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02517" w14:textId="77777777" w:rsidR="002D5FE1" w:rsidRDefault="002D5FE1">
      <w:pPr>
        <w:pStyle w:val="a7"/>
        <w:spacing w:line="276" w:lineRule="auto"/>
        <w:ind w:firstLine="680"/>
        <w:jc w:val="center"/>
        <w:rPr>
          <w:rFonts w:ascii="Times New Roman" w:hAnsi="Times New Roman"/>
          <w:sz w:val="28"/>
          <w:szCs w:val="28"/>
        </w:rPr>
      </w:pPr>
    </w:p>
    <w:p w14:paraId="044BBAE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ФЕДЕРАЛЬНАЯ СЛУЖБА</w:t>
      </w:r>
      <w:r>
        <w:rPr>
          <w:rFonts w:ascii="Times New Roman" w:hAnsi="Times New Roman"/>
          <w:sz w:val="28"/>
          <w:szCs w:val="28"/>
        </w:rPr>
        <w:br/>
        <w:t>ПО ТЕХНИЧЕСКОМУ И ЭКСПОРТНОМУ КОНТРОЛЮ</w:t>
      </w:r>
    </w:p>
    <w:p w14:paraId="684CDCD8" w14:textId="77777777" w:rsidR="002D5FE1" w:rsidRDefault="00000000">
      <w:pPr>
        <w:pStyle w:val="Standard"/>
        <w:spacing w:line="276" w:lineRule="auto"/>
        <w:ind w:firstLine="680"/>
        <w:jc w:val="center"/>
      </w:pPr>
      <w:r>
        <w:rPr>
          <w:rFonts w:ascii="Times New Roman" w:hAnsi="Times New Roman"/>
          <w:color w:val="FFFFFF"/>
          <w:sz w:val="28"/>
          <w:szCs w:val="28"/>
        </w:rPr>
        <w:t>(ФСТЭК РОССИИ)</w:t>
      </w:r>
    </w:p>
    <w:p w14:paraId="67C13085" w14:textId="77777777" w:rsidR="002D5FE1" w:rsidRDefault="002D5FE1">
      <w:pPr>
        <w:pStyle w:val="Standard"/>
        <w:spacing w:line="276" w:lineRule="auto"/>
        <w:ind w:firstLine="680"/>
        <w:jc w:val="center"/>
        <w:rPr>
          <w:rFonts w:ascii="Times New Roman" w:hAnsi="Times New Roman"/>
          <w:color w:val="000000"/>
          <w:sz w:val="28"/>
          <w:szCs w:val="28"/>
        </w:rPr>
      </w:pPr>
    </w:p>
    <w:p w14:paraId="796F474A" w14:textId="77777777" w:rsidR="002D5FE1" w:rsidRDefault="00000000">
      <w:pPr>
        <w:pStyle w:val="Standard"/>
        <w:spacing w:line="276" w:lineRule="auto"/>
        <w:ind w:left="6350"/>
        <w:jc w:val="right"/>
        <w:rPr>
          <w:rFonts w:ascii="Times New Roman" w:hAnsi="Times New Roman"/>
          <w:color w:val="000000"/>
          <w:sz w:val="28"/>
          <w:szCs w:val="28"/>
        </w:rPr>
      </w:pPr>
      <w:r>
        <w:rPr>
          <w:rFonts w:ascii="Times New Roman" w:hAnsi="Times New Roman"/>
          <w:color w:val="000000"/>
          <w:sz w:val="28"/>
          <w:szCs w:val="28"/>
        </w:rPr>
        <w:t>Экз. № 1</w:t>
      </w:r>
    </w:p>
    <w:p w14:paraId="3D0ECE14" w14:textId="77777777" w:rsidR="002D5FE1" w:rsidRDefault="002D5FE1">
      <w:pPr>
        <w:pStyle w:val="Standard"/>
        <w:spacing w:line="276" w:lineRule="auto"/>
        <w:ind w:firstLine="680"/>
        <w:jc w:val="right"/>
        <w:rPr>
          <w:rFonts w:ascii="Times New Roman" w:eastAsia="MS Mincho" w:hAnsi="Times New Roman"/>
          <w:color w:val="000000"/>
          <w:sz w:val="28"/>
          <w:szCs w:val="28"/>
        </w:rPr>
      </w:pPr>
    </w:p>
    <w:p w14:paraId="7C04BA31" w14:textId="77777777" w:rsidR="002D5FE1" w:rsidRDefault="00000000">
      <w:pPr>
        <w:pStyle w:val="Standard"/>
        <w:spacing w:line="276" w:lineRule="auto"/>
        <w:ind w:left="6350"/>
        <w:jc w:val="center"/>
        <w:rPr>
          <w:rFonts w:ascii="Times New Roman" w:hAnsi="Times New Roman"/>
          <w:sz w:val="28"/>
          <w:szCs w:val="28"/>
        </w:rPr>
      </w:pPr>
      <w:r>
        <w:rPr>
          <w:rFonts w:ascii="Times New Roman" w:hAnsi="Times New Roman"/>
          <w:sz w:val="28"/>
          <w:szCs w:val="28"/>
        </w:rPr>
        <w:t>Утвержден ФСТЭК России</w:t>
      </w:r>
    </w:p>
    <w:p w14:paraId="5C67DD57" w14:textId="77777777" w:rsidR="002D5FE1" w:rsidRDefault="00000000">
      <w:pPr>
        <w:pStyle w:val="Standard"/>
        <w:spacing w:line="276" w:lineRule="auto"/>
        <w:ind w:left="6350"/>
        <w:jc w:val="center"/>
        <w:rPr>
          <w:rFonts w:ascii="Times New Roman" w:hAnsi="Times New Roman"/>
          <w:sz w:val="28"/>
          <w:szCs w:val="28"/>
        </w:rPr>
      </w:pPr>
      <w:r>
        <w:rPr>
          <w:rFonts w:ascii="Times New Roman" w:hAnsi="Times New Roman"/>
          <w:sz w:val="28"/>
          <w:szCs w:val="28"/>
        </w:rPr>
        <w:t>12 апреля 2026 г.</w:t>
      </w:r>
    </w:p>
    <w:p w14:paraId="17A3300B" w14:textId="77777777" w:rsidR="002D5FE1" w:rsidRDefault="002D5FE1">
      <w:pPr>
        <w:pStyle w:val="Standard"/>
        <w:spacing w:line="276" w:lineRule="auto"/>
        <w:ind w:firstLine="680"/>
        <w:jc w:val="center"/>
        <w:rPr>
          <w:rFonts w:ascii="Times New Roman" w:hAnsi="Times New Roman"/>
          <w:sz w:val="28"/>
          <w:szCs w:val="28"/>
        </w:rPr>
      </w:pPr>
    </w:p>
    <w:p w14:paraId="6A76DCE0" w14:textId="77777777" w:rsidR="002D5FE1" w:rsidRDefault="002D5FE1">
      <w:pPr>
        <w:pStyle w:val="Standard"/>
        <w:spacing w:line="276" w:lineRule="auto"/>
        <w:ind w:firstLine="680"/>
        <w:jc w:val="center"/>
        <w:rPr>
          <w:rFonts w:ascii="Times New Roman" w:hAnsi="Times New Roman"/>
          <w:sz w:val="28"/>
          <w:szCs w:val="28"/>
        </w:rPr>
      </w:pPr>
    </w:p>
    <w:p w14:paraId="6D047722" w14:textId="77777777" w:rsidR="002D5FE1" w:rsidRDefault="002D5FE1">
      <w:pPr>
        <w:pStyle w:val="Standard"/>
        <w:spacing w:line="276" w:lineRule="auto"/>
        <w:ind w:firstLine="680"/>
        <w:jc w:val="center"/>
        <w:rPr>
          <w:rFonts w:ascii="Times New Roman" w:hAnsi="Times New Roman"/>
          <w:sz w:val="28"/>
          <w:szCs w:val="28"/>
        </w:rPr>
      </w:pPr>
    </w:p>
    <w:p w14:paraId="5F5B338F" w14:textId="77777777" w:rsidR="002D5FE1" w:rsidRDefault="002D5FE1">
      <w:pPr>
        <w:pStyle w:val="Standard"/>
        <w:spacing w:line="276" w:lineRule="auto"/>
        <w:ind w:firstLine="680"/>
        <w:jc w:val="center"/>
        <w:rPr>
          <w:rFonts w:ascii="Times New Roman" w:hAnsi="Times New Roman"/>
          <w:sz w:val="28"/>
          <w:szCs w:val="28"/>
        </w:rPr>
      </w:pPr>
    </w:p>
    <w:p w14:paraId="48D5D77B" w14:textId="77777777" w:rsidR="002D5FE1" w:rsidRDefault="002D5FE1">
      <w:pPr>
        <w:pStyle w:val="Standard"/>
        <w:spacing w:line="276" w:lineRule="auto"/>
        <w:ind w:firstLine="680"/>
        <w:jc w:val="center"/>
        <w:rPr>
          <w:rFonts w:ascii="Times New Roman" w:hAnsi="Times New Roman"/>
          <w:sz w:val="28"/>
          <w:szCs w:val="28"/>
        </w:rPr>
      </w:pPr>
    </w:p>
    <w:p w14:paraId="4EB85E0D" w14:textId="77777777" w:rsidR="002D5FE1" w:rsidRDefault="002D5FE1">
      <w:pPr>
        <w:pStyle w:val="Standard"/>
        <w:spacing w:line="276" w:lineRule="auto"/>
        <w:ind w:firstLine="680"/>
        <w:jc w:val="center"/>
        <w:rPr>
          <w:rFonts w:ascii="Times New Roman" w:hAnsi="Times New Roman"/>
          <w:sz w:val="28"/>
          <w:szCs w:val="28"/>
        </w:rPr>
      </w:pPr>
    </w:p>
    <w:p w14:paraId="11FD06CC" w14:textId="77777777" w:rsidR="002D5FE1" w:rsidRDefault="002D5FE1">
      <w:pPr>
        <w:pStyle w:val="Standard"/>
        <w:spacing w:line="276" w:lineRule="auto"/>
        <w:ind w:firstLine="680"/>
        <w:jc w:val="center"/>
        <w:rPr>
          <w:rFonts w:ascii="Times New Roman" w:hAnsi="Times New Roman"/>
          <w:sz w:val="28"/>
          <w:szCs w:val="28"/>
        </w:rPr>
      </w:pPr>
    </w:p>
    <w:p w14:paraId="32FA6D11" w14:textId="77777777" w:rsidR="002D5FE1" w:rsidRDefault="002D5FE1">
      <w:pPr>
        <w:pStyle w:val="Standard"/>
        <w:spacing w:line="276" w:lineRule="auto"/>
        <w:ind w:firstLine="680"/>
        <w:jc w:val="center"/>
        <w:rPr>
          <w:rFonts w:ascii="Times New Roman" w:hAnsi="Times New Roman"/>
          <w:sz w:val="28"/>
          <w:szCs w:val="28"/>
        </w:rPr>
      </w:pPr>
    </w:p>
    <w:p w14:paraId="4C36FE6A" w14:textId="77777777" w:rsidR="002D5FE1" w:rsidRDefault="002D5FE1">
      <w:pPr>
        <w:pStyle w:val="Standard"/>
        <w:spacing w:line="276" w:lineRule="auto"/>
        <w:ind w:firstLine="680"/>
        <w:jc w:val="center"/>
        <w:rPr>
          <w:rFonts w:ascii="Times New Roman" w:hAnsi="Times New Roman"/>
          <w:sz w:val="28"/>
          <w:szCs w:val="28"/>
        </w:rPr>
      </w:pPr>
    </w:p>
    <w:p w14:paraId="74CB0F28" w14:textId="77777777" w:rsidR="002D5FE1" w:rsidRDefault="002D5FE1">
      <w:pPr>
        <w:pStyle w:val="Standard"/>
        <w:spacing w:line="276" w:lineRule="auto"/>
        <w:jc w:val="center"/>
        <w:rPr>
          <w:rFonts w:ascii="Times New Roman" w:hAnsi="Times New Roman"/>
          <w:sz w:val="28"/>
          <w:szCs w:val="28"/>
        </w:rPr>
      </w:pPr>
    </w:p>
    <w:p w14:paraId="2D116BE4" w14:textId="77777777" w:rsidR="002D5FE1" w:rsidRDefault="00000000">
      <w:pPr>
        <w:pStyle w:val="Standard"/>
        <w:spacing w:line="276" w:lineRule="auto"/>
        <w:jc w:val="center"/>
        <w:rPr>
          <w:rFonts w:ascii="Times New Roman" w:hAnsi="Times New Roman"/>
          <w:b/>
          <w:bCs/>
          <w:sz w:val="32"/>
          <w:szCs w:val="32"/>
        </w:rPr>
      </w:pPr>
      <w:r>
        <w:rPr>
          <w:rFonts w:ascii="Times New Roman" w:hAnsi="Times New Roman"/>
          <w:b/>
          <w:bCs/>
          <w:sz w:val="32"/>
          <w:szCs w:val="32"/>
        </w:rPr>
        <w:t>МЕТОДИЧЕСКИЙ ДОКУМЕНТ</w:t>
      </w:r>
    </w:p>
    <w:p w14:paraId="1064D522" w14:textId="77777777" w:rsidR="002D5FE1" w:rsidRDefault="002D5FE1">
      <w:pPr>
        <w:pStyle w:val="Standard"/>
        <w:spacing w:line="276" w:lineRule="auto"/>
        <w:ind w:firstLine="680"/>
        <w:jc w:val="center"/>
        <w:rPr>
          <w:rFonts w:ascii="Times New Roman" w:hAnsi="Times New Roman"/>
          <w:sz w:val="32"/>
          <w:szCs w:val="32"/>
        </w:rPr>
      </w:pPr>
    </w:p>
    <w:p w14:paraId="075141E3" w14:textId="77777777" w:rsidR="002D5FE1" w:rsidRDefault="00000000">
      <w:pPr>
        <w:pStyle w:val="Standard"/>
        <w:spacing w:line="276" w:lineRule="auto"/>
        <w:jc w:val="center"/>
      </w:pPr>
      <w:r>
        <w:rPr>
          <w:rFonts w:ascii="Times New Roman" w:hAnsi="Times New Roman"/>
          <w:b/>
          <w:sz w:val="32"/>
          <w:szCs w:val="32"/>
        </w:rPr>
        <w:t>СОСТАВ И СОДЕРЖАНИЕ МЕРОПРИЯТИЙ</w:t>
      </w:r>
    </w:p>
    <w:p w14:paraId="53594E59" w14:textId="77777777" w:rsidR="002D5FE1" w:rsidRDefault="00000000">
      <w:pPr>
        <w:pStyle w:val="Standard"/>
        <w:spacing w:line="276" w:lineRule="auto"/>
        <w:jc w:val="center"/>
      </w:pPr>
      <w:r>
        <w:rPr>
          <w:rFonts w:ascii="Times New Roman" w:hAnsi="Times New Roman"/>
          <w:b/>
          <w:sz w:val="32"/>
          <w:szCs w:val="32"/>
        </w:rPr>
        <w:t>И МЕР ПО ЗАЩИТЕ ИНФОРМАЦИИ,</w:t>
      </w:r>
    </w:p>
    <w:p w14:paraId="241F7E9B" w14:textId="77777777" w:rsidR="002D5FE1" w:rsidRDefault="00000000">
      <w:pPr>
        <w:pStyle w:val="Standard"/>
        <w:spacing w:line="276" w:lineRule="auto"/>
        <w:jc w:val="center"/>
      </w:pPr>
      <w:r>
        <w:rPr>
          <w:rFonts w:ascii="Times New Roman" w:hAnsi="Times New Roman"/>
          <w:b/>
          <w:sz w:val="32"/>
          <w:szCs w:val="32"/>
        </w:rPr>
        <w:t>СОДЕРЖАЩЕЙСЯ В ИНФОРМАЦИОННЫХ СИСТЕМАХ</w:t>
      </w:r>
    </w:p>
    <w:p w14:paraId="6748C4B7" w14:textId="77777777" w:rsidR="002D5FE1" w:rsidRDefault="002D5FE1">
      <w:pPr>
        <w:pStyle w:val="Standard"/>
        <w:spacing w:line="276" w:lineRule="auto"/>
        <w:ind w:firstLine="680"/>
        <w:jc w:val="center"/>
        <w:rPr>
          <w:rFonts w:ascii="Times New Roman" w:hAnsi="Times New Roman"/>
          <w:sz w:val="28"/>
          <w:szCs w:val="28"/>
        </w:rPr>
      </w:pPr>
    </w:p>
    <w:p w14:paraId="6DAF9A76" w14:textId="77777777" w:rsidR="002D5FE1" w:rsidRDefault="002D5FE1">
      <w:pPr>
        <w:pStyle w:val="Standard"/>
        <w:spacing w:line="276" w:lineRule="auto"/>
        <w:ind w:firstLine="680"/>
        <w:jc w:val="center"/>
        <w:rPr>
          <w:rFonts w:ascii="Times New Roman" w:hAnsi="Times New Roman"/>
          <w:sz w:val="28"/>
          <w:szCs w:val="28"/>
        </w:rPr>
      </w:pPr>
    </w:p>
    <w:p w14:paraId="04C595FC" w14:textId="77777777" w:rsidR="002D5FE1" w:rsidRDefault="002D5FE1">
      <w:pPr>
        <w:pStyle w:val="Standard"/>
        <w:spacing w:line="276" w:lineRule="auto"/>
        <w:ind w:firstLine="680"/>
        <w:jc w:val="center"/>
        <w:rPr>
          <w:rFonts w:ascii="Times New Roman" w:hAnsi="Times New Roman"/>
          <w:sz w:val="28"/>
          <w:szCs w:val="28"/>
        </w:rPr>
      </w:pPr>
    </w:p>
    <w:p w14:paraId="2B17946D" w14:textId="77777777" w:rsidR="002D5FE1" w:rsidRDefault="002D5FE1">
      <w:pPr>
        <w:pStyle w:val="Standard"/>
        <w:spacing w:line="276" w:lineRule="auto"/>
        <w:ind w:firstLine="680"/>
        <w:jc w:val="center"/>
        <w:rPr>
          <w:rFonts w:ascii="Times New Roman" w:hAnsi="Times New Roman"/>
          <w:sz w:val="28"/>
          <w:szCs w:val="28"/>
        </w:rPr>
      </w:pPr>
    </w:p>
    <w:p w14:paraId="42A5F60F" w14:textId="77777777" w:rsidR="002D5FE1" w:rsidRDefault="002D5FE1">
      <w:pPr>
        <w:pStyle w:val="Standard"/>
        <w:spacing w:line="276" w:lineRule="auto"/>
        <w:ind w:firstLine="680"/>
        <w:jc w:val="center"/>
        <w:rPr>
          <w:rFonts w:ascii="Times New Roman" w:hAnsi="Times New Roman"/>
          <w:sz w:val="28"/>
          <w:szCs w:val="28"/>
        </w:rPr>
      </w:pPr>
    </w:p>
    <w:p w14:paraId="73DD7CD5" w14:textId="77777777" w:rsidR="002D5FE1" w:rsidRDefault="002D5FE1">
      <w:pPr>
        <w:pStyle w:val="Standard"/>
        <w:spacing w:line="276" w:lineRule="auto"/>
        <w:ind w:firstLine="680"/>
        <w:jc w:val="center"/>
        <w:rPr>
          <w:rFonts w:ascii="Times New Roman" w:hAnsi="Times New Roman"/>
          <w:sz w:val="28"/>
          <w:szCs w:val="28"/>
        </w:rPr>
      </w:pPr>
    </w:p>
    <w:p w14:paraId="130AD9FD" w14:textId="77777777" w:rsidR="002D5FE1" w:rsidRDefault="002D5FE1">
      <w:pPr>
        <w:pStyle w:val="Standard"/>
        <w:spacing w:line="276" w:lineRule="auto"/>
        <w:ind w:firstLine="680"/>
        <w:jc w:val="center"/>
        <w:rPr>
          <w:rFonts w:ascii="Times New Roman" w:hAnsi="Times New Roman"/>
          <w:sz w:val="28"/>
          <w:szCs w:val="28"/>
        </w:rPr>
      </w:pPr>
    </w:p>
    <w:p w14:paraId="225973E3" w14:textId="77777777" w:rsidR="002D5FE1" w:rsidRDefault="002D5FE1">
      <w:pPr>
        <w:pStyle w:val="Standard"/>
        <w:spacing w:line="276" w:lineRule="auto"/>
        <w:ind w:firstLine="680"/>
        <w:jc w:val="center"/>
        <w:rPr>
          <w:rFonts w:ascii="Times New Roman" w:hAnsi="Times New Roman"/>
          <w:sz w:val="28"/>
          <w:szCs w:val="28"/>
        </w:rPr>
      </w:pPr>
    </w:p>
    <w:p w14:paraId="5CBF8F0C" w14:textId="77777777" w:rsidR="002D5FE1" w:rsidRDefault="002D5FE1">
      <w:pPr>
        <w:pStyle w:val="Standard"/>
        <w:spacing w:line="276" w:lineRule="auto"/>
        <w:ind w:firstLine="680"/>
        <w:jc w:val="center"/>
        <w:rPr>
          <w:rFonts w:ascii="Times New Roman" w:hAnsi="Times New Roman"/>
          <w:sz w:val="28"/>
          <w:szCs w:val="28"/>
        </w:rPr>
      </w:pPr>
    </w:p>
    <w:p w14:paraId="3BDFB96B" w14:textId="77777777" w:rsidR="002D5FE1" w:rsidRDefault="002D5FE1">
      <w:pPr>
        <w:pStyle w:val="Standard"/>
        <w:spacing w:line="276" w:lineRule="auto"/>
        <w:ind w:firstLine="680"/>
        <w:jc w:val="center"/>
        <w:rPr>
          <w:rFonts w:ascii="Times New Roman" w:hAnsi="Times New Roman"/>
          <w:sz w:val="28"/>
          <w:szCs w:val="28"/>
        </w:rPr>
      </w:pPr>
    </w:p>
    <w:p w14:paraId="10D91398" w14:textId="77777777" w:rsidR="002D5FE1" w:rsidRDefault="002D5FE1">
      <w:pPr>
        <w:pStyle w:val="Standard"/>
        <w:spacing w:line="276" w:lineRule="auto"/>
        <w:ind w:firstLine="680"/>
        <w:jc w:val="center"/>
        <w:rPr>
          <w:rFonts w:ascii="Times New Roman" w:hAnsi="Times New Roman"/>
          <w:sz w:val="28"/>
          <w:szCs w:val="28"/>
        </w:rPr>
      </w:pPr>
    </w:p>
    <w:p w14:paraId="72D159E6" w14:textId="77777777" w:rsidR="002D5FE1" w:rsidRDefault="002D5FE1">
      <w:pPr>
        <w:pStyle w:val="Standard"/>
        <w:spacing w:line="276" w:lineRule="auto"/>
        <w:ind w:firstLine="680"/>
        <w:jc w:val="center"/>
        <w:rPr>
          <w:rFonts w:ascii="Times New Roman" w:hAnsi="Times New Roman"/>
          <w:sz w:val="28"/>
          <w:szCs w:val="28"/>
        </w:rPr>
      </w:pPr>
    </w:p>
    <w:p w14:paraId="6472C8C9" w14:textId="77777777" w:rsidR="002D5FE1" w:rsidRDefault="002D5FE1">
      <w:pPr>
        <w:pStyle w:val="Standard"/>
        <w:spacing w:line="276" w:lineRule="auto"/>
        <w:ind w:firstLine="680"/>
        <w:jc w:val="center"/>
        <w:rPr>
          <w:rFonts w:ascii="Times New Roman" w:hAnsi="Times New Roman"/>
          <w:sz w:val="28"/>
          <w:szCs w:val="28"/>
        </w:rPr>
      </w:pPr>
    </w:p>
    <w:p w14:paraId="228DA728" w14:textId="77777777" w:rsidR="002D5FE1" w:rsidRDefault="002D5FE1">
      <w:pPr>
        <w:pStyle w:val="Standard"/>
        <w:spacing w:line="276" w:lineRule="auto"/>
        <w:ind w:firstLine="680"/>
        <w:jc w:val="center"/>
        <w:rPr>
          <w:rFonts w:ascii="Times New Roman" w:hAnsi="Times New Roman"/>
          <w:sz w:val="28"/>
          <w:szCs w:val="28"/>
        </w:rPr>
      </w:pPr>
    </w:p>
    <w:p w14:paraId="2F525EBB" w14:textId="77777777" w:rsidR="002D5FE1" w:rsidRDefault="002D5FE1">
      <w:pPr>
        <w:pStyle w:val="Standard"/>
        <w:spacing w:line="276" w:lineRule="auto"/>
        <w:ind w:firstLine="680"/>
        <w:jc w:val="center"/>
        <w:rPr>
          <w:rFonts w:ascii="Times New Roman" w:hAnsi="Times New Roman"/>
          <w:sz w:val="28"/>
          <w:szCs w:val="28"/>
        </w:rPr>
      </w:pPr>
    </w:p>
    <w:p w14:paraId="0609046E" w14:textId="77777777" w:rsidR="002D5FE1" w:rsidRDefault="002D5FE1">
      <w:pPr>
        <w:pStyle w:val="Standard"/>
        <w:spacing w:line="276" w:lineRule="auto"/>
        <w:ind w:firstLine="680"/>
        <w:jc w:val="center"/>
        <w:rPr>
          <w:rFonts w:ascii="Times New Roman" w:hAnsi="Times New Roman"/>
          <w:sz w:val="28"/>
          <w:szCs w:val="28"/>
        </w:rPr>
      </w:pPr>
    </w:p>
    <w:p w14:paraId="22FB90E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2026</w:t>
      </w:r>
    </w:p>
    <w:p w14:paraId="27F3D14E" w14:textId="77777777" w:rsidR="002D5FE1" w:rsidRDefault="002D5FE1">
      <w:pPr>
        <w:pStyle w:val="Standard"/>
        <w:pageBreakBefore/>
        <w:spacing w:line="276" w:lineRule="auto"/>
        <w:jc w:val="center"/>
      </w:pPr>
    </w:p>
    <w:p w14:paraId="4FB164D1" w14:textId="77777777" w:rsidR="002D5FE1" w:rsidRDefault="002D5FE1">
      <w:pPr>
        <w:pStyle w:val="Standard"/>
        <w:spacing w:line="276" w:lineRule="auto"/>
        <w:jc w:val="center"/>
      </w:pPr>
    </w:p>
    <w:p w14:paraId="63758AB4" w14:textId="77777777" w:rsidR="002D5FE1" w:rsidRDefault="002D5FE1">
      <w:pPr>
        <w:pStyle w:val="Standard"/>
        <w:spacing w:line="276" w:lineRule="auto"/>
        <w:jc w:val="center"/>
      </w:pPr>
    </w:p>
    <w:p w14:paraId="2F5700FF" w14:textId="77777777" w:rsidR="002D5FE1" w:rsidRDefault="002D5FE1">
      <w:pPr>
        <w:pStyle w:val="Standard"/>
        <w:spacing w:line="276" w:lineRule="auto"/>
        <w:jc w:val="center"/>
      </w:pPr>
    </w:p>
    <w:p w14:paraId="37CDF5CD" w14:textId="77777777" w:rsidR="002D5FE1" w:rsidRDefault="002D5FE1">
      <w:pPr>
        <w:pStyle w:val="Standard"/>
        <w:spacing w:line="276" w:lineRule="auto"/>
        <w:jc w:val="center"/>
      </w:pPr>
    </w:p>
    <w:p w14:paraId="735B9808" w14:textId="77777777" w:rsidR="002D5FE1" w:rsidRDefault="002D5FE1">
      <w:pPr>
        <w:pStyle w:val="Standard"/>
        <w:spacing w:line="276" w:lineRule="auto"/>
        <w:jc w:val="center"/>
      </w:pPr>
    </w:p>
    <w:p w14:paraId="1BE44D97" w14:textId="77777777" w:rsidR="002D5FE1" w:rsidRDefault="002D5FE1">
      <w:pPr>
        <w:pStyle w:val="Standard"/>
        <w:spacing w:line="276" w:lineRule="auto"/>
        <w:jc w:val="center"/>
      </w:pPr>
    </w:p>
    <w:p w14:paraId="208155E0" w14:textId="77777777" w:rsidR="002D5FE1" w:rsidRDefault="002D5FE1">
      <w:pPr>
        <w:pStyle w:val="Standard"/>
        <w:spacing w:line="276" w:lineRule="auto"/>
        <w:jc w:val="center"/>
      </w:pPr>
    </w:p>
    <w:p w14:paraId="1CC838CF" w14:textId="77777777" w:rsidR="002D5FE1" w:rsidRDefault="002D5FE1">
      <w:pPr>
        <w:pStyle w:val="Standard"/>
        <w:spacing w:line="276" w:lineRule="auto"/>
        <w:jc w:val="center"/>
      </w:pPr>
    </w:p>
    <w:p w14:paraId="48382D26" w14:textId="77777777" w:rsidR="002D5FE1" w:rsidRDefault="002D5FE1">
      <w:pPr>
        <w:pStyle w:val="Standard"/>
        <w:spacing w:line="276" w:lineRule="auto"/>
        <w:jc w:val="center"/>
      </w:pPr>
    </w:p>
    <w:p w14:paraId="2E28DD61" w14:textId="77777777" w:rsidR="002D5FE1" w:rsidRDefault="002D5FE1">
      <w:pPr>
        <w:pStyle w:val="Standard"/>
        <w:spacing w:line="276" w:lineRule="auto"/>
        <w:jc w:val="center"/>
      </w:pPr>
    </w:p>
    <w:p w14:paraId="70C18C28" w14:textId="77777777" w:rsidR="002D5FE1" w:rsidRDefault="002D5FE1">
      <w:pPr>
        <w:pStyle w:val="Standard"/>
        <w:spacing w:line="276" w:lineRule="auto"/>
        <w:jc w:val="center"/>
      </w:pPr>
    </w:p>
    <w:p w14:paraId="4C2AC408" w14:textId="77777777" w:rsidR="002D5FE1" w:rsidRDefault="002D5FE1">
      <w:pPr>
        <w:pStyle w:val="Standard"/>
        <w:spacing w:line="276" w:lineRule="auto"/>
        <w:jc w:val="center"/>
      </w:pPr>
    </w:p>
    <w:p w14:paraId="1FAF3728" w14:textId="77777777" w:rsidR="002D5FE1" w:rsidRDefault="002D5FE1">
      <w:pPr>
        <w:pStyle w:val="Standard"/>
        <w:spacing w:line="276" w:lineRule="auto"/>
        <w:jc w:val="center"/>
      </w:pPr>
    </w:p>
    <w:p w14:paraId="1FE3C19D" w14:textId="77777777" w:rsidR="002D5FE1" w:rsidRDefault="002D5FE1">
      <w:pPr>
        <w:pStyle w:val="Standard"/>
        <w:spacing w:line="276" w:lineRule="auto"/>
        <w:jc w:val="center"/>
      </w:pPr>
    </w:p>
    <w:p w14:paraId="7F8773D5" w14:textId="77777777" w:rsidR="002D5FE1" w:rsidRDefault="002D5FE1">
      <w:pPr>
        <w:pStyle w:val="Standard"/>
        <w:spacing w:line="276" w:lineRule="auto"/>
        <w:jc w:val="center"/>
      </w:pPr>
    </w:p>
    <w:p w14:paraId="0A739D61" w14:textId="77777777" w:rsidR="002D5FE1" w:rsidRDefault="002D5FE1">
      <w:pPr>
        <w:pStyle w:val="Standard"/>
        <w:spacing w:line="276" w:lineRule="auto"/>
        <w:jc w:val="center"/>
      </w:pPr>
    </w:p>
    <w:p w14:paraId="10695467" w14:textId="77777777" w:rsidR="002D5FE1" w:rsidRDefault="002D5FE1">
      <w:pPr>
        <w:pStyle w:val="Standard"/>
        <w:spacing w:line="276" w:lineRule="auto"/>
        <w:jc w:val="center"/>
      </w:pPr>
    </w:p>
    <w:p w14:paraId="33D7B5CE" w14:textId="77777777" w:rsidR="002D5FE1" w:rsidRDefault="002D5FE1">
      <w:pPr>
        <w:pStyle w:val="Standard"/>
        <w:spacing w:line="276" w:lineRule="auto"/>
        <w:jc w:val="center"/>
      </w:pPr>
    </w:p>
    <w:p w14:paraId="75667720" w14:textId="77777777" w:rsidR="002D5FE1" w:rsidRDefault="002D5FE1">
      <w:pPr>
        <w:pStyle w:val="Standard"/>
        <w:spacing w:line="276" w:lineRule="auto"/>
        <w:jc w:val="center"/>
      </w:pPr>
    </w:p>
    <w:p w14:paraId="76F4F7EA" w14:textId="77777777" w:rsidR="002D5FE1" w:rsidRDefault="002D5FE1">
      <w:pPr>
        <w:pStyle w:val="Standard"/>
        <w:spacing w:line="276" w:lineRule="auto"/>
        <w:jc w:val="center"/>
      </w:pPr>
    </w:p>
    <w:p w14:paraId="2ED7BE6D" w14:textId="77777777" w:rsidR="002D5FE1" w:rsidRDefault="002D5FE1">
      <w:pPr>
        <w:pStyle w:val="Standard"/>
        <w:spacing w:line="276" w:lineRule="auto"/>
        <w:jc w:val="center"/>
      </w:pPr>
    </w:p>
    <w:p w14:paraId="25B11D29" w14:textId="77777777" w:rsidR="002D5FE1" w:rsidRDefault="002D5FE1">
      <w:pPr>
        <w:pStyle w:val="Standard"/>
        <w:spacing w:line="276" w:lineRule="auto"/>
        <w:jc w:val="center"/>
      </w:pPr>
    </w:p>
    <w:p w14:paraId="16B88544" w14:textId="77777777" w:rsidR="002D5FE1" w:rsidRDefault="002D5FE1">
      <w:pPr>
        <w:pStyle w:val="Standard"/>
        <w:spacing w:line="276" w:lineRule="auto"/>
        <w:jc w:val="center"/>
      </w:pPr>
    </w:p>
    <w:p w14:paraId="3FDD2D3D" w14:textId="77777777" w:rsidR="002D5FE1" w:rsidRDefault="002D5FE1">
      <w:pPr>
        <w:pStyle w:val="Standard"/>
        <w:spacing w:line="276" w:lineRule="auto"/>
        <w:jc w:val="center"/>
      </w:pPr>
    </w:p>
    <w:p w14:paraId="231D4518" w14:textId="77777777" w:rsidR="002D5FE1" w:rsidRDefault="002D5FE1">
      <w:pPr>
        <w:pStyle w:val="Standard"/>
        <w:spacing w:line="276" w:lineRule="auto"/>
        <w:jc w:val="center"/>
      </w:pPr>
    </w:p>
    <w:p w14:paraId="34F06B95" w14:textId="77777777" w:rsidR="002D5FE1" w:rsidRDefault="002D5FE1">
      <w:pPr>
        <w:pStyle w:val="Standard"/>
        <w:spacing w:line="276" w:lineRule="auto"/>
        <w:jc w:val="center"/>
      </w:pPr>
    </w:p>
    <w:p w14:paraId="065C0002" w14:textId="77777777" w:rsidR="002D5FE1" w:rsidRDefault="002D5FE1">
      <w:pPr>
        <w:pStyle w:val="Standard"/>
        <w:spacing w:line="276" w:lineRule="auto"/>
        <w:jc w:val="center"/>
      </w:pPr>
    </w:p>
    <w:p w14:paraId="12790E24" w14:textId="77777777" w:rsidR="002D5FE1" w:rsidRDefault="002D5FE1">
      <w:pPr>
        <w:pStyle w:val="Standard"/>
        <w:spacing w:line="276" w:lineRule="auto"/>
        <w:jc w:val="center"/>
      </w:pPr>
    </w:p>
    <w:p w14:paraId="49204482" w14:textId="77777777" w:rsidR="002D5FE1" w:rsidRDefault="002D5FE1">
      <w:pPr>
        <w:pStyle w:val="Standard"/>
        <w:spacing w:line="276" w:lineRule="auto"/>
        <w:jc w:val="center"/>
      </w:pPr>
    </w:p>
    <w:p w14:paraId="75F1095D" w14:textId="77777777" w:rsidR="002D5FE1" w:rsidRDefault="002D5FE1">
      <w:pPr>
        <w:pStyle w:val="Standard"/>
        <w:spacing w:line="276" w:lineRule="auto"/>
        <w:jc w:val="center"/>
      </w:pPr>
    </w:p>
    <w:p w14:paraId="3B012255" w14:textId="77777777" w:rsidR="002D5FE1" w:rsidRDefault="002D5FE1">
      <w:pPr>
        <w:pStyle w:val="Standard"/>
        <w:spacing w:line="276" w:lineRule="auto"/>
        <w:jc w:val="center"/>
      </w:pPr>
    </w:p>
    <w:p w14:paraId="358EDFEF" w14:textId="77777777" w:rsidR="002D5FE1" w:rsidRDefault="002D5FE1">
      <w:pPr>
        <w:pStyle w:val="Standard"/>
        <w:spacing w:line="276" w:lineRule="auto"/>
        <w:jc w:val="center"/>
      </w:pPr>
    </w:p>
    <w:p w14:paraId="4531B17C" w14:textId="77777777" w:rsidR="002D5FE1" w:rsidRDefault="002D5FE1">
      <w:pPr>
        <w:pStyle w:val="Standard"/>
        <w:spacing w:line="276" w:lineRule="auto"/>
        <w:jc w:val="center"/>
      </w:pPr>
    </w:p>
    <w:p w14:paraId="1E72BDD6" w14:textId="77777777" w:rsidR="002D5FE1" w:rsidRDefault="002D5FE1">
      <w:pPr>
        <w:pStyle w:val="Standard"/>
        <w:spacing w:line="276" w:lineRule="auto"/>
        <w:jc w:val="center"/>
      </w:pPr>
    </w:p>
    <w:p w14:paraId="32E981C6" w14:textId="77777777" w:rsidR="002D5FE1" w:rsidRDefault="002D5FE1">
      <w:pPr>
        <w:pStyle w:val="Standard"/>
        <w:spacing w:line="276" w:lineRule="auto"/>
        <w:jc w:val="center"/>
      </w:pPr>
    </w:p>
    <w:p w14:paraId="43246A43" w14:textId="77777777" w:rsidR="002D5FE1" w:rsidRDefault="002D5FE1">
      <w:pPr>
        <w:pStyle w:val="Standard"/>
        <w:spacing w:line="276" w:lineRule="auto"/>
        <w:jc w:val="center"/>
      </w:pPr>
    </w:p>
    <w:p w14:paraId="670D644E" w14:textId="77777777" w:rsidR="002D5FE1" w:rsidRDefault="002D5FE1">
      <w:pPr>
        <w:pStyle w:val="Standard"/>
        <w:spacing w:line="276" w:lineRule="auto"/>
        <w:jc w:val="center"/>
      </w:pPr>
    </w:p>
    <w:p w14:paraId="07CDE79F" w14:textId="77777777" w:rsidR="002D5FE1" w:rsidRDefault="002D5FE1">
      <w:pPr>
        <w:pStyle w:val="Standard"/>
        <w:spacing w:line="276" w:lineRule="auto"/>
        <w:jc w:val="center"/>
      </w:pPr>
    </w:p>
    <w:p w14:paraId="013B65BB" w14:textId="77777777" w:rsidR="002D5FE1" w:rsidRDefault="00000000">
      <w:pPr>
        <w:pStyle w:val="Standard"/>
        <w:spacing w:line="276" w:lineRule="auto"/>
        <w:jc w:val="center"/>
      </w:pPr>
      <w:r>
        <w:rPr>
          <w:rFonts w:ascii="Times New Roman" w:eastAsia="MS Mincho" w:hAnsi="Times New Roman"/>
          <w:sz w:val="26"/>
          <w:szCs w:val="26"/>
        </w:rPr>
        <w:t>В книге всего пронумеровано 184 страницы</w:t>
      </w:r>
    </w:p>
    <w:p w14:paraId="5EBA556E" w14:textId="77777777" w:rsidR="002D5FE1" w:rsidRDefault="00000000">
      <w:pPr>
        <w:pStyle w:val="Standard"/>
        <w:pageBreakBefore/>
        <w:spacing w:line="276" w:lineRule="auto"/>
        <w:jc w:val="center"/>
      </w:pPr>
      <w:r>
        <w:rPr>
          <w:rFonts w:ascii="Times New Roman" w:eastAsia="MS Mincho" w:hAnsi="Times New Roman"/>
          <w:b/>
          <w:bCs/>
          <w:sz w:val="28"/>
          <w:szCs w:val="28"/>
        </w:rPr>
        <w:lastRenderedPageBreak/>
        <w:t>I. </w:t>
      </w:r>
      <w:r>
        <w:rPr>
          <w:rFonts w:ascii="Times New Roman" w:hAnsi="Times New Roman"/>
          <w:b/>
          <w:bCs/>
          <w:sz w:val="28"/>
          <w:szCs w:val="28"/>
        </w:rPr>
        <w:t>ОБЩИЕ ПОЛОЖЕНИЯ</w:t>
      </w:r>
    </w:p>
    <w:p w14:paraId="2D6C3408" w14:textId="77777777" w:rsidR="002D5FE1" w:rsidRDefault="002D5FE1">
      <w:pPr>
        <w:pStyle w:val="Standard"/>
        <w:spacing w:line="276" w:lineRule="auto"/>
        <w:ind w:firstLine="680"/>
        <w:jc w:val="both"/>
        <w:rPr>
          <w:rFonts w:ascii="Times New Roman" w:hAnsi="Times New Roman"/>
          <w:sz w:val="28"/>
          <w:szCs w:val="28"/>
        </w:rPr>
      </w:pPr>
    </w:p>
    <w:p w14:paraId="2B14D86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1.1. Настоящий методический документ «Состав и содержание мероприятий и мер по защите информации, содержащейся в информационных системах» (далее – методический документ) разработан в соответствии</w:t>
      </w:r>
      <w:r>
        <w:rPr>
          <w:rFonts w:ascii="Times New Roman" w:hAnsi="Times New Roman"/>
          <w:sz w:val="28"/>
          <w:szCs w:val="28"/>
        </w:rPr>
        <w:br/>
        <w:t>с подпунктом 4 пункта 8 Положения о Федеральной службе по техническому</w:t>
      </w:r>
      <w:r>
        <w:rPr>
          <w:rFonts w:ascii="Times New Roman" w:hAnsi="Times New Roman"/>
          <w:sz w:val="28"/>
          <w:szCs w:val="28"/>
        </w:rPr>
        <w:br/>
        <w:t>и экспортному контролю, утвержденного Указом Президента Российской Федерации от 16 августа 2004 г. № 1085.</w:t>
      </w:r>
    </w:p>
    <w:p w14:paraId="59BE6B1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1.2. Методический документ определяет общие подходы, состав</w:t>
      </w:r>
      <w:r>
        <w:rPr>
          <w:rFonts w:ascii="Times New Roman" w:hAnsi="Times New Roman"/>
          <w:sz w:val="28"/>
          <w:szCs w:val="28"/>
        </w:rPr>
        <w:br/>
        <w:t>и содержание мероприятий (процессов) и мер по защите информации, содержащейся в:</w:t>
      </w:r>
    </w:p>
    <w:p w14:paraId="791F275F" w14:textId="77777777" w:rsidR="002D5FE1" w:rsidRDefault="00000000">
      <w:pPr>
        <w:pStyle w:val="Standard"/>
        <w:spacing w:line="276" w:lineRule="auto"/>
        <w:ind w:firstLine="680"/>
        <w:jc w:val="both"/>
      </w:pPr>
      <w:r>
        <w:rPr>
          <w:rFonts w:ascii="Times New Roman" w:hAnsi="Times New Roman"/>
          <w:sz w:val="28"/>
          <w:szCs w:val="28"/>
        </w:rPr>
        <w:t>информационных системах, автоматизированных системах управления, информационно-телекоммуникационных сетях (далее ‒ информационные системы)</w:t>
      </w:r>
      <w:r>
        <w:rPr>
          <w:rFonts w:ascii="Times New Roman" w:eastAsia="Courier New" w:hAnsi="Times New Roman"/>
          <w:sz w:val="28"/>
          <w:szCs w:val="28"/>
        </w:rPr>
        <w:t xml:space="preserve"> государственных органов, государственных унитарных предприятий, государственных учреждений, организаций, в том числе субъектов критической информационной инфраструктуры (далее – органы (организации));</w:t>
      </w:r>
    </w:p>
    <w:p w14:paraId="3B36556F" w14:textId="77777777" w:rsidR="002D5FE1" w:rsidRDefault="00000000">
      <w:pPr>
        <w:pStyle w:val="Standard"/>
        <w:spacing w:line="276" w:lineRule="auto"/>
        <w:ind w:firstLine="680"/>
        <w:jc w:val="both"/>
      </w:pPr>
      <w:r>
        <w:rPr>
          <w:rFonts w:ascii="Times New Roman" w:eastAsia="Courier New" w:hAnsi="Times New Roman"/>
          <w:sz w:val="28"/>
          <w:szCs w:val="28"/>
        </w:rPr>
        <w:t>используемых для создания и эксплуатации государственных информационных систем, иных информационных систем государственных органов технических средствах, программах для электронных вычислительных машин и базах данных, доступ к которым предоставляется с использованием информационно-телекоммуникационных сетей, в порядке, установленном Правительством Российской Федерации;</w:t>
      </w:r>
    </w:p>
    <w:p w14:paraId="2E7848C9" w14:textId="77777777" w:rsidR="002D5FE1" w:rsidRDefault="00000000">
      <w:pPr>
        <w:pStyle w:val="Standard"/>
        <w:spacing w:line="276" w:lineRule="auto"/>
        <w:ind w:firstLine="680"/>
        <w:jc w:val="both"/>
      </w:pPr>
      <w:r>
        <w:rPr>
          <w:rFonts w:ascii="Times New Roman" w:eastAsia="Courier New" w:hAnsi="Times New Roman"/>
          <w:color w:val="000000"/>
          <w:sz w:val="28"/>
          <w:szCs w:val="28"/>
        </w:rPr>
        <w:t xml:space="preserve">информационно-телекоммуникационных инфраструктурах, выполняющих общие технологические функции и обеспечивающих основу функционирования указанных информационных систем, </w:t>
      </w:r>
      <w:r>
        <w:rPr>
          <w:rFonts w:ascii="Times New Roman" w:eastAsia="Courier New" w:hAnsi="Times New Roman"/>
          <w:sz w:val="28"/>
          <w:szCs w:val="28"/>
        </w:rPr>
        <w:t>а также по обеспечению безопасности принадлежащих органам (организациям) значимых объектов критической информационной инфраструктуры.</w:t>
      </w:r>
    </w:p>
    <w:p w14:paraId="578D091B" w14:textId="77777777" w:rsidR="002D5FE1" w:rsidRDefault="00000000">
      <w:pPr>
        <w:pStyle w:val="Standard"/>
        <w:spacing w:line="276" w:lineRule="auto"/>
        <w:ind w:firstLine="680"/>
        <w:jc w:val="both"/>
      </w:pPr>
      <w:r>
        <w:rPr>
          <w:rFonts w:ascii="Times New Roman" w:hAnsi="Times New Roman"/>
          <w:sz w:val="28"/>
          <w:szCs w:val="28"/>
        </w:rPr>
        <w:t>1.3. Методический документ детализирует мероприятия (процессы), которые подлежат реализации в органе (организации) для достижения целей защиты информации и (или) обеспечения безопасности значимых объектов критической информационной инфраструктуры, а также определяет содержание мер по защите информации (обеспечению безопасности), принимаемых в информационных системах и на значимых объектах критической информационной инфраструктуры (далее – меры по защите информации) в соответствии с требованиями по защите информации (обеспечению безопасности)</w:t>
      </w:r>
      <w:r>
        <w:rPr>
          <w:rStyle w:val="aff0"/>
          <w:rFonts w:ascii="Times New Roman" w:hAnsi="Times New Roman"/>
          <w:sz w:val="28"/>
          <w:szCs w:val="28"/>
        </w:rPr>
        <w:footnoteReference w:id="1"/>
      </w:r>
      <w:r>
        <w:rPr>
          <w:rFonts w:ascii="Times New Roman" w:hAnsi="Times New Roman"/>
          <w:sz w:val="28"/>
          <w:szCs w:val="28"/>
        </w:rPr>
        <w:t>.</w:t>
      </w:r>
    </w:p>
    <w:p w14:paraId="58A3329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lastRenderedPageBreak/>
        <w:t>В методическом документе не рассматриваются содержание, правила выбора и реализации мер по защите информации, связанных с применением криптографических методов защиты информации и шифровальных (криптографических) средств защиты информации. Принятие таких мер защиты информации обеспечивается в соответствии с требованиями, установленными</w:t>
      </w:r>
      <w:r>
        <w:rPr>
          <w:rFonts w:ascii="Times New Roman" w:hAnsi="Times New Roman"/>
          <w:sz w:val="28"/>
          <w:szCs w:val="28"/>
        </w:rPr>
        <w:br/>
        <w:t>ФСБ России.</w:t>
      </w:r>
    </w:p>
    <w:p w14:paraId="07D8A646" w14:textId="77777777" w:rsidR="002D5FE1" w:rsidRDefault="00000000">
      <w:pPr>
        <w:pStyle w:val="Standard"/>
        <w:spacing w:line="276" w:lineRule="auto"/>
        <w:ind w:firstLine="680"/>
        <w:jc w:val="both"/>
      </w:pPr>
      <w:r>
        <w:rPr>
          <w:rFonts w:ascii="Times New Roman" w:hAnsi="Times New Roman"/>
          <w:sz w:val="28"/>
          <w:szCs w:val="28"/>
        </w:rPr>
        <w:t>1.4. Методический документ предназначен для обладателей информации, заказчиков, заключивших государственный контракт на создание информационных систем (далее – заказчики), операторов информационных систем (далее – операторы), а также о</w:t>
      </w:r>
      <w:r>
        <w:rPr>
          <w:rFonts w:ascii="Times New Roman" w:hAnsi="Times New Roman"/>
          <w:color w:val="000000"/>
          <w:sz w:val="28"/>
          <w:szCs w:val="28"/>
        </w:rPr>
        <w:t xml:space="preserve">рганизаций, которым </w:t>
      </w:r>
      <w:r>
        <w:rPr>
          <w:rStyle w:val="pt-a0"/>
          <w:rFonts w:ascii="Times New Roman" w:eastAsia="Times New Roman" w:hAnsi="Times New Roman"/>
          <w:sz w:val="28"/>
          <w:szCs w:val="28"/>
          <w:lang w:eastAsia="zh-CN"/>
        </w:rPr>
        <w:t>на</w:t>
      </w:r>
      <w:r>
        <w:rPr>
          <w:rStyle w:val="pt-a0"/>
          <w:rFonts w:ascii="Times New Roman" w:hAnsi="Times New Roman"/>
          <w:sz w:val="28"/>
          <w:szCs w:val="28"/>
        </w:rPr>
        <w:t xml:space="preserve"> основании договора или иного документа передается информация, </w:t>
      </w:r>
      <w:r>
        <w:rPr>
          <w:rFonts w:ascii="Times New Roman" w:hAnsi="Times New Roman"/>
          <w:color w:val="000000"/>
          <w:sz w:val="28"/>
          <w:szCs w:val="28"/>
        </w:rPr>
        <w:t>предоставляется</w:t>
      </w:r>
      <w:r>
        <w:rPr>
          <w:rFonts w:ascii="Times New Roman" w:hAnsi="Times New Roman"/>
          <w:sz w:val="28"/>
          <w:szCs w:val="28"/>
        </w:rPr>
        <w:t xml:space="preserve"> доступ</w:t>
      </w:r>
      <w:r>
        <w:rPr>
          <w:rFonts w:ascii="Times New Roman" w:hAnsi="Times New Roman"/>
          <w:sz w:val="28"/>
          <w:szCs w:val="28"/>
        </w:rPr>
        <w:br/>
      </w:r>
      <w:r>
        <w:rPr>
          <w:rStyle w:val="pt-a0"/>
          <w:rFonts w:ascii="Times New Roman" w:hAnsi="Times New Roman"/>
          <w:sz w:val="28"/>
          <w:szCs w:val="28"/>
        </w:rPr>
        <w:t>к информационны</w:t>
      </w:r>
      <w:r>
        <w:rPr>
          <w:rStyle w:val="pt-a0"/>
          <w:rFonts w:ascii="Times New Roman" w:eastAsia="Times New Roman" w:hAnsi="Times New Roman"/>
          <w:sz w:val="28"/>
          <w:szCs w:val="28"/>
          <w:lang w:eastAsia="zh-CN"/>
        </w:rPr>
        <w:t>м</w:t>
      </w:r>
      <w:r>
        <w:rPr>
          <w:rStyle w:val="pt-a0"/>
          <w:rFonts w:ascii="Times New Roman" w:hAnsi="Times New Roman"/>
          <w:sz w:val="28"/>
          <w:szCs w:val="28"/>
        </w:rPr>
        <w:t xml:space="preserve"> системам оператора </w:t>
      </w:r>
      <w:r>
        <w:rPr>
          <w:rStyle w:val="pt-a0"/>
          <w:rFonts w:ascii="Times New Roman" w:eastAsia="Times New Roman" w:hAnsi="Times New Roman"/>
          <w:sz w:val="28"/>
          <w:szCs w:val="28"/>
        </w:rPr>
        <w:t>(обладателя информации)</w:t>
      </w:r>
      <w:r>
        <w:rPr>
          <w:rStyle w:val="pt-a0"/>
          <w:rFonts w:ascii="Times New Roman" w:hAnsi="Times New Roman"/>
          <w:sz w:val="28"/>
          <w:szCs w:val="28"/>
        </w:rPr>
        <w:t xml:space="preserve"> и (или) содержащейся в них информации для оказания услуг, проведения работ</w:t>
      </w:r>
      <w:r>
        <w:rPr>
          <w:rStyle w:val="pt-a0"/>
          <w:rFonts w:ascii="Times New Roman" w:hAnsi="Times New Roman"/>
          <w:sz w:val="28"/>
          <w:szCs w:val="28"/>
        </w:rPr>
        <w:br/>
        <w:t>по обработке, хранению информации, созданию (развитию), обеспечению эксплуатации информационных систем, а также для выполнения работ, оказания услуг по защите информации (д</w:t>
      </w:r>
      <w:r>
        <w:rPr>
          <w:rStyle w:val="pt-a0"/>
          <w:rFonts w:ascii="Times New Roman" w:hAnsi="Times New Roman"/>
          <w:color w:val="000000"/>
          <w:sz w:val="28"/>
          <w:szCs w:val="28"/>
        </w:rPr>
        <w:t xml:space="preserve">алее </w:t>
      </w:r>
      <w:r>
        <w:rPr>
          <w:rFonts w:ascii="Times New Roman" w:hAnsi="Times New Roman"/>
          <w:color w:val="000000"/>
          <w:sz w:val="28"/>
          <w:szCs w:val="28"/>
        </w:rPr>
        <w:t>–</w:t>
      </w:r>
      <w:r>
        <w:rPr>
          <w:rStyle w:val="pt-a0"/>
          <w:rFonts w:ascii="Times New Roman" w:hAnsi="Times New Roman"/>
          <w:color w:val="000000"/>
          <w:sz w:val="28"/>
          <w:szCs w:val="28"/>
        </w:rPr>
        <w:softHyphen/>
        <w:t xml:space="preserve"> подрядные орг</w:t>
      </w:r>
      <w:r>
        <w:rPr>
          <w:rStyle w:val="pt-a0"/>
          <w:rFonts w:ascii="Times New Roman" w:hAnsi="Times New Roman"/>
          <w:sz w:val="28"/>
          <w:szCs w:val="28"/>
        </w:rPr>
        <w:t>анизации).</w:t>
      </w:r>
    </w:p>
    <w:p w14:paraId="1D6F6F9F" w14:textId="77777777" w:rsidR="002D5FE1" w:rsidRDefault="00000000">
      <w:pPr>
        <w:pStyle w:val="af1"/>
        <w:spacing w:line="276" w:lineRule="auto"/>
        <w:ind w:firstLine="680"/>
        <w:rPr>
          <w:rFonts w:ascii="Times New Roman" w:eastAsia="Courier New" w:hAnsi="Times New Roman" w:cs="Times New Roman"/>
          <w:sz w:val="28"/>
        </w:rPr>
      </w:pPr>
      <w:r>
        <w:rPr>
          <w:rFonts w:ascii="Times New Roman" w:eastAsia="Courier New" w:hAnsi="Times New Roman" w:cs="Times New Roman"/>
          <w:sz w:val="28"/>
        </w:rPr>
        <w:t>1.5. Настоящий методический документ применяется в ходе:</w:t>
      </w:r>
    </w:p>
    <w:p w14:paraId="5719F656" w14:textId="77777777" w:rsidR="002D5FE1" w:rsidRDefault="00000000">
      <w:pPr>
        <w:pStyle w:val="af1"/>
        <w:spacing w:line="276" w:lineRule="auto"/>
        <w:ind w:firstLine="680"/>
        <w:rPr>
          <w:rFonts w:ascii="Times New Roman" w:hAnsi="Times New Roman" w:cs="Times New Roman"/>
          <w:sz w:val="28"/>
        </w:rPr>
      </w:pPr>
      <w:r>
        <w:rPr>
          <w:rFonts w:ascii="Times New Roman" w:hAnsi="Times New Roman" w:cs="Times New Roman"/>
          <w:sz w:val="28"/>
        </w:rPr>
        <w:t>организации в органе (организации) деятельности по защите информации, создания системы защиты информации органа (организации) и управления ею;</w:t>
      </w:r>
    </w:p>
    <w:p w14:paraId="1A0C1756" w14:textId="77777777" w:rsidR="002D5FE1" w:rsidRDefault="00000000">
      <w:pPr>
        <w:pStyle w:val="af1"/>
        <w:spacing w:line="276" w:lineRule="auto"/>
        <w:ind w:firstLine="680"/>
        <w:rPr>
          <w:rFonts w:ascii="Times New Roman" w:hAnsi="Times New Roman" w:cs="Times New Roman"/>
          <w:sz w:val="28"/>
        </w:rPr>
      </w:pPr>
      <w:r>
        <w:rPr>
          <w:rFonts w:ascii="Times New Roman" w:hAnsi="Times New Roman" w:cs="Times New Roman"/>
          <w:sz w:val="28"/>
        </w:rPr>
        <w:t>создания информационных систем, эксплуатации таких информационных систем и поддержания необходимого уровня защищенности;</w:t>
      </w:r>
    </w:p>
    <w:p w14:paraId="5CE80CC4" w14:textId="77777777" w:rsidR="002D5FE1" w:rsidRDefault="00000000">
      <w:pPr>
        <w:pStyle w:val="af1"/>
        <w:spacing w:line="276" w:lineRule="auto"/>
        <w:ind w:firstLine="680"/>
        <w:rPr>
          <w:rFonts w:ascii="Times New Roman" w:hAnsi="Times New Roman" w:cs="Times New Roman"/>
          <w:sz w:val="28"/>
        </w:rPr>
      </w:pPr>
      <w:r>
        <w:rPr>
          <w:rFonts w:ascii="Times New Roman" w:hAnsi="Times New Roman" w:cs="Times New Roman"/>
          <w:sz w:val="28"/>
        </w:rPr>
        <w:t>оценки эффективности деятельности по защите информации и управления системой защиты информации органа (организации);</w:t>
      </w:r>
    </w:p>
    <w:p w14:paraId="4D3EA2D4" w14:textId="77777777" w:rsidR="002D5FE1" w:rsidRDefault="00000000">
      <w:pPr>
        <w:pStyle w:val="af1"/>
        <w:spacing w:line="276" w:lineRule="auto"/>
        <w:ind w:firstLine="680"/>
      </w:pPr>
      <w:r>
        <w:rPr>
          <w:rFonts w:ascii="Times New Roman" w:hAnsi="Times New Roman" w:cs="Times New Roman"/>
          <w:sz w:val="28"/>
        </w:rPr>
        <w:t>аттестации информационных систем на соответствие требованиям</w:t>
      </w:r>
      <w:r>
        <w:rPr>
          <w:rFonts w:ascii="Times New Roman" w:hAnsi="Times New Roman" w:cs="Times New Roman"/>
          <w:sz w:val="28"/>
        </w:rPr>
        <w:br/>
        <w:t>по защите информации (обеспечению безопасности)</w:t>
      </w:r>
      <w:r>
        <w:rPr>
          <w:rFonts w:ascii="Times New Roman" w:eastAsia="Courier New" w:hAnsi="Times New Roman" w:cs="Times New Roman"/>
          <w:sz w:val="28"/>
        </w:rPr>
        <w:t>, проведения иных форм оценки соответствия информационных систем требованиям по защите информации и достаточности принимаемых мер по защите информации (обеспечению безопасности).</w:t>
      </w:r>
    </w:p>
    <w:p w14:paraId="76F980DE" w14:textId="77777777" w:rsidR="002D5FE1" w:rsidRDefault="00000000">
      <w:pPr>
        <w:pStyle w:val="af1"/>
        <w:spacing w:line="276" w:lineRule="auto"/>
        <w:ind w:firstLine="680"/>
        <w:rPr>
          <w:rFonts w:ascii="Times New Roman" w:eastAsia="Courier New" w:hAnsi="Times New Roman" w:cs="Times New Roman"/>
          <w:sz w:val="28"/>
        </w:rPr>
      </w:pPr>
      <w:r>
        <w:rPr>
          <w:rFonts w:ascii="Times New Roman" w:eastAsia="Courier New" w:hAnsi="Times New Roman" w:cs="Times New Roman"/>
          <w:sz w:val="28"/>
        </w:rPr>
        <w:t>1.6. Для целей настоящего методического документа используются термины и определения, установленные национальными стандартами в области защиты информации и обеспечения информационной безопасности, а также термины и определения, приведенные в приложении № 1 к настоящему методическому документу.</w:t>
      </w:r>
    </w:p>
    <w:p w14:paraId="5CD1CD64" w14:textId="77777777" w:rsidR="002D5FE1" w:rsidRDefault="00000000">
      <w:pPr>
        <w:pStyle w:val="af1"/>
        <w:spacing w:line="276" w:lineRule="auto"/>
        <w:ind w:firstLine="680"/>
      </w:pPr>
      <w:r>
        <w:rPr>
          <w:rFonts w:ascii="Times New Roman" w:eastAsia="Courier New" w:hAnsi="Times New Roman" w:cs="Times New Roman"/>
          <w:sz w:val="28"/>
        </w:rPr>
        <w:t xml:space="preserve">1.7. В связи с утверждением настоящего методического документа </w:t>
      </w:r>
      <w:r>
        <w:rPr>
          <w:rFonts w:ascii="Times New Roman" w:eastAsia="Courier New" w:hAnsi="Times New Roman" w:cs="Times New Roman"/>
          <w:sz w:val="28"/>
        </w:rPr>
        <w:br/>
        <w:t xml:space="preserve">не применяются положения методического документа «Меры защиты </w:t>
      </w:r>
      <w:r>
        <w:rPr>
          <w:rStyle w:val="afe"/>
          <w:rFonts w:ascii="Times New Roman" w:eastAsia="Courier New" w:hAnsi="Times New Roman" w:cs="Times New Roman"/>
          <w:i w:val="0"/>
          <w:iCs w:val="0"/>
          <w:sz w:val="28"/>
        </w:rPr>
        <w:t>информации</w:t>
      </w:r>
      <w:r>
        <w:rPr>
          <w:rFonts w:ascii="Times New Roman" w:eastAsia="Courier New" w:hAnsi="Times New Roman" w:cs="Times New Roman"/>
          <w:sz w:val="28"/>
        </w:rPr>
        <w:t xml:space="preserve"> в государственных информационных системах», утвержденного ФСТЭК  России 11 февраля 2014 г.</w:t>
      </w:r>
    </w:p>
    <w:p w14:paraId="77C16232" w14:textId="77777777" w:rsidR="002D5FE1" w:rsidRDefault="002D5FE1">
      <w:pPr>
        <w:pStyle w:val="af1"/>
        <w:spacing w:line="276" w:lineRule="auto"/>
        <w:ind w:firstLine="680"/>
        <w:rPr>
          <w:rFonts w:ascii="Times New Roman" w:eastAsia="Courier New" w:hAnsi="Times New Roman" w:cs="Times New Roman"/>
          <w:sz w:val="28"/>
        </w:rPr>
      </w:pPr>
    </w:p>
    <w:p w14:paraId="50E11572" w14:textId="77777777" w:rsidR="002D5FE1" w:rsidRDefault="00000000">
      <w:pPr>
        <w:pStyle w:val="Standard"/>
        <w:spacing w:line="276" w:lineRule="auto"/>
        <w:jc w:val="center"/>
      </w:pPr>
      <w:r>
        <w:rPr>
          <w:rFonts w:ascii="Times New Roman" w:eastAsia="MS Mincho" w:hAnsi="Times New Roman"/>
          <w:b/>
          <w:bCs/>
          <w:sz w:val="28"/>
          <w:szCs w:val="28"/>
        </w:rPr>
        <w:t>II. </w:t>
      </w:r>
      <w:r>
        <w:rPr>
          <w:rFonts w:ascii="Times New Roman" w:hAnsi="Times New Roman"/>
          <w:b/>
          <w:bCs/>
          <w:color w:val="000000"/>
          <w:sz w:val="28"/>
          <w:szCs w:val="28"/>
        </w:rPr>
        <w:t>ФАКТОРЫ, ВЛИЯЮЩИЕ НА СОСТОЯНИЕ</w:t>
      </w:r>
      <w:r>
        <w:rPr>
          <w:rFonts w:ascii="Times New Roman" w:hAnsi="Times New Roman"/>
          <w:b/>
          <w:bCs/>
          <w:color w:val="000000"/>
          <w:sz w:val="28"/>
          <w:szCs w:val="28"/>
        </w:rPr>
        <w:br/>
        <w:t>ЗАЩИТЫ ИНФОРМАЦИИ, СОДЕРЖАЩЕЙСЯ</w:t>
      </w:r>
      <w:r>
        <w:rPr>
          <w:rFonts w:ascii="Times New Roman" w:hAnsi="Times New Roman"/>
          <w:b/>
          <w:bCs/>
          <w:color w:val="000000"/>
          <w:sz w:val="28"/>
          <w:szCs w:val="28"/>
        </w:rPr>
        <w:br/>
        <w:t>В ИНФОРМАЦИОННЫХ СИСТЕМАХ</w:t>
      </w:r>
    </w:p>
    <w:p w14:paraId="660084DD" w14:textId="77777777" w:rsidR="002D5FE1" w:rsidRDefault="002D5FE1">
      <w:pPr>
        <w:pStyle w:val="Standard"/>
        <w:spacing w:line="276" w:lineRule="auto"/>
        <w:ind w:firstLine="680"/>
        <w:jc w:val="both"/>
        <w:rPr>
          <w:rFonts w:ascii="Times New Roman" w:hAnsi="Times New Roman"/>
          <w:sz w:val="28"/>
          <w:szCs w:val="28"/>
        </w:rPr>
      </w:pPr>
    </w:p>
    <w:p w14:paraId="3CF5F2F1"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2.1. Повышение уровня цифровой зрелости органов (организаций), усиленная цифровизация производственных, промышленных, бизнес-процессов привела к критической зависимости реализуемых полномочий (функций), проводимых работ (оказываемых услуг) от устойчивости функционирования информационных систем и защищенности содержащейся в них информации. Определение негативных последствий (</w:t>
      </w:r>
      <w:bookmarkStart w:id="0" w:name="ext-gen1540"/>
      <w:bookmarkEnd w:id="0"/>
      <w:r>
        <w:rPr>
          <w:rFonts w:ascii="Times New Roman" w:hAnsi="Times New Roman" w:cs="Times New Roman"/>
          <w:color w:val="000000"/>
          <w:sz w:val="28"/>
          <w:szCs w:val="28"/>
        </w:rPr>
        <w:t>событий) от нарушения функционирования информационных систем вследствие реализации (возникновения) угроз безопасности информации является необходимым условием эффективной деятельности по защите информации, содержащейся</w:t>
      </w:r>
      <w:r>
        <w:rPr>
          <w:rFonts w:ascii="Times New Roman" w:hAnsi="Times New Roman" w:cs="Times New Roman"/>
          <w:color w:val="000000"/>
          <w:sz w:val="28"/>
          <w:szCs w:val="28"/>
        </w:rPr>
        <w:br/>
        <w:t>в информационных системах. Таким образом, определяемые в соответствии</w:t>
      </w:r>
      <w:r>
        <w:rPr>
          <w:rFonts w:ascii="Times New Roman" w:hAnsi="Times New Roman" w:cs="Times New Roman"/>
          <w:color w:val="000000"/>
          <w:sz w:val="28"/>
          <w:szCs w:val="28"/>
        </w:rPr>
        <w:br/>
        <w:t>с требованиями по защите информации (обеспечению безопасности) цели защиты информации, содержащейся в информационных системах, должны предусматривать исключение наступления событий, повлекших возникновение негативных последствий (ущерба). Для определения недопустимых событий используются исходные данные, содержащиеся в банке данных угроз безопасности информации ФСТЭК России.</w:t>
      </w:r>
    </w:p>
    <w:p w14:paraId="4275ED87"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2.2. Деятельность по защите информации, содержащейся</w:t>
      </w:r>
      <w:r>
        <w:rPr>
          <w:rFonts w:ascii="Times New Roman" w:hAnsi="Times New Roman" w:cs="Times New Roman"/>
          <w:color w:val="000000"/>
          <w:sz w:val="28"/>
          <w:szCs w:val="28"/>
        </w:rPr>
        <w:br/>
        <w:t>в информационных системах, должна осуществляться непрерывно наряду</w:t>
      </w:r>
      <w:r>
        <w:rPr>
          <w:rFonts w:ascii="Times New Roman" w:hAnsi="Times New Roman" w:cs="Times New Roman"/>
          <w:color w:val="000000"/>
          <w:sz w:val="28"/>
          <w:szCs w:val="28"/>
        </w:rPr>
        <w:br/>
        <w:t>с основными видами деятельности оператора, для обеспечения которых применяются информационные системы и содержащаяся в них информация. Эффективность защиты информации зависит от реализации оператором мероприятий (процессов) по защите информации.</w:t>
      </w:r>
    </w:p>
    <w:p w14:paraId="4126360D"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2.3. Уровень реализации мероприятий (процессов) по защите информации, содержащейся в информационных системах, определяется степенью внедрения каждого мероприятия (процесса), компетенцией специалистов по защите информации, эффективностью и качеством применяемых ими средств, а также полнотой документирования мероприятий (процессов) по защите информации.</w:t>
      </w:r>
    </w:p>
    <w:p w14:paraId="71F45AAD"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Назначаемые на должности ответственных за защиту информации лица должны обладать соответствующими компетенциями. Кроме того, требуется осуществлять периодическое повышение их квалификации по разным направлениям защиты информации и непрерывное информирование о новых способах реализации угроз безопасности информации, методах и средствах противодействия им.</w:t>
      </w:r>
    </w:p>
    <w:p w14:paraId="46478367"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 xml:space="preserve">В случае отсутствия у оператора собственных квалифицированных специалистов целесообразно привлекать к проведению мероприятий (процессов) по защите информации организации, имеющие необходимые лицензии на деятельность в области защиты информации, </w:t>
      </w:r>
      <w:r>
        <w:rPr>
          <w:rFonts w:ascii="Times New Roman" w:hAnsi="Times New Roman" w:cs="Times New Roman"/>
          <w:color w:val="000000"/>
          <w:sz w:val="28"/>
          <w:szCs w:val="28"/>
        </w:rPr>
        <w:br/>
      </w:r>
      <w:r>
        <w:rPr>
          <w:rFonts w:ascii="Times New Roman" w:hAnsi="Times New Roman" w:cs="Times New Roman"/>
          <w:color w:val="000000"/>
          <w:spacing w:val="-2"/>
          <w:sz w:val="28"/>
          <w:szCs w:val="28"/>
        </w:rPr>
        <w:t xml:space="preserve">и квалифицированных специалистов по требуемым направлениям деятельности. При этом требуется однозначное задокументированное разграничение полномочий (функций) и ответственности между работниками заказчика </w:t>
      </w:r>
      <w:r>
        <w:rPr>
          <w:rFonts w:ascii="Times New Roman" w:hAnsi="Times New Roman" w:cs="Times New Roman"/>
          <w:color w:val="000000"/>
          <w:spacing w:val="-2"/>
          <w:sz w:val="28"/>
          <w:szCs w:val="28"/>
        </w:rPr>
        <w:br/>
        <w:t>и специалистами привлекаемой для оказания услуг подрядной организации.</w:t>
      </w:r>
    </w:p>
    <w:p w14:paraId="4088D744"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2.4. Программные, программно-аппаратные средства, применяемые специалистами по защите информации, должны обеспечивать реализацию мероприятий (процессов) по защите информации и соответствовать требованиям по защите информации (обеспечению безопасности). К таким средствам относятся в том числе средства выявления и анализа угроз безопасности информации, обнаружения и предотвращения вторжений, проведения контроля уровня защищенности информации, мониторинга информационной безопасности информационных систем, выявления уязвимостей, контроля настроек и конфигураций информационных систем, системы, предназначенные для автоматизации и аналитической поддержки деятельности по защите информации. Применяемые специалистами по защите информации средства не должны создавать угрозы безопасности информации</w:t>
      </w:r>
      <w:bookmarkStart w:id="1" w:name="p_92_Копия_1"/>
      <w:bookmarkEnd w:id="1"/>
      <w:r>
        <w:rPr>
          <w:rFonts w:ascii="Times New Roman" w:hAnsi="Times New Roman" w:cs="Times New Roman"/>
          <w:color w:val="000000"/>
          <w:sz w:val="28"/>
          <w:szCs w:val="28"/>
        </w:rPr>
        <w:t>.</w:t>
      </w:r>
    </w:p>
    <w:p w14:paraId="5CB7252B"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отсутствия у оператора собственных программных, программно-аппаратных средств или недостаточной квалификации специалистов</w:t>
      </w:r>
      <w:r>
        <w:rPr>
          <w:rFonts w:ascii="Times New Roman" w:hAnsi="Times New Roman" w:cs="Times New Roman"/>
          <w:color w:val="000000"/>
          <w:sz w:val="28"/>
          <w:szCs w:val="28"/>
        </w:rPr>
        <w:br/>
        <w:t>к проведению мероприятий (процессов) по защите информации следует привлекать организации, имеющие необходимые средства защиты информации, управления и контроля. При этом требуется однозначное задокументированное определение мероприятий (процессов) по защите информации, для которых применяются средства подрядной организации, и порядка их подключения к информационным системам оператора для оказания услуг или их применения.</w:t>
      </w:r>
    </w:p>
    <w:p w14:paraId="7919B7D0"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 xml:space="preserve">2.5. Регламенты, стандарты по защите информации, разрабатываемые оператором, должны в соответствии с требованиями по защите информации (обеспечению безопасности) определять порядок реализации мероприятий (процессов) и устанавливать меры по защите информации с учетом особенностей деятельности органа (организации) и функционирования информационных систем. Регламенты, стандарты по защите информации должны быть направлены на недопущение возникновения организационных </w:t>
      </w:r>
      <w:r>
        <w:rPr>
          <w:rFonts w:ascii="Times New Roman" w:hAnsi="Times New Roman" w:cs="Times New Roman"/>
          <w:color w:val="000000"/>
          <w:sz w:val="28"/>
          <w:szCs w:val="28"/>
        </w:rPr>
        <w:br/>
        <w:t>и архитектурных уязвимостей.</w:t>
      </w:r>
    </w:p>
    <w:p w14:paraId="6AAD948E"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Эксплуатационная документация разрабатывается на каждую информационную систему и (или) отдельные программные, программно-аппаратные средства.</w:t>
      </w:r>
    </w:p>
    <w:p w14:paraId="2028FE4E"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2.6. При организации деятельности по защите информации и управлении</w:t>
      </w:r>
      <w:r>
        <w:rPr>
          <w:rFonts w:ascii="Times New Roman" w:hAnsi="Times New Roman" w:cs="Times New Roman"/>
          <w:color w:val="000000"/>
          <w:sz w:val="28"/>
          <w:szCs w:val="28"/>
        </w:rPr>
        <w:br/>
        <w:t>данной деятельностью требуется предусмотреть информирование работников об утвержденных в органе (организации) политике защиты информации и иных документах по защите информации (стандартах, регламентах), содержащих цели защиты информации и требования по защите информации (обеспечению безопасности), а также исключить осуществление полномочий (функций), проведение работ (оказание услуг) без учета требований по защите информации (обеспечению безопасности). Фактором, оказывающим существенное негативное влияние на состояние защиты информации, содержащейся</w:t>
      </w:r>
      <w:r>
        <w:rPr>
          <w:rFonts w:ascii="Times New Roman" w:hAnsi="Times New Roman" w:cs="Times New Roman"/>
          <w:color w:val="000000"/>
          <w:sz w:val="28"/>
          <w:szCs w:val="28"/>
        </w:rPr>
        <w:br/>
        <w:t>в информационных системах, является отсутствие у оператора персональной ответственности работников, закрепленной в соответствующих должностных регламентах (инструкциях), за нарушение положений политики защиты информации, внутренних стандартов и регламентов по защите информации.</w:t>
      </w:r>
    </w:p>
    <w:p w14:paraId="5FB0AD55"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2.7. Защита информации, содержащейся в информационных системах, определяется защищенностью этих информационных систем. Меры по защите информационных систем принимаются на всех стадиях их жизненного цикла: создание, развитие, ввод в эксплуатацию, эксплуатация, вывод из эксплуатации. Защита информационных систем является неотъемлемой частью их создания</w:t>
      </w:r>
      <w:r>
        <w:rPr>
          <w:rFonts w:ascii="Times New Roman" w:hAnsi="Times New Roman" w:cs="Times New Roman"/>
          <w:color w:val="000000"/>
          <w:sz w:val="28"/>
          <w:szCs w:val="28"/>
        </w:rPr>
        <w:br/>
        <w:t>и эксплуатации. Эффективность защиты информационных систем зависит</w:t>
      </w:r>
      <w:r>
        <w:rPr>
          <w:rFonts w:ascii="Times New Roman" w:hAnsi="Times New Roman" w:cs="Times New Roman"/>
          <w:color w:val="000000"/>
          <w:sz w:val="28"/>
          <w:szCs w:val="28"/>
        </w:rPr>
        <w:br/>
        <w:t>от закладываемых на этапе создания проектных решений и возможности этих проектных решений за счет специально спроектированной архитектуры информационных систем уменьшить ширину и глубину поверхности компьютерных атак, снижая тем самым возможности нарушителей по реализации угроз безопасности информации.</w:t>
      </w:r>
    </w:p>
    <w:p w14:paraId="17F67C29"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2.8. Выбор архитектурных решений информационных систем на этапе</w:t>
      </w:r>
      <w:r>
        <w:rPr>
          <w:rFonts w:ascii="Times New Roman" w:hAnsi="Times New Roman" w:cs="Times New Roman"/>
          <w:color w:val="000000"/>
          <w:sz w:val="28"/>
          <w:szCs w:val="28"/>
        </w:rPr>
        <w:br/>
        <w:t>их проектирования должен осуществляться на основе результатов моделирования угроз безопасности информации и описания поверхности компьютерных атак. Создание информационных систем в защищенном исполнении, в основе которых лежат национальные стандарты конструктивной безопасности, существенно повышают эффективность защиты информационных систем и содержащейся в них информации.</w:t>
      </w:r>
    </w:p>
    <w:p w14:paraId="6605E20C"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Организационные меры и наложенные средства защиты информации должны быть направлены на блокирование (нейтрализацию) угроз безопасности информации, сохранивших свою актуальность после применения безопасных архитектурных решений.</w:t>
      </w:r>
    </w:p>
    <w:p w14:paraId="0ABDC632"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2.9. Основными принципами создания информационных систем </w:t>
      </w:r>
      <w:r>
        <w:rPr>
          <w:rFonts w:ascii="Times New Roman" w:hAnsi="Times New Roman" w:cs="Times New Roman"/>
          <w:color w:val="000000"/>
          <w:sz w:val="28"/>
          <w:szCs w:val="28"/>
        </w:rPr>
        <w:br/>
        <w:t>в защищенном исполнении являются:</w:t>
      </w:r>
    </w:p>
    <w:p w14:paraId="2D692BDB"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дифференциация уровней значимости защищаемых информационных ресурсов в зависимости от их влияния на цели защиты информации </w:t>
      </w:r>
      <w:r>
        <w:rPr>
          <w:rFonts w:ascii="Times New Roman" w:hAnsi="Times New Roman" w:cs="Times New Roman"/>
          <w:color w:val="000000"/>
          <w:sz w:val="28"/>
          <w:szCs w:val="28"/>
        </w:rPr>
        <w:br/>
        <w:t>и предоставление доступа к ним на основе проверок уровня доступа субъектов доступа;</w:t>
      </w:r>
    </w:p>
    <w:p w14:paraId="36C4332C"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установление минимальных прав доступа к соответствующему уровню значимости информационных ресурсов;</w:t>
      </w:r>
    </w:p>
    <w:p w14:paraId="1FEBE4D2"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минимизация интерфейсов информационных систем, доступных для субъектов доступа, в соответствии с функциями информационной системы;</w:t>
      </w:r>
    </w:p>
    <w:p w14:paraId="37B60ADB"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сегментация (микросегментация) информационных систем с учетом уровней значимости защищаемых информационных ресурсов (разбиение на сегменты безопасности) и контроль доступа в выделенные сегменты на основе уровня доступа субъектов доступа;</w:t>
      </w:r>
    </w:p>
    <w:p w14:paraId="5DCB40BC"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регистрация и анализ действий субъектов при доступе к сегментам информационной системы и к информационным ресурсам.</w:t>
      </w:r>
    </w:p>
    <w:p w14:paraId="597F4995"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Указанные критерии подлежат учету в ходе проектирования информационных систем, проверке реализации в ходе аттестации на соответствие требованиям по защите информации (обеспечению безопасности) и контролю в ходе эксплуатации информационных систем.</w:t>
      </w:r>
    </w:p>
    <w:p w14:paraId="0336B871" w14:textId="77777777" w:rsidR="002D5FE1" w:rsidRDefault="00000000">
      <w:pPr>
        <w:pStyle w:val="ConsPlusNormal"/>
        <w:widowControl/>
        <w:spacing w:line="276" w:lineRule="auto"/>
        <w:ind w:firstLine="680"/>
        <w:jc w:val="both"/>
      </w:pPr>
      <w:r>
        <w:rPr>
          <w:rFonts w:ascii="Times New Roman" w:hAnsi="Times New Roman" w:cs="Times New Roman"/>
          <w:color w:val="000000"/>
          <w:spacing w:val="3"/>
          <w:sz w:val="28"/>
          <w:szCs w:val="28"/>
        </w:rPr>
        <w:t>2.10</w:t>
      </w:r>
      <w:r>
        <w:rPr>
          <w:rFonts w:ascii="Times New Roman" w:hAnsi="Times New Roman" w:cs="Times New Roman"/>
          <w:sz w:val="28"/>
          <w:szCs w:val="28"/>
        </w:rPr>
        <w:t xml:space="preserve">. Следствием все большей доступности в сети «Интернет» вредоносного программного обеспечения, средств его разработки является постоянное усложнение тактик и техник проведения компьютерных атак на информационные системы. </w:t>
      </w:r>
      <w:r>
        <w:rPr>
          <w:rFonts w:ascii="Times New Roman" w:hAnsi="Times New Roman" w:cs="Times New Roman"/>
          <w:color w:val="000000"/>
          <w:spacing w:val="3"/>
          <w:sz w:val="28"/>
          <w:szCs w:val="28"/>
        </w:rPr>
        <w:t>В этих условиях выявление и оценка угроз безопасности информации не должны заключаться только в разработке модели угроз безопасности информации, а должны предусматривать организацию процессов по поиску, анализу и принятию мер, направленных на блокирование угроз безопасности информации. При анализе угроз безопасности информации подлежат оценке тактики, техники и инструменты, используемые для осуществления компьютерных атак, а также уязвимости информационных систем.</w:t>
      </w:r>
    </w:p>
    <w:p w14:paraId="654E7C53"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2.11. Рост числа сервисов, предоставляемых информационными системами, неразрывно связан с увеличением количества требуемых для их функционирования интерфейсов, что ведет к расширению поверхности компьютерных атак на информационные системы.</w:t>
      </w:r>
    </w:p>
    <w:p w14:paraId="0F045B9E"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Уменьшение поверхности компьютерных атак является одной из важнейших задач по защите информационных систем и содержащейся в них информации. Решению данной задачи способствуют унификация применяемых программных, программно-аппаратных средств и контроль их использования. Контроль интерфейсов информационных систем, прежде всего доступных из сети «Интернет», и недопущение их несанкционированного ввода в действие</w:t>
      </w:r>
      <w:r>
        <w:rPr>
          <w:rFonts w:ascii="Times New Roman" w:hAnsi="Times New Roman" w:cs="Times New Roman"/>
          <w:color w:val="000000"/>
          <w:sz w:val="28"/>
          <w:szCs w:val="28"/>
        </w:rPr>
        <w:br/>
        <w:t>и эксплуатации обеспечивают снижение возможности нарушителей</w:t>
      </w:r>
      <w:r>
        <w:rPr>
          <w:rFonts w:ascii="Times New Roman" w:hAnsi="Times New Roman" w:cs="Times New Roman"/>
          <w:color w:val="000000"/>
          <w:sz w:val="28"/>
          <w:szCs w:val="28"/>
        </w:rPr>
        <w:br/>
        <w:t>по реализации угроз безопасности информации.</w:t>
      </w:r>
    </w:p>
    <w:p w14:paraId="353B7040"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2.12. Развитие функций (полномочий), проводимых работ (оказываемых услуг) с использованием информационных систем приводят к постоянным изменениям состава объектов и субъектов доступа и их полномочий. Зафиксировать конфигурацию информационных систем в базовых состояниях,</w:t>
      </w:r>
      <w:r>
        <w:rPr>
          <w:rFonts w:ascii="Times New Roman" w:hAnsi="Times New Roman" w:cs="Times New Roman"/>
          <w:color w:val="000000"/>
          <w:sz w:val="28"/>
          <w:szCs w:val="28"/>
        </w:rPr>
        <w:br/>
        <w:t>в большинстве случаев, не представляется возможным. В этих условиях следует осуществлять мониторинг информационной безопасности информационных систем с учетом изменяющихся состава объектов и субъектов доступа и их полномочий.</w:t>
      </w:r>
    </w:p>
    <w:p w14:paraId="444E1566"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 xml:space="preserve">2.13. Функционирование разных информационных систем </w:t>
      </w:r>
      <w:r>
        <w:rPr>
          <w:rFonts w:ascii="Times New Roman" w:hAnsi="Times New Roman" w:cs="Times New Roman"/>
          <w:color w:val="000000"/>
          <w:sz w:val="28"/>
          <w:szCs w:val="28"/>
        </w:rPr>
        <w:br/>
        <w:t>и взаимодействие между ними может осуществляться на основе программно-технических комплексов и средств, выполняющих общие технологические функции и обеспечивающих основу функционирования указанных информационных систем. При этом информационно-телекоммуникационная инфраструктура</w:t>
      </w:r>
      <w:r>
        <w:rPr>
          <w:rStyle w:val="aff0"/>
          <w:rFonts w:ascii="Times New Roman" w:hAnsi="Times New Roman" w:cs="Times New Roman"/>
          <w:color w:val="000000"/>
          <w:sz w:val="28"/>
          <w:szCs w:val="28"/>
        </w:rPr>
        <w:footnoteReference w:id="2"/>
      </w:r>
      <w:r>
        <w:rPr>
          <w:rFonts w:ascii="Times New Roman" w:hAnsi="Times New Roman" w:cs="Times New Roman"/>
          <w:color w:val="000000"/>
          <w:sz w:val="28"/>
          <w:szCs w:val="28"/>
        </w:rPr>
        <w:t xml:space="preserve"> может принадлежать оператору или предоставляться как услуга сторонней организацией.</w:t>
      </w:r>
    </w:p>
    <w:p w14:paraId="0297D535"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Использование общих программно-технических комплексов и средств для функционирования информационных систем, в том числе для хранения информации, передачи данных, осуществления вычислений, функционирования программных средств, предоставления доступа к сети «Интернет», приводит к необходимости отнесения к объектам защиты не только отдельных информационных систем и содержащейся в них информации,</w:t>
      </w:r>
      <w:r>
        <w:rPr>
          <w:rFonts w:ascii="Times New Roman" w:hAnsi="Times New Roman" w:cs="Times New Roman"/>
          <w:color w:val="000000"/>
          <w:sz w:val="28"/>
          <w:szCs w:val="28"/>
        </w:rPr>
        <w:br/>
        <w:t>но и информационно-телекоммуникационной инфраструктуры, на основе которой они функционируют.</w:t>
      </w:r>
    </w:p>
    <w:p w14:paraId="15DAFBFE"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 xml:space="preserve">2.14. Применение в информационных системах зарубежных </w:t>
      </w:r>
      <w:bookmarkStart w:id="3" w:name="ext-gen2004"/>
      <w:bookmarkEnd w:id="3"/>
      <w:r>
        <w:rPr>
          <w:rFonts w:ascii="Times New Roman" w:hAnsi="Times New Roman" w:cs="Times New Roman"/>
          <w:color w:val="000000"/>
          <w:sz w:val="28"/>
          <w:szCs w:val="28"/>
        </w:rPr>
        <w:t xml:space="preserve">программных и программно-аппаратных средств создает угрозу использования недекларированных возможностей и закладок в программных, программно-аппаратных средствах для информационно-технического воздействия на информационные системы. Зарубежная электронная компонентная база создает риск внедрения в интегральные схемы логических уязвимостей. При этом возможности контроля производственного процесса и цепочек поставок программно-аппаратных средств, электронной компонентной базы </w:t>
      </w:r>
      <w:r>
        <w:rPr>
          <w:rFonts w:ascii="Times New Roman" w:hAnsi="Times New Roman" w:cs="Times New Roman"/>
          <w:color w:val="000000"/>
          <w:sz w:val="28"/>
          <w:szCs w:val="28"/>
        </w:rPr>
        <w:br/>
        <w:t>и телекоммуникационного оборудования в соответствии с требованиями по защите информации (обеспечению безопасности) отсутствуют. Подконтрольность иностранным государствам разработчиков зарубежных программных и программно-аппаратных средств существенно снижает уровень доверия к такой продукции. Для прекращения или нарушения функционирования информационных систем возможно использование каналов удаленного контроля и управления этими средствами и оборудованием.</w:t>
      </w:r>
    </w:p>
    <w:p w14:paraId="0D01F96C"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В ходе проектирования информационных систем должен проводиться анализ доступных отечественных программных, программно-аппаратных</w:t>
      </w:r>
      <w:r>
        <w:rPr>
          <w:rFonts w:ascii="Times New Roman" w:hAnsi="Times New Roman" w:cs="Times New Roman"/>
          <w:color w:val="000000"/>
          <w:sz w:val="28"/>
          <w:szCs w:val="28"/>
        </w:rPr>
        <w:br/>
        <w:t xml:space="preserve">и технических средств, должна быть предусмотрена возможность их применения в информационных системах или, как минимум, в сегментах, </w:t>
      </w:r>
      <w:r>
        <w:rPr>
          <w:rFonts w:ascii="Times New Roman" w:hAnsi="Times New Roman" w:cs="Times New Roman"/>
          <w:color w:val="000000"/>
          <w:sz w:val="28"/>
          <w:szCs w:val="28"/>
        </w:rPr>
        <w:br/>
        <w:t xml:space="preserve">в которых хранится и обрабатывается наиболее значимая информация (данные). Это позволит снизить риски использования недекларированных возможностей для получения несанкционированного доступа и (или) воздействия </w:t>
      </w:r>
      <w:r>
        <w:rPr>
          <w:rFonts w:ascii="Times New Roman" w:hAnsi="Times New Roman" w:cs="Times New Roman"/>
          <w:color w:val="000000"/>
          <w:sz w:val="28"/>
          <w:szCs w:val="28"/>
        </w:rPr>
        <w:br/>
        <w:t>на информацию.</w:t>
      </w:r>
    </w:p>
    <w:p w14:paraId="1FCA6CEB"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2.15. В условиях большого количества субъектов и объектов доступа</w:t>
      </w:r>
      <w:r>
        <w:rPr>
          <w:rFonts w:ascii="Times New Roman" w:hAnsi="Times New Roman" w:cs="Times New Roman"/>
          <w:color w:val="000000"/>
          <w:sz w:val="28"/>
          <w:szCs w:val="28"/>
        </w:rPr>
        <w:br/>
        <w:t xml:space="preserve">в </w:t>
      </w:r>
      <w:r>
        <w:rPr>
          <w:rStyle w:val="pt-a0"/>
          <w:rFonts w:ascii="Times New Roman" w:hAnsi="Times New Roman"/>
          <w:color w:val="000000"/>
          <w:sz w:val="28"/>
          <w:szCs w:val="28"/>
        </w:rPr>
        <w:t xml:space="preserve">распределенных информационных системах </w:t>
      </w:r>
      <w:r>
        <w:rPr>
          <w:rFonts w:ascii="Times New Roman" w:hAnsi="Times New Roman" w:cs="Times New Roman"/>
          <w:color w:val="000000"/>
          <w:sz w:val="28"/>
          <w:szCs w:val="28"/>
        </w:rPr>
        <w:t>требуется обеспечение доверия при их взаимодействии. Обеспечение доверия может</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предусматривать:</w:t>
      </w:r>
    </w:p>
    <w:p w14:paraId="33C12E31"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первичную идентификацию пользователей и устройств, к которым осуществляется доступ пользователей для выполнения своих обязанностей (функций);</w:t>
      </w:r>
    </w:p>
    <w:p w14:paraId="1515D7D5"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строгую аутентификацию пользователей, осуществляющих доступ для исполнения своих обязанностей (функций), и их устройств, к которым осуществляется доступ, с использованием сертификатов безопасности;</w:t>
      </w:r>
    </w:p>
    <w:p w14:paraId="0205CB8B"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проверку подлинности и целостности устанавливаемого программного обеспечения и его обновлений с использованием сертификатов безопасности;</w:t>
      </w:r>
    </w:p>
    <w:p w14:paraId="335E39B6"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доверенную загрузку программного обеспечения устройств, страной происхождения которых является Российская Федерация, с использованием модулей безопасности этих средств, обеспечивающих в том числе безопасное хранение закрытых ключей и сертификатов безопасности.</w:t>
      </w:r>
    </w:p>
    <w:p w14:paraId="40D8C706"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Средства вычислительной техники и операционные системы, используемые в информационных системах, должны включать программное обеспечение, обеспечивающее функционирование модулей безопасности </w:t>
      </w:r>
      <w:r>
        <w:rPr>
          <w:rFonts w:ascii="Times New Roman" w:hAnsi="Times New Roman" w:cs="Times New Roman"/>
          <w:sz w:val="28"/>
          <w:szCs w:val="28"/>
        </w:rPr>
        <w:br/>
        <w:t xml:space="preserve">и осуществляющее проверку сертификатов безопасности устанавливаемого </w:t>
      </w:r>
      <w:r>
        <w:rPr>
          <w:rFonts w:ascii="Times New Roman" w:hAnsi="Times New Roman" w:cs="Times New Roman"/>
          <w:sz w:val="28"/>
          <w:szCs w:val="28"/>
        </w:rPr>
        <w:br/>
        <w:t>и запускаемого в их среде программного обеспечения.</w:t>
      </w:r>
    </w:p>
    <w:p w14:paraId="5757FBBB" w14:textId="77777777" w:rsidR="002D5FE1" w:rsidRDefault="00000000">
      <w:pPr>
        <w:pStyle w:val="ConsPlusNormal"/>
        <w:widowControl/>
        <w:spacing w:line="276" w:lineRule="auto"/>
        <w:ind w:firstLine="680"/>
        <w:jc w:val="both"/>
        <w:rPr>
          <w:rFonts w:ascii="Times New Roman" w:hAnsi="Times New Roman" w:cs="Times New Roman"/>
          <w:color w:val="000000"/>
          <w:spacing w:val="3"/>
          <w:sz w:val="28"/>
          <w:szCs w:val="28"/>
        </w:rPr>
      </w:pPr>
      <w:r>
        <w:rPr>
          <w:rFonts w:ascii="Times New Roman" w:hAnsi="Times New Roman" w:cs="Times New Roman"/>
          <w:color w:val="000000"/>
          <w:spacing w:val="3"/>
          <w:sz w:val="28"/>
          <w:szCs w:val="28"/>
        </w:rPr>
        <w:t xml:space="preserve">2.16. Эффективность мероприятий по защите информации в органе (организации) и мер по защите информационных систем и содержащейся </w:t>
      </w:r>
      <w:r>
        <w:rPr>
          <w:rFonts w:ascii="Times New Roman" w:hAnsi="Times New Roman" w:cs="Times New Roman"/>
          <w:color w:val="000000"/>
          <w:spacing w:val="3"/>
          <w:sz w:val="28"/>
          <w:szCs w:val="28"/>
        </w:rPr>
        <w:br/>
        <w:t>в них информации изменяется во времени под действием различных факторов, основными из которых являются изменение функций и процессов, изменение состава и полномочий субъектов и объектов доступа, изменение конфигураций информационных технологий.</w:t>
      </w:r>
    </w:p>
    <w:p w14:paraId="65612ADE" w14:textId="77777777" w:rsidR="002D5FE1" w:rsidRDefault="00000000">
      <w:pPr>
        <w:pStyle w:val="ConsPlusNormal"/>
        <w:widowControl/>
        <w:spacing w:line="276" w:lineRule="auto"/>
        <w:ind w:firstLine="680"/>
        <w:jc w:val="both"/>
      </w:pPr>
      <w:r>
        <w:rPr>
          <w:rFonts w:ascii="Times New Roman" w:hAnsi="Times New Roman" w:cs="Times New Roman"/>
          <w:color w:val="000000"/>
          <w:spacing w:val="3"/>
          <w:sz w:val="28"/>
          <w:szCs w:val="28"/>
        </w:rPr>
        <w:t>Для поддержки требуемой эффективности реализации мероприятий</w:t>
      </w:r>
      <w:r>
        <w:rPr>
          <w:rFonts w:ascii="Times New Roman" w:hAnsi="Times New Roman" w:cs="Times New Roman"/>
          <w:b/>
          <w:color w:val="000000"/>
          <w:spacing w:val="3"/>
          <w:sz w:val="28"/>
          <w:szCs w:val="28"/>
        </w:rPr>
        <w:t xml:space="preserve"> </w:t>
      </w:r>
      <w:r>
        <w:rPr>
          <w:rFonts w:ascii="Times New Roman" w:hAnsi="Times New Roman" w:cs="Times New Roman"/>
          <w:b/>
          <w:color w:val="000000"/>
          <w:spacing w:val="3"/>
          <w:sz w:val="28"/>
          <w:szCs w:val="28"/>
        </w:rPr>
        <w:br/>
      </w:r>
      <w:r>
        <w:rPr>
          <w:rFonts w:ascii="Times New Roman" w:hAnsi="Times New Roman" w:cs="Times New Roman"/>
          <w:color w:val="000000"/>
          <w:spacing w:val="3"/>
          <w:sz w:val="28"/>
          <w:szCs w:val="28"/>
        </w:rPr>
        <w:t>по защите информации, а также сохранения уровня защищенности информационных систем и содержащейся в них информации целесообразно проводить периодическую оценку как эффективности реализуемых мероприятий, так и достаточности принимаемых мер.</w:t>
      </w:r>
    </w:p>
    <w:p w14:paraId="5BB6831A" w14:textId="77777777" w:rsidR="002D5FE1" w:rsidRDefault="00000000">
      <w:pPr>
        <w:pStyle w:val="ConsPlusNormal"/>
        <w:widowControl/>
        <w:spacing w:line="276" w:lineRule="auto"/>
        <w:ind w:firstLine="680"/>
        <w:jc w:val="both"/>
      </w:pPr>
      <w:r>
        <w:rPr>
          <w:rFonts w:ascii="Times New Roman" w:eastAsia="Courier New" w:hAnsi="Times New Roman" w:cs="Times New Roman"/>
          <w:color w:val="000000"/>
          <w:spacing w:val="3"/>
          <w:sz w:val="28"/>
          <w:szCs w:val="28"/>
        </w:rPr>
        <w:t>Оценка текущего состояния защиты информации проводится по результатам расчета показателя защищенности информационных систем (К</w:t>
      </w:r>
      <w:r>
        <w:rPr>
          <w:rFonts w:ascii="Times New Roman" w:eastAsia="Courier New" w:hAnsi="Times New Roman" w:cs="Times New Roman"/>
          <w:color w:val="000000"/>
          <w:spacing w:val="3"/>
          <w:sz w:val="28"/>
          <w:szCs w:val="28"/>
          <w:vertAlign w:val="subscript"/>
        </w:rPr>
        <w:t>зи</w:t>
      </w:r>
      <w:r>
        <w:rPr>
          <w:rFonts w:ascii="Times New Roman" w:eastAsia="Courier New" w:hAnsi="Times New Roman" w:cs="Times New Roman"/>
          <w:color w:val="000000"/>
          <w:spacing w:val="3"/>
          <w:sz w:val="28"/>
          <w:szCs w:val="28"/>
        </w:rPr>
        <w:t>).</w:t>
      </w:r>
    </w:p>
    <w:p w14:paraId="03D07156" w14:textId="77777777" w:rsidR="002D5FE1" w:rsidRDefault="00000000">
      <w:pPr>
        <w:pStyle w:val="ConsPlusNormal"/>
        <w:widowControl/>
        <w:spacing w:line="276" w:lineRule="auto"/>
        <w:ind w:firstLine="680"/>
        <w:jc w:val="both"/>
      </w:pPr>
      <w:r>
        <w:rPr>
          <w:rFonts w:ascii="Times New Roman" w:hAnsi="Times New Roman" w:cs="Times New Roman"/>
          <w:sz w:val="28"/>
          <w:szCs w:val="28"/>
        </w:rPr>
        <w:t xml:space="preserve">2.17. В основе качественной оценки </w:t>
      </w:r>
      <w:r>
        <w:rPr>
          <w:rFonts w:ascii="Times New Roman" w:eastAsia="Courier New" w:hAnsi="Times New Roman" w:cs="Times New Roman"/>
          <w:color w:val="000000"/>
          <w:spacing w:val="3"/>
          <w:sz w:val="28"/>
          <w:szCs w:val="28"/>
        </w:rPr>
        <w:t xml:space="preserve">текущего состояния защиты информации лежат результаты </w:t>
      </w:r>
      <w:r>
        <w:rPr>
          <w:rFonts w:ascii="Times New Roman" w:hAnsi="Times New Roman" w:cs="Times New Roman"/>
          <w:sz w:val="28"/>
          <w:szCs w:val="28"/>
        </w:rPr>
        <w:t xml:space="preserve">контроля уровня защищенности информации, содержащейся в информационных системах. </w:t>
      </w:r>
      <w:r>
        <w:rPr>
          <w:rFonts w:ascii="Times New Roman" w:hAnsi="Times New Roman" w:cs="Times New Roman"/>
          <w:color w:val="000000"/>
          <w:sz w:val="28"/>
          <w:szCs w:val="28"/>
        </w:rPr>
        <w:t>Контроль уровня защищенности информации должен проводиться одним или совокупностью следующих методов:</w:t>
      </w:r>
    </w:p>
    <w:p w14:paraId="6E98B181"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автоматизированное и (или) ручное выявление уязвимостей информационных систем с последующей экспертной оценкой возможности</w:t>
      </w:r>
      <w:r>
        <w:rPr>
          <w:rFonts w:ascii="Times New Roman" w:hAnsi="Times New Roman" w:cs="Times New Roman"/>
          <w:color w:val="000000"/>
          <w:sz w:val="28"/>
          <w:szCs w:val="28"/>
        </w:rPr>
        <w:br/>
        <w:t>их использования нарушителем для нарушения безопасности информации</w:t>
      </w:r>
      <w:r>
        <w:rPr>
          <w:rFonts w:ascii="Times New Roman" w:hAnsi="Times New Roman" w:cs="Times New Roman"/>
          <w:color w:val="000000"/>
          <w:sz w:val="28"/>
          <w:szCs w:val="28"/>
        </w:rPr>
        <w:br/>
        <w:t>и (или) нарушения функционирования информационных систем;</w:t>
      </w:r>
    </w:p>
    <w:p w14:paraId="72DE83B8"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выявление несанкционированных подключений устройств</w:t>
      </w:r>
      <w:r>
        <w:rPr>
          <w:rFonts w:ascii="Times New Roman" w:hAnsi="Times New Roman" w:cs="Times New Roman"/>
          <w:color w:val="000000"/>
          <w:sz w:val="28"/>
          <w:szCs w:val="28"/>
        </w:rPr>
        <w:br/>
        <w:t>к информационным системам;</w:t>
      </w:r>
    </w:p>
    <w:p w14:paraId="5D700C5F"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тестирование информационных систем путем моделирования реализации актуальных угроз с целью оценки возможностей несанкционированного доступа к ним (воздействий на них) или повышения привилегий с учетом реализованных мер и применяемых средств защиты информации;</w:t>
      </w:r>
    </w:p>
    <w:p w14:paraId="2E979352"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проведение в соответствии с едиными замыслом и планом тренировок</w:t>
      </w:r>
      <w:r>
        <w:rPr>
          <w:rFonts w:ascii="Times New Roman" w:hAnsi="Times New Roman" w:cs="Times New Roman"/>
          <w:color w:val="000000"/>
          <w:sz w:val="28"/>
          <w:szCs w:val="28"/>
        </w:rPr>
        <w:br/>
        <w:t>по отработке мероприятий и мер</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по обеспечению требуемого уровня защищенности информации, содержащейся в информационных системах, </w:t>
      </w:r>
      <w:r>
        <w:rPr>
          <w:rFonts w:ascii="Times New Roman" w:hAnsi="Times New Roman" w:cs="Times New Roman"/>
          <w:color w:val="000000"/>
          <w:sz w:val="28"/>
          <w:szCs w:val="28"/>
        </w:rPr>
        <w:br/>
        <w:t>в условиях реализации актуальных угроз.</w:t>
      </w:r>
    </w:p>
    <w:p w14:paraId="07FB7F78" w14:textId="77777777" w:rsidR="002D5FE1" w:rsidRDefault="002D5FE1">
      <w:pPr>
        <w:pStyle w:val="Standard"/>
        <w:tabs>
          <w:tab w:val="left" w:pos="113"/>
          <w:tab w:val="left" w:pos="851"/>
          <w:tab w:val="left" w:pos="993"/>
          <w:tab w:val="left" w:pos="1276"/>
        </w:tabs>
        <w:spacing w:line="276" w:lineRule="auto"/>
        <w:jc w:val="center"/>
        <w:rPr>
          <w:rFonts w:ascii="Times New Roman" w:hAnsi="Times New Roman"/>
          <w:sz w:val="28"/>
          <w:szCs w:val="28"/>
        </w:rPr>
      </w:pPr>
    </w:p>
    <w:p w14:paraId="5655C76E" w14:textId="77777777" w:rsidR="002D5FE1" w:rsidRDefault="00000000">
      <w:pPr>
        <w:pStyle w:val="Standard"/>
        <w:tabs>
          <w:tab w:val="left" w:pos="113"/>
          <w:tab w:val="left" w:pos="851"/>
          <w:tab w:val="left" w:pos="993"/>
          <w:tab w:val="left" w:pos="1276"/>
        </w:tabs>
        <w:spacing w:line="276" w:lineRule="auto"/>
        <w:jc w:val="center"/>
      </w:pPr>
      <w:r>
        <w:rPr>
          <w:rFonts w:ascii="Times New Roman" w:eastAsia="MS Mincho" w:hAnsi="Times New Roman"/>
          <w:b/>
          <w:bCs/>
          <w:sz w:val="28"/>
          <w:szCs w:val="28"/>
        </w:rPr>
        <w:t>III. МЕРОПРИЯТИЯ (ПРОЦЕССЫ) ПО ЗАЩИТЕ ИНФОРМАЦИИ, СОДЕРЖАЩЕЙСЯ В ИНФОРМАЦИОННЫХ СИСТЕМАХ ОРГАНОВ (ОРГАНИЗАЦИЙ)</w:t>
      </w:r>
    </w:p>
    <w:p w14:paraId="33D0A094" w14:textId="77777777" w:rsidR="002D5FE1" w:rsidRDefault="002D5FE1">
      <w:pPr>
        <w:pStyle w:val="Standard"/>
        <w:tabs>
          <w:tab w:val="left" w:pos="851"/>
          <w:tab w:val="left" w:pos="993"/>
          <w:tab w:val="left" w:pos="1276"/>
        </w:tabs>
        <w:spacing w:line="276" w:lineRule="auto"/>
        <w:ind w:firstLine="680"/>
        <w:jc w:val="both"/>
        <w:rPr>
          <w:rFonts w:ascii="Times New Roman" w:hAnsi="Times New Roman"/>
          <w:sz w:val="28"/>
          <w:szCs w:val="28"/>
        </w:rPr>
      </w:pPr>
    </w:p>
    <w:p w14:paraId="65AD0A88"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3.1. </w:t>
      </w:r>
      <w:r>
        <w:rPr>
          <w:rFonts w:ascii="Times New Roman" w:eastAsia="MS Mincho" w:hAnsi="Times New Roman"/>
          <w:b/>
          <w:bCs/>
          <w:color w:val="000000"/>
          <w:sz w:val="28"/>
          <w:szCs w:val="28"/>
        </w:rPr>
        <w:t>Выявление и оценка угроз безопасности информации (ВУ)</w:t>
      </w:r>
    </w:p>
    <w:p w14:paraId="3A79E929" w14:textId="77777777" w:rsidR="002D5FE1" w:rsidRDefault="002D5FE1">
      <w:pPr>
        <w:pStyle w:val="Standard"/>
        <w:tabs>
          <w:tab w:val="left" w:pos="851"/>
          <w:tab w:val="left" w:pos="993"/>
          <w:tab w:val="left" w:pos="1276"/>
        </w:tabs>
        <w:spacing w:line="276" w:lineRule="auto"/>
        <w:ind w:firstLine="680"/>
        <w:jc w:val="center"/>
        <w:rPr>
          <w:rFonts w:ascii="Times New Roman" w:hAnsi="Times New Roman"/>
          <w:sz w:val="28"/>
          <w:szCs w:val="28"/>
        </w:rPr>
      </w:pPr>
    </w:p>
    <w:p w14:paraId="71F296FE"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Цель: </w:t>
      </w:r>
      <w:r>
        <w:rPr>
          <w:rFonts w:ascii="Times New Roman" w:eastAsia="MS Mincho" w:hAnsi="Times New Roman"/>
          <w:color w:val="000000"/>
          <w:sz w:val="28"/>
          <w:szCs w:val="28"/>
        </w:rPr>
        <w:t xml:space="preserve">Создание системы защиты информации, направленной на защиту от актуальных угроз безопасности информации (далее ‒ актуальных угроз), </w:t>
      </w:r>
      <w:r>
        <w:rPr>
          <w:rFonts w:ascii="Times New Roman" w:eastAsia="MS Mincho" w:hAnsi="Times New Roman"/>
          <w:color w:val="000000"/>
          <w:sz w:val="28"/>
          <w:szCs w:val="28"/>
        </w:rPr>
        <w:br/>
        <w:t xml:space="preserve">а также своевременное выявление признаков реализации актуальных угроз, </w:t>
      </w:r>
      <w:r>
        <w:rPr>
          <w:rFonts w:ascii="Times New Roman" w:eastAsia="MS Mincho" w:hAnsi="Times New Roman"/>
          <w:color w:val="000000"/>
          <w:sz w:val="28"/>
          <w:szCs w:val="28"/>
        </w:rPr>
        <w:br/>
        <w:t>их оценку и принятие мер по защите информации в ходе эксплуатации информационных систем.</w:t>
      </w:r>
    </w:p>
    <w:p w14:paraId="02978AF5"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Требования к реализации: </w:t>
      </w:r>
      <w:r>
        <w:rPr>
          <w:rFonts w:ascii="Times New Roman" w:eastAsia="MS Mincho" w:hAnsi="Times New Roman"/>
          <w:color w:val="000000"/>
          <w:sz w:val="28"/>
          <w:szCs w:val="28"/>
        </w:rPr>
        <w:t>Выявление и оценка угроз безопасности информации должны проводиться в ходе создания (развития) информационных систем и в ходе их эксплуатации.</w:t>
      </w:r>
    </w:p>
    <w:p w14:paraId="0ABA9613"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Выявление и оценка угроз безопасности информации должны проводиться для информационных систем с учетом актуальных угроз   информационно-телекоммуникационной инфраструктуры, на базе которой они функционируют.</w:t>
      </w:r>
    </w:p>
    <w:p w14:paraId="331C0BCE" w14:textId="77777777" w:rsidR="002D5FE1" w:rsidRDefault="00000000">
      <w:pPr>
        <w:pStyle w:val="Standard"/>
        <w:spacing w:line="276" w:lineRule="auto"/>
        <w:ind w:firstLine="680"/>
        <w:jc w:val="both"/>
      </w:pPr>
      <w:r>
        <w:rPr>
          <w:rFonts w:ascii="Times New Roman" w:eastAsia="MS Mincho" w:hAnsi="Times New Roman"/>
          <w:color w:val="000000"/>
          <w:sz w:val="28"/>
          <w:szCs w:val="28"/>
        </w:rPr>
        <w:t xml:space="preserve">На стадии создания (развития) информационных систем выявление </w:t>
      </w:r>
      <w:r>
        <w:rPr>
          <w:rFonts w:ascii="Times New Roman" w:eastAsia="MS Mincho" w:hAnsi="Times New Roman"/>
          <w:color w:val="000000"/>
          <w:sz w:val="28"/>
          <w:szCs w:val="28"/>
        </w:rPr>
        <w:br/>
        <w:t>и оценка угроз безопасности информации должны предусматривать определение угроз безопасности информации, оценку возможности их реализации (возникновения) внешними и внутренними нарушителями, определение актуальности угроз безопасности информации в информационных системах с учетом их архитектуры и предполагаемых условий эксплуатации. Результаты выявления и оценки угроз безопасности информации подлежат включению в модель угроз безопасности информации, которая должна содержать характеристики информационных систем и информационно-телекоммуникационной инфраструктуры, на базе которой они функционируют, определяющие архитектуру, применяемые информационные технологии и процессы обработки информации, а также возможности нарушителей, перечень актуальных угроз. Для разработки модели угроз безопасности информации должны применяться методические документы, утвержденные ФСТЭК России.</w:t>
      </w:r>
    </w:p>
    <w:p w14:paraId="55FDB172"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На стадии эксплуатации информационных систем выявление и оценка угроз безопасности информации должны предусматривать:</w:t>
      </w:r>
    </w:p>
    <w:p w14:paraId="008D4849"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анализ актуальных данных о составе информационных систем,</w:t>
      </w:r>
      <w:r>
        <w:rPr>
          <w:rFonts w:ascii="Times New Roman" w:eastAsia="MS Mincho" w:hAnsi="Times New Roman"/>
          <w:color w:val="000000"/>
          <w:sz w:val="28"/>
          <w:szCs w:val="28"/>
        </w:rPr>
        <w:br/>
        <w:t>их настройках и конфигурациях;</w:t>
      </w:r>
    </w:p>
    <w:p w14:paraId="471AB67E"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поиск данных и признаков, идентифицирующих актуальные угрозы,</w:t>
      </w:r>
      <w:r>
        <w:rPr>
          <w:rFonts w:ascii="Times New Roman" w:eastAsia="MS Mincho" w:hAnsi="Times New Roman"/>
          <w:color w:val="000000"/>
          <w:sz w:val="28"/>
          <w:szCs w:val="28"/>
        </w:rPr>
        <w:br/>
        <w:t>с учетом состава информационных систем, их настроек и конфигураций;</w:t>
      </w:r>
    </w:p>
    <w:p w14:paraId="66D7CC6D"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приоритизацию выявленных актуальных угроз  исходя из критериев возможных последствий их реализации (возникновения);</w:t>
      </w:r>
    </w:p>
    <w:p w14:paraId="7FCA4FEE"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оповещение заинтересованных подразделений (работников) оператора</w:t>
      </w:r>
      <w:r>
        <w:rPr>
          <w:rFonts w:ascii="Times New Roman" w:eastAsia="MS Mincho" w:hAnsi="Times New Roman"/>
          <w:color w:val="000000"/>
          <w:sz w:val="28"/>
          <w:szCs w:val="28"/>
        </w:rPr>
        <w:br/>
        <w:t>о выявленных актуальных угрозах;</w:t>
      </w:r>
    </w:p>
    <w:p w14:paraId="0F69519A" w14:textId="77777777" w:rsidR="002D5FE1" w:rsidRDefault="00000000">
      <w:pPr>
        <w:pStyle w:val="Standard"/>
        <w:spacing w:line="276" w:lineRule="auto"/>
        <w:ind w:firstLine="680"/>
        <w:jc w:val="both"/>
      </w:pPr>
      <w:r>
        <w:rPr>
          <w:rFonts w:ascii="Times New Roman" w:eastAsia="MS Mincho" w:hAnsi="Times New Roman"/>
          <w:color w:val="000000"/>
          <w:sz w:val="28"/>
          <w:szCs w:val="28"/>
        </w:rPr>
        <w:t xml:space="preserve">анализ выявленных актуальных угроз с целью принятия решения </w:t>
      </w:r>
      <w:r>
        <w:rPr>
          <w:rFonts w:ascii="Times New Roman" w:eastAsia="MS Mincho" w:hAnsi="Times New Roman"/>
          <w:color w:val="000000"/>
          <w:sz w:val="28"/>
          <w:szCs w:val="28"/>
        </w:rPr>
        <w:br/>
        <w:t>о необходимости принятия мер.</w:t>
      </w:r>
    </w:p>
    <w:p w14:paraId="566C4966"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В качестве исходных данных для выявления и оценки актуальных угроз используется банк данных угроз безопасности информации, ведение которого осуществляется ФСТЭК России (далее ‒ банк данных угроз безопасности информации ФСТЭК России)</w:t>
      </w:r>
      <w:r>
        <w:rPr>
          <w:rStyle w:val="aff0"/>
          <w:rFonts w:ascii="Times New Roman" w:eastAsia="MS Mincho" w:hAnsi="Times New Roman"/>
          <w:color w:val="000000"/>
          <w:sz w:val="28"/>
          <w:szCs w:val="28"/>
        </w:rPr>
        <w:footnoteReference w:id="3"/>
      </w:r>
      <w:r>
        <w:rPr>
          <w:rFonts w:ascii="Times New Roman" w:eastAsia="MS Mincho" w:hAnsi="Times New Roman"/>
          <w:color w:val="000000"/>
          <w:sz w:val="28"/>
          <w:szCs w:val="28"/>
        </w:rPr>
        <w:t>, и иные источники, содержащие сведения</w:t>
      </w:r>
      <w:r>
        <w:rPr>
          <w:rFonts w:ascii="Times New Roman" w:eastAsia="MS Mincho" w:hAnsi="Times New Roman"/>
          <w:color w:val="000000"/>
          <w:sz w:val="28"/>
          <w:szCs w:val="28"/>
        </w:rPr>
        <w:br/>
        <w:t>об уязвимостях, нарушителях и используемых ими методах и средствах, доступных для оператора (обладателя информации).</w:t>
      </w:r>
    </w:p>
    <w:p w14:paraId="1348C0B3" w14:textId="77777777" w:rsidR="002D5FE1" w:rsidRDefault="002D5FE1">
      <w:pPr>
        <w:pStyle w:val="Standard"/>
        <w:tabs>
          <w:tab w:val="left" w:pos="851"/>
          <w:tab w:val="left" w:pos="993"/>
          <w:tab w:val="left" w:pos="1276"/>
        </w:tabs>
        <w:spacing w:line="276" w:lineRule="auto"/>
        <w:ind w:firstLine="680"/>
        <w:jc w:val="both"/>
      </w:pPr>
    </w:p>
    <w:p w14:paraId="6915430E" w14:textId="77777777" w:rsidR="002D5FE1" w:rsidRDefault="00000000">
      <w:pPr>
        <w:pStyle w:val="Standard"/>
        <w:pageBreakBefore/>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документированию: </w:t>
      </w:r>
      <w:r>
        <w:rPr>
          <w:rFonts w:ascii="Times New Roman" w:eastAsia="MS Mincho" w:hAnsi="Times New Roman"/>
          <w:color w:val="000000"/>
          <w:sz w:val="28"/>
          <w:szCs w:val="28"/>
        </w:rPr>
        <w:t>Не предъявляются.</w:t>
      </w:r>
    </w:p>
    <w:p w14:paraId="6FBA5A7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r>
        <w:rPr>
          <w:rStyle w:val="aff0"/>
          <w:rFonts w:ascii="Times New Roman" w:eastAsia="MS Mincho" w:hAnsi="Times New Roman"/>
          <w:b/>
          <w:bCs/>
          <w:color w:val="000000"/>
          <w:sz w:val="28"/>
          <w:szCs w:val="28"/>
        </w:rPr>
        <w:footnoteReference w:id="4"/>
      </w:r>
      <w:r>
        <w:rPr>
          <w:rFonts w:ascii="Times New Roman" w:eastAsia="MS Mincho" w:hAnsi="Times New Roman"/>
          <w:b/>
          <w:bCs/>
          <w:color w:val="000000"/>
          <w:sz w:val="28"/>
          <w:szCs w:val="28"/>
        </w:rPr>
        <w:t>:</w:t>
      </w:r>
    </w:p>
    <w:p w14:paraId="5B2E1E30" w14:textId="77777777" w:rsidR="002D5FE1" w:rsidRDefault="00000000">
      <w:pPr>
        <w:pStyle w:val="Standard"/>
        <w:numPr>
          <w:ilvl w:val="0"/>
          <w:numId w:val="93"/>
        </w:numPr>
        <w:tabs>
          <w:tab w:val="left" w:pos="851"/>
          <w:tab w:val="left" w:pos="993"/>
          <w:tab w:val="left" w:pos="1276"/>
        </w:tabs>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выявление и оценка актуальных угроз в ходе эксплуатации информационных систем осуществляются с учетом сведений, содержащихся</w:t>
      </w:r>
      <w:r>
        <w:rPr>
          <w:rFonts w:ascii="Times New Roman" w:eastAsia="MS Mincho" w:hAnsi="Times New Roman"/>
          <w:color w:val="000000"/>
          <w:sz w:val="28"/>
          <w:szCs w:val="28"/>
        </w:rPr>
        <w:br/>
        <w:t>в системах инвентаризации ИТ-активов;</w:t>
      </w:r>
    </w:p>
    <w:p w14:paraId="1348FADF" w14:textId="77777777" w:rsidR="002D5FE1" w:rsidRDefault="00000000">
      <w:pPr>
        <w:pStyle w:val="Standard"/>
        <w:numPr>
          <w:ilvl w:val="0"/>
          <w:numId w:val="27"/>
        </w:numPr>
        <w:tabs>
          <w:tab w:val="left" w:pos="851"/>
          <w:tab w:val="left" w:pos="993"/>
          <w:tab w:val="left" w:pos="1276"/>
        </w:tabs>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выявление и оценка актуальных угроз в ходе эксплуатации информационных систем обогащаются данными от различных источников (систем управления событиями безопасности, систем обнаружения вторжений, средств антивирусной защиты, средств обнаружения и реагирования на уровне узла, межсетевых экранов и других средств защиты информации);</w:t>
      </w:r>
    </w:p>
    <w:p w14:paraId="71CCF1E9" w14:textId="77777777" w:rsidR="002D5FE1" w:rsidRDefault="00000000">
      <w:pPr>
        <w:pStyle w:val="Standard"/>
        <w:numPr>
          <w:ilvl w:val="0"/>
          <w:numId w:val="27"/>
        </w:numPr>
        <w:tabs>
          <w:tab w:val="left" w:pos="851"/>
          <w:tab w:val="left" w:pos="993"/>
          <w:tab w:val="left" w:pos="1276"/>
        </w:tabs>
        <w:spacing w:line="276" w:lineRule="auto"/>
        <w:ind w:left="0" w:firstLine="680"/>
        <w:jc w:val="both"/>
      </w:pPr>
      <w:r>
        <w:rPr>
          <w:rFonts w:ascii="Times New Roman" w:eastAsia="MS Mincho" w:hAnsi="Times New Roman"/>
          <w:color w:val="000000"/>
          <w:sz w:val="28"/>
          <w:szCs w:val="28"/>
        </w:rPr>
        <w:t xml:space="preserve">для выявления и оценки актуальных угроз привлекаются специализированные организации, </w:t>
      </w:r>
      <w:r>
        <w:rPr>
          <w:rFonts w:ascii="Times New Roman" w:eastAsia="Times New Roman" w:hAnsi="Times New Roman"/>
          <w:sz w:val="28"/>
          <w:szCs w:val="28"/>
        </w:rPr>
        <w:t>имеющие лицензию на деятельность</w:t>
      </w:r>
      <w:r>
        <w:rPr>
          <w:rFonts w:ascii="Times New Roman" w:eastAsia="Times New Roman" w:hAnsi="Times New Roman"/>
          <w:sz w:val="28"/>
          <w:szCs w:val="28"/>
        </w:rPr>
        <w:br/>
        <w:t>по технической защите конфиденциальной информации с правом оказания услуг по мониторингу информационной безопасности средств и систем информатизации</w:t>
      </w:r>
      <w:r>
        <w:rPr>
          <w:rFonts w:ascii="Times New Roman" w:eastAsia="Times New Roman" w:hAnsi="Times New Roman"/>
          <w:color w:val="000000"/>
          <w:sz w:val="28"/>
          <w:szCs w:val="28"/>
        </w:rPr>
        <w:t xml:space="preserve"> ‒ центры мониторинга информационной безопасности;</w:t>
      </w:r>
    </w:p>
    <w:p w14:paraId="5E695AA0" w14:textId="77777777" w:rsidR="002D5FE1" w:rsidRDefault="00000000">
      <w:pPr>
        <w:pStyle w:val="Standard"/>
        <w:numPr>
          <w:ilvl w:val="0"/>
          <w:numId w:val="27"/>
        </w:numPr>
        <w:tabs>
          <w:tab w:val="left" w:pos="851"/>
          <w:tab w:val="left" w:pos="993"/>
          <w:tab w:val="left" w:pos="1276"/>
        </w:tabs>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для мониторинга актуальных угроз применяются средства анализа угроз, в том числе TI-платформы.</w:t>
      </w:r>
    </w:p>
    <w:p w14:paraId="0AC68405" w14:textId="77777777" w:rsidR="002D5FE1" w:rsidRDefault="002D5FE1">
      <w:pPr>
        <w:pStyle w:val="Standard"/>
        <w:spacing w:line="276" w:lineRule="auto"/>
        <w:ind w:firstLine="680"/>
        <w:jc w:val="both"/>
        <w:rPr>
          <w:rFonts w:ascii="Times New Roman" w:hAnsi="Times New Roman"/>
          <w:sz w:val="28"/>
          <w:szCs w:val="28"/>
        </w:rPr>
      </w:pPr>
    </w:p>
    <w:p w14:paraId="7CC369C3" w14:textId="77777777" w:rsidR="002D5FE1" w:rsidRDefault="00000000">
      <w:pPr>
        <w:pStyle w:val="Standard"/>
        <w:tabs>
          <w:tab w:val="left" w:pos="851"/>
          <w:tab w:val="left" w:pos="993"/>
          <w:tab w:val="left" w:pos="1276"/>
        </w:tabs>
        <w:spacing w:line="276" w:lineRule="auto"/>
        <w:jc w:val="center"/>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3.2. Контроль конфигураций информационных систем (КК)</w:t>
      </w:r>
    </w:p>
    <w:p w14:paraId="6FBD55A6"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p>
    <w:p w14:paraId="4D8BAC3A"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rPr>
        <w:t>Цель: </w:t>
      </w:r>
      <w:r>
        <w:rPr>
          <w:rFonts w:ascii="Times New Roman" w:eastAsia="Times New Roman" w:hAnsi="Times New Roman"/>
          <w:color w:val="000000"/>
          <w:sz w:val="28"/>
          <w:szCs w:val="28"/>
        </w:rPr>
        <w:t>Исключение несанкционированного изменения состава программных, программно-аппаратных средств информационных систем, их настроек и конфигураций, установленных во внутренних стандартах по защите информации, а также обеспечение своевременного обнаружения фактов несанкционированных изменений и выявление причин изменений.</w:t>
      </w:r>
    </w:p>
    <w:p w14:paraId="025B0EB5"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rPr>
        <w:t>Требования к реализации: </w:t>
      </w:r>
      <w:r>
        <w:rPr>
          <w:rFonts w:ascii="Times New Roman" w:eastAsia="Times New Roman" w:hAnsi="Times New Roman"/>
          <w:color w:val="000000"/>
          <w:sz w:val="28"/>
          <w:szCs w:val="28"/>
        </w:rPr>
        <w:t xml:space="preserve">Контроль конфигураций информационных систем должен осуществляться на основе анализа </w:t>
      </w:r>
      <w:r>
        <w:rPr>
          <w:rFonts w:ascii="Times New Roman" w:eastAsia="MS Mincho" w:hAnsi="Times New Roman"/>
          <w:color w:val="000000"/>
          <w:sz w:val="28"/>
          <w:szCs w:val="28"/>
        </w:rPr>
        <w:t xml:space="preserve">актуальных данных о составе информационных систем, их настройках и конфигурациях, </w:t>
      </w:r>
      <w:r>
        <w:rPr>
          <w:rFonts w:ascii="Times New Roman" w:eastAsia="Times New Roman" w:hAnsi="Times New Roman"/>
          <w:color w:val="000000"/>
          <w:sz w:val="28"/>
          <w:szCs w:val="28"/>
        </w:rPr>
        <w:t>установленных</w:t>
      </w:r>
      <w:r>
        <w:rPr>
          <w:rFonts w:ascii="Times New Roman" w:eastAsia="Times New Roman" w:hAnsi="Times New Roman"/>
          <w:color w:val="000000"/>
          <w:sz w:val="28"/>
          <w:szCs w:val="28"/>
        </w:rPr>
        <w:br/>
        <w:t>во внутренних стандартах по защите информации. Контроль конфигураций информационных систем должен предусматривать:</w:t>
      </w:r>
    </w:p>
    <w:p w14:paraId="7A4FDCDD"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определение объектов инвентаризации, к которым должны быть отнесены программные, программно-аппаратные средства, включая коммуникационное оборудование, информационно-телекоммуникационные сети и их подсети;</w:t>
      </w:r>
    </w:p>
    <w:p w14:paraId="64D90372"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определение данных об объектах инвентаризации, подлежащих сбору, учету и хранению, включающих наименование объектов, версии программного обеспечения, сетевые адреса, используемые физические порты, сетевые связи, принадлежность подразделению и (или) работнику оператора;</w:t>
      </w:r>
    </w:p>
    <w:p w14:paraId="7466123D" w14:textId="77777777" w:rsidR="002D5FE1" w:rsidRDefault="00000000">
      <w:pPr>
        <w:pStyle w:val="Standard"/>
        <w:spacing w:line="276" w:lineRule="auto"/>
        <w:ind w:firstLine="680"/>
        <w:jc w:val="both"/>
      </w:pPr>
      <w:r>
        <w:rPr>
          <w:rFonts w:ascii="Times New Roman" w:eastAsia="MS Mincho" w:hAnsi="Times New Roman"/>
          <w:color w:val="000000"/>
          <w:sz w:val="28"/>
          <w:szCs w:val="28"/>
        </w:rPr>
        <w:t>сбор, учет и хранение данных об объектах инвентаризации;</w:t>
      </w:r>
    </w:p>
    <w:p w14:paraId="0AD6A899"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актуализацию данных об объектах инвентаризации с установленной оператором периодичностью;</w:t>
      </w:r>
    </w:p>
    <w:p w14:paraId="680EA190"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контроль состава объектов инвентаризации и выявление фактов несанкционированного добавления новых объектов или изменения текущих конфигураций;</w:t>
      </w:r>
    </w:p>
    <w:p w14:paraId="1459030E"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определение конфигураций объектов инвентаризации и контроль</w:t>
      </w:r>
      <w:r>
        <w:rPr>
          <w:rFonts w:ascii="Times New Roman" w:eastAsia="MS Mincho" w:hAnsi="Times New Roman"/>
          <w:color w:val="000000"/>
          <w:sz w:val="28"/>
          <w:szCs w:val="28"/>
        </w:rPr>
        <w:br/>
        <w:t>их изменений, выявление фактов несанкционированного изменения конфигураций объектов инвентаризации;</w:t>
      </w:r>
    </w:p>
    <w:p w14:paraId="35D6FF96" w14:textId="77777777" w:rsidR="002D5FE1" w:rsidRDefault="00000000">
      <w:pPr>
        <w:pStyle w:val="Standard"/>
        <w:spacing w:line="276" w:lineRule="auto"/>
        <w:ind w:firstLine="680"/>
        <w:jc w:val="both"/>
      </w:pPr>
      <w:r>
        <w:rPr>
          <w:rFonts w:ascii="Times New Roman" w:eastAsia="MS Mincho" w:hAnsi="Times New Roman"/>
          <w:color w:val="000000"/>
          <w:sz w:val="28"/>
          <w:szCs w:val="28"/>
        </w:rPr>
        <w:t>сбор, анализ и регистрацию фактов несанкционированного изменения состава объектов инвентаризации и их конфигураций, реагирование</w:t>
      </w:r>
      <w:r>
        <w:rPr>
          <w:rFonts w:ascii="Times New Roman" w:eastAsia="MS Mincho" w:hAnsi="Times New Roman"/>
          <w:color w:val="000000"/>
          <w:sz w:val="28"/>
          <w:szCs w:val="28"/>
        </w:rPr>
        <w:br/>
        <w:t>на несанкционированные изменения.</w:t>
      </w:r>
    </w:p>
    <w:p w14:paraId="1417EC9F" w14:textId="77777777" w:rsidR="002D5FE1" w:rsidRDefault="00000000">
      <w:pPr>
        <w:pStyle w:val="Standard"/>
        <w:widowControl/>
        <w:spacing w:line="276" w:lineRule="auto"/>
        <w:ind w:firstLine="680"/>
        <w:jc w:val="both"/>
      </w:pPr>
      <w:r>
        <w:rPr>
          <w:rFonts w:ascii="Times New Roman" w:eastAsia="MS Mincho" w:hAnsi="Times New Roman"/>
          <w:color w:val="000000"/>
          <w:sz w:val="28"/>
          <w:szCs w:val="28"/>
        </w:rPr>
        <w:t>Под конфигурацией объекта инвентаризации понимается совокупность установленных параметров, правил и настроек, определяющих способ функционирования объекта, его сетевое взаимодействие (если применимо), порядок администрирования и управления доступом, а также применяемые механизмы защиты</w:t>
      </w:r>
      <w:r>
        <w:rPr>
          <w:rFonts w:ascii="Times New Roman" w:eastAsia="MS Mincho" w:hAnsi="Times New Roman"/>
          <w:color w:val="000000"/>
          <w:kern w:val="3"/>
          <w:sz w:val="28"/>
          <w:szCs w:val="28"/>
          <w:lang w:eastAsia="en-US"/>
        </w:rPr>
        <w:t>.</w:t>
      </w:r>
    </w:p>
    <w:p w14:paraId="74DD3C0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По всем фактам несанкционированных изменений состава объектов инвентаризации и их конфигураций должны проводиться анализ и выявляться причины таких изменений.</w:t>
      </w:r>
    </w:p>
    <w:p w14:paraId="6655593F"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Должны приниматься меры по защите собранных данных об объектах инвентаризации в соответствии с требованиями о защите информации.</w:t>
      </w:r>
    </w:p>
    <w:p w14:paraId="734DAB6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документированию: </w:t>
      </w:r>
      <w:r>
        <w:rPr>
          <w:rFonts w:ascii="Times New Roman" w:eastAsia="MS Mincho" w:hAnsi="Times New Roman"/>
          <w:color w:val="000000"/>
          <w:sz w:val="28"/>
          <w:szCs w:val="28"/>
        </w:rPr>
        <w:t>Внутренние</w:t>
      </w:r>
      <w:r>
        <w:rPr>
          <w:rFonts w:ascii="Times New Roman" w:eastAsia="MS Mincho" w:hAnsi="Times New Roman"/>
          <w:b/>
          <w:bCs/>
          <w:color w:val="000000"/>
          <w:sz w:val="28"/>
          <w:szCs w:val="28"/>
        </w:rPr>
        <w:t xml:space="preserve"> </w:t>
      </w:r>
      <w:r>
        <w:rPr>
          <w:rFonts w:ascii="Times New Roman" w:eastAsia="MS Mincho" w:hAnsi="Times New Roman"/>
          <w:color w:val="000000"/>
          <w:sz w:val="28"/>
          <w:szCs w:val="28"/>
        </w:rPr>
        <w:t>стандарты с типовыми конфигурациями и настройками программных, программно-аппаратных средств должны содержать:</w:t>
      </w:r>
    </w:p>
    <w:p w14:paraId="05B5E012"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перечень информационных систем и (или) отдельных типов (классов) программных, программно-аппаратных средств, к которым устанавливаются требования к настройкам и конфигурациям и подлежащих контролю в рамках контроля конфигураций;</w:t>
      </w:r>
    </w:p>
    <w:p w14:paraId="2D61CF02"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описание настройки и конфигурации для каждого типа (класса) программных, программно-аппаратных средств, сегментов информационных систем, в отношении которых осуществляется контроль конфигураций, в том числе:</w:t>
      </w:r>
    </w:p>
    <w:p w14:paraId="1C4F499C"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sz w:val="28"/>
          <w:szCs w:val="28"/>
        </w:rPr>
        <w:t xml:space="preserve">описание </w:t>
      </w:r>
      <w:r>
        <w:rPr>
          <w:rFonts w:ascii="Times New Roman" w:eastAsia="MS Mincho" w:hAnsi="Times New Roman"/>
          <w:color w:val="000000"/>
          <w:sz w:val="28"/>
          <w:szCs w:val="28"/>
        </w:rPr>
        <w:t>настройки и конфигурации программных, программно-аппаратных средств, предназначенных для обеспечения доступа пользователей к сети «Интернет»;</w:t>
      </w:r>
    </w:p>
    <w:p w14:paraId="28C79CE5" w14:textId="77777777" w:rsidR="002D5FE1" w:rsidRDefault="00000000">
      <w:pPr>
        <w:pStyle w:val="Standard"/>
        <w:spacing w:line="276" w:lineRule="auto"/>
        <w:ind w:firstLine="680"/>
        <w:jc w:val="both"/>
      </w:pPr>
      <w:r>
        <w:rPr>
          <w:rFonts w:ascii="Times New Roman" w:hAnsi="Times New Roman"/>
          <w:sz w:val="28"/>
          <w:szCs w:val="28"/>
        </w:rPr>
        <w:t xml:space="preserve">описание </w:t>
      </w:r>
      <w:r>
        <w:rPr>
          <w:rFonts w:ascii="Times New Roman" w:eastAsia="MS Mincho" w:hAnsi="Times New Roman"/>
          <w:color w:val="000000"/>
          <w:sz w:val="28"/>
          <w:szCs w:val="28"/>
        </w:rPr>
        <w:t>настройки и конфигурации программных, программно-аппаратных средств, предназначенных для обеспечения удаленного доступа пользователей, включая требования к обеспечению безопасной дистанционной работы;</w:t>
      </w:r>
    </w:p>
    <w:p w14:paraId="0CDAD204"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перечень подразделений (работников), ответственных за настройку</w:t>
      </w:r>
      <w:r>
        <w:rPr>
          <w:rFonts w:ascii="Times New Roman" w:eastAsia="MS Mincho" w:hAnsi="Times New Roman"/>
          <w:color w:val="000000"/>
          <w:sz w:val="28"/>
          <w:szCs w:val="28"/>
        </w:rPr>
        <w:br/>
        <w:t xml:space="preserve">и установку конфигураций программных, программно-аппаратных средств, </w:t>
      </w:r>
      <w:r>
        <w:rPr>
          <w:rFonts w:ascii="Times New Roman" w:eastAsia="MS Mincho" w:hAnsi="Times New Roman"/>
          <w:color w:val="000000"/>
          <w:sz w:val="28"/>
          <w:szCs w:val="28"/>
        </w:rPr>
        <w:br/>
        <w:t>а также за контроль конфигураций информационных систем;</w:t>
      </w:r>
    </w:p>
    <w:p w14:paraId="41B7883E"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порядок действий по изменению настроек и конфигураций программных, программно-аппаратных средств;</w:t>
      </w:r>
    </w:p>
    <w:p w14:paraId="38F2937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порядок действий при обнаружении фактов несанкционированного изменения настроек и конфигураций программных, программно-аппаратных средств.</w:t>
      </w:r>
    </w:p>
    <w:p w14:paraId="4D10B12C"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1469B682"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1) контроль конфигураций информационных систем осуществляется</w:t>
      </w:r>
      <w:r>
        <w:rPr>
          <w:rFonts w:ascii="Times New Roman" w:eastAsia="MS Mincho" w:hAnsi="Times New Roman"/>
          <w:color w:val="000000"/>
          <w:sz w:val="28"/>
          <w:szCs w:val="28"/>
        </w:rPr>
        <w:br/>
        <w:t>на основе данных автоматизированных систем сбора и хранения данных</w:t>
      </w:r>
      <w:r>
        <w:rPr>
          <w:rFonts w:ascii="Times New Roman" w:eastAsia="MS Mincho" w:hAnsi="Times New Roman"/>
          <w:color w:val="000000"/>
          <w:sz w:val="28"/>
          <w:szCs w:val="28"/>
        </w:rPr>
        <w:br/>
        <w:t>об объектах инвентаризации и их конфигурациях (СMDB-системы). Автоматизированный сбор данных об объектах инвентаризации должен осуществляться с использованием выделенной учетной записи, которой назначены минимально необходимые права для проведения автоматизированного сбора данных.</w:t>
      </w:r>
    </w:p>
    <w:p w14:paraId="368B64AE" w14:textId="77777777" w:rsidR="002D5FE1" w:rsidRDefault="002D5FE1">
      <w:pPr>
        <w:pStyle w:val="ConsPlusNormal"/>
        <w:widowControl/>
        <w:tabs>
          <w:tab w:val="left" w:pos="851"/>
          <w:tab w:val="left" w:pos="993"/>
          <w:tab w:val="left" w:pos="1276"/>
        </w:tabs>
        <w:spacing w:line="276" w:lineRule="auto"/>
        <w:ind w:firstLine="680"/>
        <w:jc w:val="both"/>
        <w:rPr>
          <w:rFonts w:ascii="Times New Roman" w:hAnsi="Times New Roman" w:cs="Times New Roman"/>
          <w:b/>
          <w:bCs/>
          <w:color w:val="000000"/>
          <w:sz w:val="28"/>
          <w:szCs w:val="28"/>
        </w:rPr>
      </w:pPr>
    </w:p>
    <w:p w14:paraId="1CA23DAE"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3.3. </w:t>
      </w:r>
      <w:r>
        <w:rPr>
          <w:rFonts w:ascii="Times New Roman" w:eastAsia="MS Mincho" w:hAnsi="Times New Roman"/>
          <w:b/>
          <w:bCs/>
          <w:color w:val="000000"/>
          <w:sz w:val="28"/>
          <w:szCs w:val="28"/>
        </w:rPr>
        <w:t>Управление уязвимостями (КУ)</w:t>
      </w:r>
    </w:p>
    <w:p w14:paraId="17250738"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p>
    <w:p w14:paraId="02929C01"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Цель: </w:t>
      </w:r>
      <w:r>
        <w:rPr>
          <w:rFonts w:ascii="Times New Roman" w:eastAsia="MS Mincho" w:hAnsi="Times New Roman"/>
          <w:color w:val="000000"/>
          <w:sz w:val="28"/>
          <w:szCs w:val="28"/>
        </w:rPr>
        <w:t xml:space="preserve">Своевременное выявление </w:t>
      </w:r>
      <w:r>
        <w:rPr>
          <w:rFonts w:ascii="Times New Roman" w:eastAsia="Times New Roman" w:hAnsi="Times New Roman"/>
          <w:color w:val="000000"/>
          <w:sz w:val="28"/>
          <w:szCs w:val="28"/>
        </w:rPr>
        <w:t>уязвимостей информационных систем, оценка их критичности, определение методов и приоритетов устранения уязвимостей, а также контроль за устранением уязвимостей.</w:t>
      </w:r>
    </w:p>
    <w:p w14:paraId="4D778FBB"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rPr>
        <w:t>Требования к реализации: </w:t>
      </w:r>
      <w:r>
        <w:rPr>
          <w:rFonts w:ascii="Times New Roman" w:eastAsia="Times New Roman" w:hAnsi="Times New Roman"/>
          <w:color w:val="000000"/>
          <w:sz w:val="28"/>
          <w:szCs w:val="28"/>
        </w:rPr>
        <w:t>Управление уязвимостями должно предусматривать:</w:t>
      </w:r>
    </w:p>
    <w:p w14:paraId="7ED1C9B5"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мониторинг уязвимостей и оценку их применимости;</w:t>
      </w:r>
    </w:p>
    <w:p w14:paraId="51340E41"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оценку уязвимостей;</w:t>
      </w:r>
    </w:p>
    <w:p w14:paraId="5513A3DC"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определение методов и приоритетов устранения уязвимостей;</w:t>
      </w:r>
    </w:p>
    <w:p w14:paraId="6D821D5D" w14:textId="77777777" w:rsidR="002D5FE1" w:rsidRDefault="00000000">
      <w:pPr>
        <w:pStyle w:val="Standard"/>
        <w:spacing w:line="276" w:lineRule="auto"/>
        <w:ind w:firstLine="680"/>
        <w:jc w:val="both"/>
      </w:pPr>
      <w:r>
        <w:rPr>
          <w:rFonts w:ascii="Times New Roman" w:eastAsia="MS Mincho" w:hAnsi="Times New Roman"/>
          <w:color w:val="000000"/>
          <w:sz w:val="28"/>
          <w:szCs w:val="28"/>
        </w:rPr>
        <w:t>устранение уязвимостей;</w:t>
      </w:r>
    </w:p>
    <w:p w14:paraId="33AD6EF3"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контроль устранения уязвимостей.</w:t>
      </w:r>
    </w:p>
    <w:p w14:paraId="1F8624FD"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В ходе мониторинга уязвимостей и оценки их применимости осуществляются выявление уязвимостей на основании данных, получаемых</w:t>
      </w:r>
      <w:r>
        <w:rPr>
          <w:rFonts w:ascii="Times New Roman" w:eastAsia="MS Mincho" w:hAnsi="Times New Roman"/>
          <w:color w:val="000000"/>
          <w:sz w:val="28"/>
          <w:szCs w:val="28"/>
        </w:rPr>
        <w:br/>
        <w:t xml:space="preserve">из внешних (базы данных известных уязвимостей, официальные ресурсы разработчиков программных средств, специализированные публикации, форумы, иные источники) и внутренних (средства анализа защищенности, иные средства защиты информации, данные о составе </w:t>
      </w:r>
      <w:r>
        <w:rPr>
          <w:rFonts w:ascii="Times New Roman" w:eastAsia="Times New Roman" w:hAnsi="Times New Roman"/>
          <w:color w:val="000000"/>
          <w:sz w:val="28"/>
          <w:szCs w:val="28"/>
        </w:rPr>
        <w:t>программных, программно-аппаратных средств)</w:t>
      </w:r>
      <w:r>
        <w:rPr>
          <w:rFonts w:ascii="Times New Roman" w:eastAsia="MS Mincho" w:hAnsi="Times New Roman"/>
          <w:color w:val="000000"/>
          <w:sz w:val="28"/>
          <w:szCs w:val="28"/>
        </w:rPr>
        <w:t xml:space="preserve"> источников, и принятие решения о применимости уязвимостей к информационным системам.</w:t>
      </w:r>
    </w:p>
    <w:p w14:paraId="7845C709"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В ходе оценки уязвимостей определяется уровень критичности уязвимостей применительно к информационным системам органа (организации).</w:t>
      </w:r>
    </w:p>
    <w:p w14:paraId="27F1AF43"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В ходе определения методов и приоритетов устранения уязвимостей определяется приоритетность устранения уязвимостей и выбираются методы</w:t>
      </w:r>
      <w:r>
        <w:rPr>
          <w:rFonts w:ascii="Times New Roman" w:eastAsia="MS Mincho" w:hAnsi="Times New Roman"/>
          <w:color w:val="000000"/>
          <w:sz w:val="28"/>
          <w:szCs w:val="28"/>
        </w:rPr>
        <w:br/>
        <w:t>их устранения: обновление программного обеспечения и (или) применение компенсирующих мер защиты информации.</w:t>
      </w:r>
    </w:p>
    <w:p w14:paraId="7DDD7514"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В ходе устранения уязвимостей принимаются меры, направленные</w:t>
      </w:r>
      <w:r>
        <w:rPr>
          <w:rFonts w:ascii="Times New Roman" w:eastAsia="MS Mincho" w:hAnsi="Times New Roman"/>
          <w:color w:val="000000"/>
          <w:sz w:val="28"/>
          <w:szCs w:val="28"/>
        </w:rPr>
        <w:br/>
        <w:t>на устранение или исключение возможности использования (эксплуатации) нарушителем выявленных уязвимостей. Время, в течение которого должны быть приняты меры по устранению уязвимостей, определяется исходя из уровня критичности уязвимости и в соответствии с требованиями о защите информации, утвержденными ФСТЭК России.</w:t>
      </w:r>
    </w:p>
    <w:p w14:paraId="33E17501" w14:textId="77777777" w:rsidR="002D5FE1" w:rsidRDefault="00000000">
      <w:pPr>
        <w:pStyle w:val="Standard"/>
        <w:spacing w:line="276" w:lineRule="auto"/>
        <w:ind w:firstLine="680"/>
        <w:jc w:val="both"/>
      </w:pPr>
      <w:r>
        <w:rPr>
          <w:rFonts w:ascii="Times New Roman" w:eastAsia="MS Mincho" w:hAnsi="Times New Roman"/>
          <w:color w:val="000000"/>
          <w:sz w:val="28"/>
          <w:szCs w:val="28"/>
        </w:rPr>
        <w:t xml:space="preserve">В ходе контроля устранения уязвимостей осуществляются сбор </w:t>
      </w:r>
      <w:r>
        <w:rPr>
          <w:rFonts w:ascii="Times New Roman" w:eastAsia="MS Mincho" w:hAnsi="Times New Roman"/>
          <w:color w:val="000000"/>
          <w:sz w:val="28"/>
          <w:szCs w:val="28"/>
        </w:rPr>
        <w:br/>
        <w:t xml:space="preserve">и обработка данных о процессе управления уязвимостями и его результатах, </w:t>
      </w:r>
      <w:r>
        <w:rPr>
          <w:rFonts w:ascii="Times New Roman" w:eastAsia="MS Mincho" w:hAnsi="Times New Roman"/>
          <w:color w:val="000000"/>
          <w:sz w:val="28"/>
          <w:szCs w:val="28"/>
        </w:rPr>
        <w:br/>
        <w:t>а также принятие решений по улучшению данного процесса.</w:t>
      </w:r>
    </w:p>
    <w:p w14:paraId="6B528133"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 xml:space="preserve">Процесс управления уязвимостями организуется для всех информационных систем оператора и должен предусматривать постоянную </w:t>
      </w:r>
      <w:r>
        <w:rPr>
          <w:rFonts w:ascii="Times New Roman" w:eastAsia="MS Mincho" w:hAnsi="Times New Roman"/>
          <w:color w:val="000000"/>
          <w:sz w:val="28"/>
          <w:szCs w:val="28"/>
        </w:rPr>
        <w:br/>
        <w:t>и непрерывную актуализацию сведений об уязвимостях и составе программных, программно-аппаратных средств информационных систем. При изменении статуса уязвимостей (применимость к информационным системам, наличие исправлений, уровень критичности) должны корректироваться способы их устранения.</w:t>
      </w:r>
    </w:p>
    <w:p w14:paraId="57337990"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документированию: </w:t>
      </w:r>
      <w:r>
        <w:rPr>
          <w:rFonts w:ascii="Times New Roman" w:eastAsia="MS Mincho" w:hAnsi="Times New Roman"/>
          <w:color w:val="000000"/>
          <w:sz w:val="28"/>
          <w:szCs w:val="28"/>
        </w:rPr>
        <w:t>Внутренний</w:t>
      </w:r>
      <w:r>
        <w:rPr>
          <w:rFonts w:ascii="Times New Roman" w:eastAsia="MS Mincho" w:hAnsi="Times New Roman"/>
          <w:b/>
          <w:bCs/>
          <w:color w:val="000000"/>
          <w:sz w:val="28"/>
          <w:szCs w:val="28"/>
        </w:rPr>
        <w:t xml:space="preserve"> </w:t>
      </w:r>
      <w:r>
        <w:rPr>
          <w:rFonts w:ascii="Times New Roman" w:eastAsia="MS Mincho" w:hAnsi="Times New Roman"/>
          <w:color w:val="000000"/>
          <w:sz w:val="28"/>
          <w:szCs w:val="28"/>
        </w:rPr>
        <w:t xml:space="preserve">регламент по управлению </w:t>
      </w:r>
      <w:r>
        <w:rPr>
          <w:rFonts w:ascii="Times New Roman" w:eastAsia="Times New Roman" w:hAnsi="Times New Roman"/>
          <w:sz w:val="28"/>
          <w:szCs w:val="28"/>
        </w:rPr>
        <w:t>уязвимостями информационных систем должен содержать:</w:t>
      </w:r>
    </w:p>
    <w:p w14:paraId="6CCB62D9"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перечень подразделений (работников), ответственных за организацию и контроль управления уязвимостями, а также участвующих в реализации процессов управления уязвимостями, их обязанности (функции) и права (полномочия);</w:t>
      </w:r>
    </w:p>
    <w:p w14:paraId="519C215B"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Times New Roman" w:hAnsi="Times New Roman"/>
          <w:color w:val="000000"/>
          <w:sz w:val="28"/>
          <w:szCs w:val="28"/>
        </w:rPr>
        <w:t>мониторинге уязвимостей</w:t>
      </w:r>
      <w:r>
        <w:rPr>
          <w:rFonts w:ascii="Times New Roman" w:eastAsia="Times New Roman" w:hAnsi="Times New Roman"/>
          <w:color w:val="000000"/>
          <w:sz w:val="28"/>
          <w:szCs w:val="28"/>
        </w:rPr>
        <w:br/>
        <w:t xml:space="preserve">и оценке их применимости, перечень исполнителей операций, продолжительность реализации, входные и выходные данные, используемые </w:t>
      </w:r>
      <w:r>
        <w:rPr>
          <w:rFonts w:ascii="Times New Roman" w:eastAsia="Times New Roman" w:hAnsi="Times New Roman"/>
          <w:sz w:val="28"/>
          <w:szCs w:val="28"/>
        </w:rPr>
        <w:t xml:space="preserve">при </w:t>
      </w:r>
      <w:r>
        <w:rPr>
          <w:rFonts w:ascii="Times New Roman" w:eastAsia="Times New Roman" w:hAnsi="Times New Roman"/>
          <w:color w:val="000000"/>
          <w:sz w:val="28"/>
          <w:szCs w:val="28"/>
        </w:rPr>
        <w:t>мониторинге уязвимостей и оценке их применимости;</w:t>
      </w:r>
    </w:p>
    <w:p w14:paraId="6DB88A14"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Times New Roman" w:hAnsi="Times New Roman"/>
          <w:color w:val="000000"/>
          <w:sz w:val="28"/>
          <w:szCs w:val="28"/>
        </w:rPr>
        <w:t xml:space="preserve">оценке уязвимостей, перечень исполнителей операций, продолжительность реализации, входные и выходные данные, используемые </w:t>
      </w:r>
      <w:r>
        <w:rPr>
          <w:rFonts w:ascii="Times New Roman" w:eastAsia="Times New Roman" w:hAnsi="Times New Roman"/>
          <w:sz w:val="28"/>
          <w:szCs w:val="28"/>
        </w:rPr>
        <w:t xml:space="preserve">при </w:t>
      </w:r>
      <w:r>
        <w:rPr>
          <w:rFonts w:ascii="Times New Roman" w:eastAsia="Times New Roman" w:hAnsi="Times New Roman"/>
          <w:color w:val="000000"/>
          <w:sz w:val="28"/>
          <w:szCs w:val="28"/>
        </w:rPr>
        <w:t>оценке уязвимостей;</w:t>
      </w:r>
    </w:p>
    <w:p w14:paraId="5B96224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Times New Roman" w:hAnsi="Times New Roman"/>
          <w:color w:val="000000"/>
          <w:sz w:val="28"/>
          <w:szCs w:val="28"/>
        </w:rPr>
        <w:t>определении методов</w:t>
      </w:r>
      <w:r>
        <w:rPr>
          <w:rFonts w:ascii="Times New Roman" w:eastAsia="Times New Roman" w:hAnsi="Times New Roman"/>
          <w:color w:val="000000"/>
          <w:sz w:val="28"/>
          <w:szCs w:val="28"/>
        </w:rPr>
        <w:br/>
        <w:t xml:space="preserve">и приоритетов устранения уязвимостей, перечень исполнителей операций, продолжительность реализации, входные и выходные данные, используемые </w:t>
      </w:r>
      <w:r>
        <w:rPr>
          <w:rFonts w:ascii="Times New Roman" w:eastAsia="Times New Roman" w:hAnsi="Times New Roman"/>
          <w:sz w:val="28"/>
          <w:szCs w:val="28"/>
        </w:rPr>
        <w:t xml:space="preserve">при </w:t>
      </w:r>
      <w:r>
        <w:rPr>
          <w:rFonts w:ascii="Times New Roman" w:eastAsia="Times New Roman" w:hAnsi="Times New Roman"/>
          <w:color w:val="000000"/>
          <w:sz w:val="28"/>
          <w:szCs w:val="28"/>
        </w:rPr>
        <w:t>определении методов и приоритетов устранения уязвимостей;</w:t>
      </w:r>
    </w:p>
    <w:p w14:paraId="29AE68F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Times New Roman" w:hAnsi="Times New Roman"/>
          <w:color w:val="000000"/>
          <w:sz w:val="28"/>
          <w:szCs w:val="28"/>
        </w:rPr>
        <w:t xml:space="preserve">устранении уязвимостей, перечень исполнителей операций, продолжительность реализации, входные и выходные данные, используемые </w:t>
      </w:r>
      <w:r>
        <w:rPr>
          <w:rFonts w:ascii="Times New Roman" w:eastAsia="Times New Roman" w:hAnsi="Times New Roman"/>
          <w:sz w:val="28"/>
          <w:szCs w:val="28"/>
        </w:rPr>
        <w:t xml:space="preserve">при </w:t>
      </w:r>
      <w:r>
        <w:rPr>
          <w:rFonts w:ascii="Times New Roman" w:eastAsia="Times New Roman" w:hAnsi="Times New Roman"/>
          <w:color w:val="000000"/>
          <w:sz w:val="28"/>
          <w:szCs w:val="28"/>
        </w:rPr>
        <w:t>устранении уязвимостей;</w:t>
      </w:r>
    </w:p>
    <w:p w14:paraId="22FEB8A2"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Times New Roman" w:hAnsi="Times New Roman"/>
          <w:color w:val="000000"/>
          <w:sz w:val="28"/>
          <w:szCs w:val="28"/>
        </w:rPr>
        <w:t xml:space="preserve">контроле устранения уязвимостей, перечень исполнителей операций, продолжительность реализации, входные и выходные данные, используемые </w:t>
      </w:r>
      <w:r>
        <w:rPr>
          <w:rFonts w:ascii="Times New Roman" w:eastAsia="Times New Roman" w:hAnsi="Times New Roman"/>
          <w:sz w:val="28"/>
          <w:szCs w:val="28"/>
        </w:rPr>
        <w:t xml:space="preserve">при </w:t>
      </w:r>
      <w:r>
        <w:rPr>
          <w:rFonts w:ascii="Times New Roman" w:eastAsia="Times New Roman" w:hAnsi="Times New Roman"/>
          <w:color w:val="000000"/>
          <w:sz w:val="28"/>
          <w:szCs w:val="28"/>
        </w:rPr>
        <w:t>контроле устранения уязвимостей;</w:t>
      </w:r>
    </w:p>
    <w:p w14:paraId="20FDE8F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схемы взаимодействия подразделений (работников) при реализации операций по управлению уязвимостями.</w:t>
      </w:r>
    </w:p>
    <w:p w14:paraId="47DECB22"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49239FCF" w14:textId="77777777" w:rsidR="002D5FE1" w:rsidRDefault="00000000">
      <w:pPr>
        <w:pStyle w:val="Standard"/>
        <w:numPr>
          <w:ilvl w:val="0"/>
          <w:numId w:val="94"/>
        </w:numPr>
        <w:spacing w:line="276" w:lineRule="auto"/>
        <w:ind w:left="0" w:firstLine="680"/>
        <w:jc w:val="both"/>
      </w:pPr>
      <w:r>
        <w:rPr>
          <w:rFonts w:ascii="Times New Roman" w:eastAsia="MS Mincho" w:hAnsi="Times New Roman"/>
          <w:color w:val="000000"/>
          <w:sz w:val="28"/>
          <w:szCs w:val="28"/>
        </w:rPr>
        <w:t>для управления уязвимостями используются автоматизированные системы управления уязвимостями;</w:t>
      </w:r>
    </w:p>
    <w:p w14:paraId="76B69479" w14:textId="77777777" w:rsidR="002D5FE1" w:rsidRDefault="00000000">
      <w:pPr>
        <w:pStyle w:val="Standard"/>
        <w:numPr>
          <w:ilvl w:val="0"/>
          <w:numId w:val="28"/>
        </w:numPr>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для мониторинга уязвимостей применяются средства анализа угроз,</w:t>
      </w:r>
      <w:r>
        <w:rPr>
          <w:rFonts w:ascii="Times New Roman" w:eastAsia="MS Mincho" w:hAnsi="Times New Roman"/>
          <w:color w:val="000000"/>
          <w:sz w:val="28"/>
          <w:szCs w:val="28"/>
        </w:rPr>
        <w:br/>
        <w:t>в том числе TI-платформы;</w:t>
      </w:r>
    </w:p>
    <w:p w14:paraId="556AE2B6" w14:textId="77777777" w:rsidR="002D5FE1" w:rsidRDefault="00000000">
      <w:pPr>
        <w:pStyle w:val="Standard"/>
        <w:numPr>
          <w:ilvl w:val="0"/>
          <w:numId w:val="28"/>
        </w:numPr>
        <w:spacing w:line="276" w:lineRule="auto"/>
        <w:ind w:left="0" w:firstLine="680"/>
        <w:jc w:val="both"/>
      </w:pPr>
      <w:r>
        <w:rPr>
          <w:rFonts w:ascii="Times New Roman" w:eastAsia="MS Mincho" w:hAnsi="Times New Roman"/>
          <w:color w:val="000000"/>
          <w:sz w:val="28"/>
          <w:szCs w:val="28"/>
        </w:rPr>
        <w:t>для оценки применимости уязвимостей используются данные, содержащиеся в автоматизированных системах сбора и хранения данных</w:t>
      </w:r>
      <w:r>
        <w:rPr>
          <w:rFonts w:ascii="Times New Roman" w:eastAsia="MS Mincho" w:hAnsi="Times New Roman"/>
          <w:color w:val="000000"/>
          <w:sz w:val="28"/>
          <w:szCs w:val="28"/>
        </w:rPr>
        <w:br/>
        <w:t>об объектах инвентаризации и их конфигурациях (СMDB-системы);</w:t>
      </w:r>
    </w:p>
    <w:p w14:paraId="00884A98" w14:textId="77777777" w:rsidR="002D5FE1" w:rsidRDefault="00000000">
      <w:pPr>
        <w:pStyle w:val="Standard"/>
        <w:numPr>
          <w:ilvl w:val="0"/>
          <w:numId w:val="28"/>
        </w:numPr>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для контроля устранения уязвимостей используются результаты мониторинга информационной безопасности или управления обновлениями, или управления конфигурациями.</w:t>
      </w:r>
    </w:p>
    <w:p w14:paraId="07A260F8" w14:textId="77777777" w:rsidR="002D5FE1" w:rsidRDefault="002D5FE1">
      <w:pPr>
        <w:pStyle w:val="Standard"/>
        <w:spacing w:line="276" w:lineRule="auto"/>
        <w:ind w:firstLine="680"/>
        <w:jc w:val="both"/>
        <w:rPr>
          <w:rFonts w:ascii="Times New Roman" w:eastAsia="MS Mincho" w:hAnsi="Times New Roman"/>
          <w:sz w:val="28"/>
          <w:szCs w:val="28"/>
        </w:rPr>
      </w:pPr>
    </w:p>
    <w:p w14:paraId="7B6EC2F6"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3.4. </w:t>
      </w:r>
      <w:r>
        <w:rPr>
          <w:rFonts w:ascii="Times New Roman" w:eastAsia="MS Mincho" w:hAnsi="Times New Roman"/>
          <w:b/>
          <w:bCs/>
          <w:color w:val="000000"/>
          <w:sz w:val="28"/>
          <w:szCs w:val="28"/>
        </w:rPr>
        <w:t>Управление обновлениями (КО)</w:t>
      </w:r>
    </w:p>
    <w:p w14:paraId="633A5DE6"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p>
    <w:p w14:paraId="513132D2"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Цель:</w:t>
      </w:r>
      <w:r>
        <w:rPr>
          <w:rFonts w:ascii="Times New Roman" w:eastAsia="MS Mincho" w:hAnsi="Times New Roman"/>
          <w:color w:val="000000"/>
          <w:sz w:val="28"/>
          <w:szCs w:val="28"/>
        </w:rPr>
        <w:t xml:space="preserve"> Своевременная установка обновлений программного обеспечения, устраняющих уязвимости.</w:t>
      </w:r>
    </w:p>
    <w:p w14:paraId="67777C33"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Требования к реализации: </w:t>
      </w:r>
      <w:r>
        <w:rPr>
          <w:rFonts w:ascii="Times New Roman" w:eastAsia="MS Mincho" w:hAnsi="Times New Roman"/>
          <w:color w:val="000000"/>
          <w:sz w:val="28"/>
          <w:szCs w:val="28"/>
        </w:rPr>
        <w:t>Управление обновлениями должно предусматривать:</w:t>
      </w:r>
    </w:p>
    <w:p w14:paraId="6DE4AF87"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контроль актуальности версий программных, программно-аппаратных средств;</w:t>
      </w:r>
    </w:p>
    <w:p w14:paraId="792EC9AC"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получение обновлений программных, программно-аппаратных средств</w:t>
      </w:r>
      <w:r>
        <w:rPr>
          <w:rFonts w:ascii="Times New Roman" w:eastAsia="MS Mincho" w:hAnsi="Times New Roman"/>
          <w:color w:val="000000"/>
          <w:sz w:val="28"/>
          <w:szCs w:val="28"/>
        </w:rPr>
        <w:br/>
        <w:t>из источников, содержащих механизмы проверки подлинности и целостности обновлений;</w:t>
      </w:r>
    </w:p>
    <w:p w14:paraId="12FBC09A"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проверку подлинности и целостности обновлений программных, программно-аппаратных средств;</w:t>
      </w:r>
    </w:p>
    <w:p w14:paraId="5F1883D3"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тестирование обновлений до их применения в контурах промышленной эксплуатации информационных систем;</w:t>
      </w:r>
    </w:p>
    <w:p w14:paraId="4A86121D"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разработку безопасных настроек и конфигураций обновлений программных, программно-аппаратных средств (при необходимости);</w:t>
      </w:r>
    </w:p>
    <w:p w14:paraId="1471C1EC"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применение обновлений программных, программно-аппаратных средств</w:t>
      </w:r>
      <w:r>
        <w:rPr>
          <w:rFonts w:ascii="Times New Roman" w:eastAsia="MS Mincho" w:hAnsi="Times New Roman"/>
          <w:color w:val="000000"/>
          <w:sz w:val="28"/>
          <w:szCs w:val="28"/>
        </w:rPr>
        <w:br/>
        <w:t>в контурах промышленной эксплуатации информационных систем;</w:t>
      </w:r>
    </w:p>
    <w:p w14:paraId="6B2936F9"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возможность отмены обновлений программного обеспечения, в том числе возможность восстановления программного обеспечения из резервной копии.</w:t>
      </w:r>
    </w:p>
    <w:p w14:paraId="272EF02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Решение о применении обновлений программного обеспечения принимается подразделением (работниками), обеспечивающим функционирование информационных систем, по согласованию со структурным подразделением, специалистами по защите информации. Порядок применения обновлений программного обеспечения устанавливается во внутренних регламентах. Настройки и конфигурации обновлений программного обеспечения определяются во внутренних стандартах.</w:t>
      </w:r>
    </w:p>
    <w:p w14:paraId="4EC0188E"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Для применения обновлений программных, программно-аппаратных средств в информационной инфраструктуре оператора должен быть развернут</w:t>
      </w:r>
      <w:r>
        <w:rPr>
          <w:rFonts w:ascii="Times New Roman" w:eastAsia="MS Mincho" w:hAnsi="Times New Roman"/>
          <w:color w:val="000000"/>
          <w:sz w:val="28"/>
          <w:szCs w:val="28"/>
        </w:rPr>
        <w:br/>
        <w:t>и функционировать выделенный север обновлений, предназначенный</w:t>
      </w:r>
      <w:r>
        <w:rPr>
          <w:rFonts w:ascii="Times New Roman" w:eastAsia="MS Mincho" w:hAnsi="Times New Roman"/>
          <w:color w:val="000000"/>
          <w:sz w:val="28"/>
          <w:szCs w:val="28"/>
        </w:rPr>
        <w:br/>
        <w:t>для их распространения и установки в информационных системах. Загрузка</w:t>
      </w:r>
      <w:r>
        <w:rPr>
          <w:rFonts w:ascii="Times New Roman" w:eastAsia="MS Mincho" w:hAnsi="Times New Roman"/>
          <w:color w:val="000000"/>
          <w:sz w:val="28"/>
          <w:szCs w:val="28"/>
        </w:rPr>
        <w:br/>
        <w:t>и установка в реальном режиме времени (онлайн) обновлений программных, программно-аппаратных средств не допускается за исключением случаев, когда реализована проверка целостности и аутентичности обновлений на основе сертификатов безопасности с применением российских криптографических стандартов.</w:t>
      </w:r>
    </w:p>
    <w:p w14:paraId="3A7ADA40" w14:textId="77777777" w:rsidR="002D5FE1" w:rsidRDefault="00000000">
      <w:pPr>
        <w:pStyle w:val="Standarduser"/>
        <w:tabs>
          <w:tab w:val="left" w:pos="851"/>
          <w:tab w:val="left" w:pos="993"/>
          <w:tab w:val="left" w:pos="1276"/>
        </w:tabs>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Сроки применения обновлений программных, программно-аппаратных средств, предназначенных для устранения уязвимостей, устанавливаются</w:t>
      </w:r>
      <w:r>
        <w:rPr>
          <w:rFonts w:ascii="Times New Roman" w:eastAsia="MS Mincho" w:hAnsi="Times New Roman" w:cs="Times New Roman"/>
          <w:color w:val="000000"/>
          <w:sz w:val="28"/>
          <w:szCs w:val="28"/>
        </w:rPr>
        <w:br/>
        <w:t>во внутреннем регламенте по защите информации в зависимости от сроков устранения уязвимостей соответствующих уровней опасности и рисков, связанных с применением обновлений программных, программно-аппаратных средств.</w:t>
      </w:r>
    </w:p>
    <w:p w14:paraId="16139ADA"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документированию: </w:t>
      </w:r>
      <w:r>
        <w:rPr>
          <w:rFonts w:ascii="Times New Roman" w:eastAsia="MS Mincho" w:hAnsi="Times New Roman"/>
          <w:color w:val="000000"/>
          <w:sz w:val="28"/>
          <w:szCs w:val="28"/>
        </w:rPr>
        <w:t>Внутренний</w:t>
      </w:r>
      <w:r>
        <w:rPr>
          <w:rFonts w:ascii="Times New Roman" w:eastAsia="MS Mincho" w:hAnsi="Times New Roman"/>
          <w:b/>
          <w:bCs/>
          <w:color w:val="000000"/>
          <w:sz w:val="28"/>
          <w:szCs w:val="28"/>
        </w:rPr>
        <w:t xml:space="preserve"> </w:t>
      </w:r>
      <w:r>
        <w:rPr>
          <w:rFonts w:ascii="Times New Roman" w:eastAsia="MS Mincho" w:hAnsi="Times New Roman"/>
          <w:color w:val="000000"/>
          <w:sz w:val="28"/>
          <w:szCs w:val="28"/>
        </w:rPr>
        <w:t xml:space="preserve">регламент по управлению </w:t>
      </w:r>
      <w:r>
        <w:rPr>
          <w:rFonts w:ascii="Times New Roman" w:eastAsia="Times New Roman" w:hAnsi="Times New Roman"/>
          <w:sz w:val="28"/>
          <w:szCs w:val="28"/>
        </w:rPr>
        <w:t>обновлениями должен содержать:</w:t>
      </w:r>
    </w:p>
    <w:p w14:paraId="0928494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перечень подразделений (работников), ответственных за организацию </w:t>
      </w:r>
      <w:r>
        <w:rPr>
          <w:rFonts w:ascii="Times New Roman" w:eastAsia="Times New Roman" w:hAnsi="Times New Roman"/>
          <w:sz w:val="28"/>
          <w:szCs w:val="28"/>
        </w:rPr>
        <w:br/>
        <w:t>и контроль управления обновлениями, а также участвующих в реализации процессов управления обновлениями, их обязанности (функции) и права (полномочия);</w:t>
      </w:r>
    </w:p>
    <w:p w14:paraId="698F14F5"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описание операций, осуществляемых при </w:t>
      </w:r>
      <w:r>
        <w:rPr>
          <w:rFonts w:ascii="Times New Roman" w:eastAsia="MS Mincho" w:hAnsi="Times New Roman"/>
          <w:color w:val="000000"/>
          <w:sz w:val="28"/>
          <w:szCs w:val="28"/>
        </w:rPr>
        <w:t>управлении обновлениями</w:t>
      </w:r>
      <w:r>
        <w:rPr>
          <w:rFonts w:ascii="Times New Roman" w:eastAsia="Times New Roman" w:hAnsi="Times New Roman"/>
          <w:color w:val="000000"/>
          <w:sz w:val="28"/>
          <w:szCs w:val="28"/>
        </w:rPr>
        <w:t>;</w:t>
      </w:r>
    </w:p>
    <w:p w14:paraId="3123ECBF"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схемы взаимодействия подразделений (работников) при реализации операций по управлению обновлениями.</w:t>
      </w:r>
    </w:p>
    <w:p w14:paraId="4A3E2AE3"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4E001597" w14:textId="77777777" w:rsidR="002D5FE1" w:rsidRDefault="00000000">
      <w:pPr>
        <w:pStyle w:val="Standard"/>
        <w:numPr>
          <w:ilvl w:val="0"/>
          <w:numId w:val="95"/>
        </w:numPr>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 xml:space="preserve">для контроля актуальности версий программных, программно-аппаратных средств используются данные, содержащиеся </w:t>
      </w:r>
      <w:r>
        <w:rPr>
          <w:rFonts w:ascii="Times New Roman" w:eastAsia="MS Mincho" w:hAnsi="Times New Roman"/>
          <w:color w:val="000000"/>
          <w:sz w:val="28"/>
          <w:szCs w:val="28"/>
        </w:rPr>
        <w:br/>
        <w:t>в автоматизированных системах сбора и хранения данных об объектах инвентаризации и их конфигурациях (СMDB-системы);</w:t>
      </w:r>
    </w:p>
    <w:p w14:paraId="74491480" w14:textId="77777777" w:rsidR="002D5FE1" w:rsidRDefault="00000000">
      <w:pPr>
        <w:pStyle w:val="Standard"/>
        <w:numPr>
          <w:ilvl w:val="0"/>
          <w:numId w:val="29"/>
        </w:numPr>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для тестирования обновлений применяется тестовая зона информационной системы («песочница»);</w:t>
      </w:r>
    </w:p>
    <w:p w14:paraId="32A459C1" w14:textId="77777777" w:rsidR="002D5FE1" w:rsidRDefault="00000000">
      <w:pPr>
        <w:pStyle w:val="Standard"/>
        <w:numPr>
          <w:ilvl w:val="0"/>
          <w:numId w:val="29"/>
        </w:numPr>
        <w:spacing w:line="276" w:lineRule="auto"/>
        <w:ind w:left="0"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для применения обновлений программных, программно-аппаратных средств в информационной инфраструктуре оператора должен быть развернут</w:t>
      </w:r>
      <w:r>
        <w:rPr>
          <w:rFonts w:ascii="Times New Roman" w:eastAsia="MS Mincho" w:hAnsi="Times New Roman"/>
          <w:color w:val="000000"/>
          <w:sz w:val="28"/>
          <w:szCs w:val="28"/>
        </w:rPr>
        <w:br/>
        <w:t xml:space="preserve">и функционировать выделенный источник (сегмент информационной системы) обновлений, предназначенный для их распространения и установки </w:t>
      </w:r>
      <w:r>
        <w:rPr>
          <w:rFonts w:ascii="Times New Roman" w:eastAsia="MS Mincho" w:hAnsi="Times New Roman"/>
          <w:color w:val="000000"/>
          <w:sz w:val="28"/>
          <w:szCs w:val="28"/>
        </w:rPr>
        <w:br/>
        <w:t>в информационных системах.</w:t>
      </w:r>
    </w:p>
    <w:p w14:paraId="66140047" w14:textId="77777777" w:rsidR="002D5FE1" w:rsidRDefault="002D5FE1">
      <w:pPr>
        <w:pStyle w:val="Standard"/>
        <w:tabs>
          <w:tab w:val="left" w:pos="851"/>
          <w:tab w:val="left" w:pos="993"/>
          <w:tab w:val="left" w:pos="1276"/>
        </w:tabs>
        <w:spacing w:line="276" w:lineRule="auto"/>
        <w:jc w:val="center"/>
        <w:rPr>
          <w:rFonts w:ascii="Times New Roman" w:hAnsi="Times New Roman"/>
          <w:sz w:val="28"/>
          <w:szCs w:val="28"/>
        </w:rPr>
      </w:pPr>
    </w:p>
    <w:p w14:paraId="285B825B"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3.5. </w:t>
      </w:r>
      <w:r>
        <w:rPr>
          <w:rFonts w:ascii="Times New Roman" w:eastAsia="MS Mincho" w:hAnsi="Times New Roman"/>
          <w:b/>
          <w:bCs/>
          <w:color w:val="000000"/>
          <w:sz w:val="28"/>
          <w:szCs w:val="28"/>
        </w:rPr>
        <w:t>Обеспечение защиты информации</w:t>
      </w:r>
      <w:r>
        <w:rPr>
          <w:rFonts w:ascii="Times New Roman" w:eastAsia="MS Mincho" w:hAnsi="Times New Roman"/>
          <w:b/>
          <w:bCs/>
          <w:sz w:val="28"/>
          <w:szCs w:val="28"/>
        </w:rPr>
        <w:t xml:space="preserve"> при </w:t>
      </w:r>
      <w:r>
        <w:rPr>
          <w:rFonts w:ascii="Times New Roman" w:eastAsia="Times New Roman" w:hAnsi="Times New Roman"/>
          <w:b/>
          <w:bCs/>
          <w:sz w:val="28"/>
          <w:szCs w:val="28"/>
        </w:rPr>
        <w:t>обработке, хранении</w:t>
      </w:r>
      <w:r>
        <w:rPr>
          <w:rFonts w:ascii="Times New Roman" w:eastAsia="Times New Roman" w:hAnsi="Times New Roman"/>
          <w:b/>
          <w:bCs/>
          <w:sz w:val="28"/>
          <w:szCs w:val="28"/>
        </w:rPr>
        <w:br/>
        <w:t>и обращении с информацией ограниченного доступа (ОД)</w:t>
      </w:r>
    </w:p>
    <w:p w14:paraId="59A49960"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p>
    <w:p w14:paraId="1A9CDA2F"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Цель: </w:t>
      </w:r>
      <w:r>
        <w:rPr>
          <w:rFonts w:ascii="Times New Roman" w:eastAsia="MS Mincho" w:hAnsi="Times New Roman"/>
          <w:color w:val="000000"/>
          <w:sz w:val="28"/>
          <w:szCs w:val="28"/>
        </w:rPr>
        <w:t xml:space="preserve">Исключение неправомерного распространения информации </w:t>
      </w:r>
      <w:r>
        <w:rPr>
          <w:rFonts w:ascii="Times New Roman" w:eastAsia="Times New Roman" w:hAnsi="Times New Roman"/>
          <w:color w:val="000000"/>
          <w:sz w:val="28"/>
          <w:szCs w:val="28"/>
        </w:rPr>
        <w:t>ограниченного</w:t>
      </w:r>
      <w:r>
        <w:rPr>
          <w:rFonts w:ascii="Times New Roman" w:eastAsia="Times New Roman" w:hAnsi="Times New Roman"/>
          <w:b/>
          <w:bCs/>
          <w:color w:val="000000"/>
          <w:sz w:val="28"/>
          <w:szCs w:val="28"/>
        </w:rPr>
        <w:t xml:space="preserve"> </w:t>
      </w:r>
      <w:r>
        <w:rPr>
          <w:rFonts w:ascii="Times New Roman" w:eastAsia="Times New Roman" w:hAnsi="Times New Roman"/>
          <w:color w:val="000000"/>
          <w:sz w:val="28"/>
          <w:szCs w:val="28"/>
        </w:rPr>
        <w:t>доступа</w:t>
      </w:r>
      <w:r>
        <w:rPr>
          <w:rFonts w:ascii="Times New Roman" w:eastAsia="MS Mincho" w:hAnsi="Times New Roman"/>
          <w:color w:val="000000"/>
          <w:sz w:val="28"/>
          <w:szCs w:val="28"/>
        </w:rPr>
        <w:t xml:space="preserve"> при обработке, хранении </w:t>
      </w:r>
      <w:r>
        <w:rPr>
          <w:rFonts w:ascii="Times New Roman" w:eastAsia="Times New Roman" w:hAnsi="Times New Roman"/>
          <w:color w:val="000000"/>
          <w:sz w:val="28"/>
          <w:szCs w:val="28"/>
        </w:rPr>
        <w:t>и обращении с ней</w:t>
      </w:r>
      <w:r>
        <w:rPr>
          <w:rFonts w:ascii="Times New Roman" w:eastAsia="MS Mincho" w:hAnsi="Times New Roman"/>
          <w:color w:val="000000"/>
          <w:sz w:val="28"/>
          <w:szCs w:val="28"/>
        </w:rPr>
        <w:t xml:space="preserve"> (далее ‒ обращение с информацией ограниченного доступа) </w:t>
      </w:r>
      <w:r>
        <w:rPr>
          <w:rFonts w:ascii="Times New Roman" w:eastAsia="Times New Roman" w:hAnsi="Times New Roman"/>
          <w:color w:val="000000"/>
          <w:sz w:val="28"/>
          <w:szCs w:val="28"/>
        </w:rPr>
        <w:t>вне зависимости от формы представления информации</w:t>
      </w:r>
      <w:r>
        <w:rPr>
          <w:rFonts w:ascii="Times New Roman" w:eastAsia="MS Mincho" w:hAnsi="Times New Roman"/>
          <w:color w:val="000000"/>
          <w:sz w:val="28"/>
          <w:szCs w:val="28"/>
        </w:rPr>
        <w:t>.</w:t>
      </w:r>
    </w:p>
    <w:p w14:paraId="0E6AFC8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реализации:</w:t>
      </w:r>
      <w:r>
        <w:rPr>
          <w:rFonts w:ascii="Times New Roman" w:eastAsia="MS Mincho" w:hAnsi="Times New Roman"/>
          <w:color w:val="000000"/>
          <w:sz w:val="28"/>
          <w:szCs w:val="28"/>
        </w:rPr>
        <w:t> Защита информации при обращении</w:t>
      </w:r>
      <w:r>
        <w:rPr>
          <w:rFonts w:ascii="Times New Roman" w:eastAsia="MS Mincho" w:hAnsi="Times New Roman"/>
          <w:color w:val="000000"/>
          <w:sz w:val="28"/>
          <w:szCs w:val="28"/>
        </w:rPr>
        <w:br/>
        <w:t>с информацией ограниченного доступа должна предусматривать:</w:t>
      </w:r>
    </w:p>
    <w:p w14:paraId="39670E34"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определение перечня информации ограниченного доступа</w:t>
      </w:r>
      <w:r>
        <w:rPr>
          <w:rFonts w:ascii="Times New Roman" w:eastAsia="Times New Roman" w:hAnsi="Times New Roman"/>
          <w:sz w:val="28"/>
          <w:szCs w:val="28"/>
        </w:rPr>
        <w:br/>
        <w:t>и предназначенных для ее хранения программно-аппаратных средств, включая съемные внешние средства хранения информации;</w:t>
      </w:r>
    </w:p>
    <w:p w14:paraId="4198B316" w14:textId="77777777" w:rsidR="002D5FE1" w:rsidRDefault="00000000">
      <w:pPr>
        <w:pStyle w:val="Standard"/>
        <w:spacing w:line="276" w:lineRule="auto"/>
        <w:ind w:firstLine="680"/>
        <w:jc w:val="both"/>
      </w:pPr>
      <w:r>
        <w:rPr>
          <w:rFonts w:ascii="Times New Roman" w:eastAsia="Times New Roman" w:hAnsi="Times New Roman"/>
          <w:sz w:val="28"/>
          <w:szCs w:val="28"/>
        </w:rPr>
        <w:t>обеспечение доступа к информации ограниченного доступа</w:t>
      </w:r>
      <w:r>
        <w:rPr>
          <w:rFonts w:ascii="Times New Roman" w:eastAsia="Times New Roman" w:hAnsi="Times New Roman"/>
          <w:sz w:val="28"/>
          <w:szCs w:val="28"/>
        </w:rPr>
        <w:br/>
        <w:t>и предназначенных для ее хранения программно-аппаратным средствам</w:t>
      </w:r>
      <w:r>
        <w:rPr>
          <w:rFonts w:ascii="Times New Roman" w:eastAsia="Times New Roman" w:hAnsi="Times New Roman"/>
          <w:color w:val="FF0000"/>
          <w:sz w:val="28"/>
          <w:szCs w:val="28"/>
        </w:rPr>
        <w:t xml:space="preserve"> </w:t>
      </w:r>
      <w:r>
        <w:rPr>
          <w:rFonts w:ascii="Times New Roman" w:eastAsia="Times New Roman" w:hAnsi="Times New Roman"/>
          <w:sz w:val="28"/>
          <w:szCs w:val="28"/>
        </w:rPr>
        <w:t>только</w:t>
      </w:r>
      <w:r>
        <w:rPr>
          <w:rFonts w:ascii="Times New Roman" w:hAnsi="Times New Roman"/>
          <w:sz w:val="28"/>
          <w:szCs w:val="28"/>
        </w:rPr>
        <w:t xml:space="preserve"> </w:t>
      </w:r>
      <w:r>
        <w:rPr>
          <w:rFonts w:ascii="Times New Roman" w:eastAsia="Times New Roman" w:hAnsi="Times New Roman"/>
          <w:sz w:val="28"/>
          <w:szCs w:val="28"/>
        </w:rPr>
        <w:t xml:space="preserve"> тем лицам, которым такой доступ разрешен в соответствии с внутренними регламентами по защите информации;</w:t>
      </w:r>
    </w:p>
    <w:p w14:paraId="1A1B36C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контроль передачи, распространения информации ограниченного доступа</w:t>
      </w:r>
      <w:r>
        <w:rPr>
          <w:rFonts w:ascii="Times New Roman" w:eastAsia="Times New Roman" w:hAnsi="Times New Roman"/>
          <w:sz w:val="28"/>
          <w:szCs w:val="28"/>
        </w:rPr>
        <w:br/>
        <w:t>в информационной системе, в том числе контроль вывода информации ограниченного доступа из информационной системы;</w:t>
      </w:r>
    </w:p>
    <w:p w14:paraId="211207DA"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контроль и регистрацию всех фактов доступа пользователей </w:t>
      </w:r>
      <w:r>
        <w:rPr>
          <w:rFonts w:ascii="Times New Roman" w:eastAsia="Times New Roman" w:hAnsi="Times New Roman"/>
          <w:sz w:val="28"/>
          <w:szCs w:val="28"/>
        </w:rPr>
        <w:br/>
        <w:t>к программно-аппаратным средствам, в которых хранится информация ограниченного доступа, фактов вывода информации ограниченного доступа из информационной системы.</w:t>
      </w:r>
    </w:p>
    <w:p w14:paraId="4BC40492"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К информации ограниченного доступа следует относить сведения, для носителей которых установлена ограничительная пометка «для служебного пользования», персональные данные, сведения, составляющие коммерческую тайну, и иные виды информации, доступ к которой ограничен в соответствии </w:t>
      </w:r>
      <w:r>
        <w:rPr>
          <w:rFonts w:ascii="Times New Roman" w:eastAsia="Times New Roman" w:hAnsi="Times New Roman"/>
          <w:sz w:val="28"/>
          <w:szCs w:val="28"/>
        </w:rPr>
        <w:br/>
        <w:t>с федеральными законами, нормативными правовыми актами Президента  Российской Федерации и Правительства Российской Федерации.</w:t>
      </w:r>
    </w:p>
    <w:p w14:paraId="39F02EB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В случае утраты необходимости хранения информации ограниченного доступа должно быть обеспечено удаление (стирание) указанной информации</w:t>
      </w:r>
      <w:r>
        <w:rPr>
          <w:rFonts w:ascii="Times New Roman" w:eastAsia="MS Mincho" w:hAnsi="Times New Roman"/>
          <w:color w:val="000000"/>
          <w:sz w:val="28"/>
          <w:szCs w:val="28"/>
        </w:rPr>
        <w:br/>
        <w:t>и форматирование машинных носителей, программно-аппаратных средств хранения информации ограниченного доступа (при наличии технической возможности).</w:t>
      </w:r>
    </w:p>
    <w:p w14:paraId="4E3D7FAB" w14:textId="77777777" w:rsidR="002D5FE1" w:rsidRDefault="002D5FE1">
      <w:pPr>
        <w:pStyle w:val="Standard"/>
        <w:spacing w:line="276" w:lineRule="auto"/>
        <w:ind w:firstLine="680"/>
        <w:jc w:val="both"/>
      </w:pPr>
    </w:p>
    <w:p w14:paraId="2857A4C1" w14:textId="77777777" w:rsidR="002D5FE1" w:rsidRDefault="00000000">
      <w:pPr>
        <w:pStyle w:val="Standard"/>
        <w:pageBreakBefore/>
        <w:spacing w:line="276" w:lineRule="auto"/>
        <w:ind w:firstLine="680"/>
        <w:jc w:val="both"/>
      </w:pPr>
      <w:r>
        <w:rPr>
          <w:rFonts w:ascii="Times New Roman" w:eastAsia="Times New Roman" w:hAnsi="Times New Roman"/>
          <w:sz w:val="28"/>
          <w:szCs w:val="28"/>
        </w:rPr>
        <w:t xml:space="preserve">При необходимости передачи </w:t>
      </w:r>
      <w:r>
        <w:rPr>
          <w:rFonts w:ascii="Times New Roman" w:eastAsia="MS Mincho" w:hAnsi="Times New Roman"/>
          <w:color w:val="000000"/>
          <w:sz w:val="28"/>
          <w:szCs w:val="28"/>
        </w:rPr>
        <w:t>программно-аппаратных</w:t>
      </w:r>
      <w:r>
        <w:rPr>
          <w:rFonts w:ascii="Times New Roman" w:eastAsia="Times New Roman" w:hAnsi="Times New Roman"/>
          <w:sz w:val="28"/>
          <w:szCs w:val="28"/>
        </w:rPr>
        <w:t xml:space="preserve"> средств хранения информации ограниченного доступа в сторонние организации для ремонта, технического обслуживания или дальнейшего уничтожения должно обеспечиваться стирание информации ограниченного доступа путем перезаписи мест хранения файлов случайной битовой последовательностью, удаления записи о файлах, обнуление журнала файловой системы или полной перезаписи всего адресного пространства машинного носителя информации случайной битовой последовательностью с последующим форматированием. При отсутствии возможности форматирования допускается проведение ремонтных работ или уничтожения в присутствии сотрудника (работника) оператора.</w:t>
      </w:r>
    </w:p>
    <w:p w14:paraId="45584D97"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При выводе из эксплуатации программно-аппаратных средств хранения информации ограниченного доступа осуществляется физическое уничтожение таких средств или уничтожение содержащейся на них информации </w:t>
      </w:r>
      <w:r>
        <w:rPr>
          <w:rFonts w:ascii="Times New Roman" w:eastAsia="Times New Roman" w:hAnsi="Times New Roman"/>
          <w:sz w:val="28"/>
          <w:szCs w:val="28"/>
        </w:rPr>
        <w:br/>
        <w:t>с использованием средств уничтожения (стирания) информации. Способы физического уничтожения средств хранения информации должны быть определены во внутренних регламентах по защите информации.</w:t>
      </w:r>
    </w:p>
    <w:p w14:paraId="67A56CA6"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В отношении средств хранения информации ограниченного доступа должны быть приняты меры физической защиты.</w:t>
      </w:r>
    </w:p>
    <w:p w14:paraId="5046117E" w14:textId="77777777" w:rsidR="002D5FE1" w:rsidRDefault="00000000">
      <w:pPr>
        <w:pStyle w:val="Standarduser"/>
        <w:tabs>
          <w:tab w:val="left" w:pos="851"/>
          <w:tab w:val="left" w:pos="993"/>
          <w:tab w:val="left" w:pos="1276"/>
        </w:tabs>
        <w:spacing w:after="0"/>
        <w:ind w:firstLine="680"/>
        <w:jc w:val="both"/>
      </w:pPr>
      <w:r>
        <w:rPr>
          <w:rFonts w:ascii="Times New Roman" w:eastAsia="MS Mincho" w:hAnsi="Times New Roman" w:cs="Times New Roman"/>
          <w:color w:val="000000"/>
          <w:sz w:val="28"/>
          <w:szCs w:val="28"/>
        </w:rPr>
        <w:t>Контроль обработки, хранения информации ограниченного доступа</w:t>
      </w:r>
      <w:r>
        <w:rPr>
          <w:rFonts w:ascii="Times New Roman" w:eastAsia="MS Mincho" w:hAnsi="Times New Roman" w:cs="Times New Roman"/>
          <w:color w:val="000000"/>
          <w:sz w:val="28"/>
          <w:szCs w:val="28"/>
        </w:rPr>
        <w:br/>
        <w:t>в программно-аппаратных средствах и ее передачи должен обеспечиваться</w:t>
      </w:r>
      <w:r>
        <w:rPr>
          <w:rFonts w:ascii="Times New Roman" w:eastAsia="MS Mincho" w:hAnsi="Times New Roman" w:cs="Times New Roman"/>
          <w:color w:val="000000"/>
          <w:sz w:val="28"/>
          <w:szCs w:val="28"/>
        </w:rPr>
        <w:br/>
        <w:t>в соответствии с внутренним регламентом по защите информации.</w:t>
      </w:r>
    </w:p>
    <w:p w14:paraId="2B19EBE9" w14:textId="77777777" w:rsidR="002D5FE1" w:rsidRDefault="00000000">
      <w:pPr>
        <w:pStyle w:val="Standarduser"/>
        <w:tabs>
          <w:tab w:val="left" w:pos="851"/>
          <w:tab w:val="left" w:pos="993"/>
          <w:tab w:val="left" w:pos="1276"/>
        </w:tabs>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О фактах неправомерного распространения информации ограниченного доступа и (или) доступа к средствам ее хранения должен быть незамедлительно проинформирован руководитель оператора (обладателя информации), ответственное лицо.</w:t>
      </w:r>
    </w:p>
    <w:p w14:paraId="1C7C1B05"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документированию: </w:t>
      </w:r>
      <w:r>
        <w:rPr>
          <w:rFonts w:ascii="Times New Roman" w:eastAsia="MS Mincho" w:hAnsi="Times New Roman"/>
          <w:color w:val="000000"/>
          <w:sz w:val="28"/>
          <w:szCs w:val="28"/>
        </w:rPr>
        <w:t>Внутренний</w:t>
      </w:r>
      <w:r>
        <w:rPr>
          <w:rFonts w:ascii="Times New Roman" w:eastAsia="MS Mincho" w:hAnsi="Times New Roman"/>
          <w:b/>
          <w:bCs/>
          <w:color w:val="000000"/>
          <w:sz w:val="28"/>
          <w:szCs w:val="28"/>
        </w:rPr>
        <w:t xml:space="preserve"> </w:t>
      </w:r>
      <w:r>
        <w:rPr>
          <w:rFonts w:ascii="Times New Roman" w:eastAsia="MS Mincho" w:hAnsi="Times New Roman"/>
          <w:color w:val="000000"/>
          <w:sz w:val="28"/>
          <w:szCs w:val="28"/>
        </w:rPr>
        <w:t xml:space="preserve">регламент, определяющий порядок </w:t>
      </w:r>
      <w:r>
        <w:rPr>
          <w:rFonts w:ascii="Times New Roman" w:eastAsia="Times New Roman" w:hAnsi="Times New Roman"/>
          <w:color w:val="000000"/>
          <w:sz w:val="28"/>
          <w:szCs w:val="28"/>
        </w:rPr>
        <w:t>защиты информации при обращении с информацией ограниченного доступа,</w:t>
      </w:r>
      <w:r>
        <w:rPr>
          <w:rFonts w:ascii="Times New Roman" w:eastAsia="Times New Roman" w:hAnsi="Times New Roman"/>
          <w:sz w:val="28"/>
          <w:szCs w:val="28"/>
        </w:rPr>
        <w:t xml:space="preserve"> должен содержать:</w:t>
      </w:r>
    </w:p>
    <w:p w14:paraId="60254C55"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перечень информации ограниченного доступа и предназначенных для</w:t>
      </w:r>
      <w:r>
        <w:rPr>
          <w:rFonts w:ascii="Times New Roman" w:eastAsia="Times New Roman" w:hAnsi="Times New Roman"/>
          <w:sz w:val="28"/>
          <w:szCs w:val="28"/>
        </w:rPr>
        <w:br/>
        <w:t>ее хранения программно-аппаратных средств, включая съемные внешние средства хранения информации;</w:t>
      </w:r>
    </w:p>
    <w:p w14:paraId="11EE3797"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перечень лиц (категорий лиц, ролей пользователей), которым доступ</w:t>
      </w:r>
      <w:r>
        <w:rPr>
          <w:rFonts w:ascii="Times New Roman" w:eastAsia="Times New Roman" w:hAnsi="Times New Roman"/>
          <w:sz w:val="28"/>
          <w:szCs w:val="28"/>
        </w:rPr>
        <w:br/>
        <w:t xml:space="preserve">к информации ограниченного доступа разрешен для </w:t>
      </w:r>
      <w:r>
        <w:rPr>
          <w:rFonts w:ascii="Times New Roman" w:eastAsia="Times New Roman" w:hAnsi="Times New Roman"/>
          <w:color w:val="000000"/>
          <w:sz w:val="28"/>
          <w:szCs w:val="28"/>
        </w:rPr>
        <w:t xml:space="preserve">выполнения своих обязанностей (функций), </w:t>
      </w:r>
      <w:r>
        <w:rPr>
          <w:rFonts w:ascii="Times New Roman" w:eastAsia="Times New Roman" w:hAnsi="Times New Roman"/>
          <w:sz w:val="28"/>
          <w:szCs w:val="28"/>
        </w:rPr>
        <w:t>и соответствующих обязанностей (функций), требующих доступа к информации ограниченного доступа;</w:t>
      </w:r>
    </w:p>
    <w:p w14:paraId="7AD7661B"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программно-аппаратных средств, предназначенных для хранения информации ограниченного доступа, подлежащих учету, порядок учета таких средств;</w:t>
      </w:r>
    </w:p>
    <w:p w14:paraId="34751A3D"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уничтожения программно-аппаратных средств хранения информации ограниченного доступа и (или) их съемных машинных носителей информации;</w:t>
      </w:r>
    </w:p>
    <w:p w14:paraId="0B7C5687"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и содержание мероприятий по контролю за хранением, передачей и распространением информации ограниченного доступа, а также используемых при проведении таких мероприятий программных, программно-аппаратных средств;</w:t>
      </w:r>
    </w:p>
    <w:p w14:paraId="3C102DA5"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перечень подразделений (работников), ответственных за контроль хранения, передачи и распространения информации ограниченного доступа, </w:t>
      </w:r>
      <w:r>
        <w:rPr>
          <w:rFonts w:ascii="Times New Roman" w:eastAsia="Times New Roman" w:hAnsi="Times New Roman"/>
          <w:sz w:val="28"/>
          <w:szCs w:val="28"/>
        </w:rPr>
        <w:br/>
        <w:t>их обязанности (функции) и права (полномочия);</w:t>
      </w:r>
    </w:p>
    <w:p w14:paraId="53B3DA0C"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установления причин неправомерного доступа пользователей</w:t>
      </w:r>
      <w:r>
        <w:rPr>
          <w:rFonts w:ascii="Times New Roman" w:eastAsia="Times New Roman" w:hAnsi="Times New Roman"/>
          <w:sz w:val="28"/>
          <w:szCs w:val="28"/>
        </w:rPr>
        <w:br/>
        <w:t>к программно-аппаратным средствам, в которых хранится информация ограниченного доступа, неправомерных распространения, вывода, передачи информации ограниченного доступа из информационной системы;</w:t>
      </w:r>
    </w:p>
    <w:p w14:paraId="35C0E6A9"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схемы взаимодействия подразделений (работников) при реализации мероприятий по </w:t>
      </w:r>
      <w:r>
        <w:rPr>
          <w:rFonts w:ascii="Times New Roman" w:eastAsia="Times New Roman" w:hAnsi="Times New Roman"/>
          <w:sz w:val="28"/>
          <w:szCs w:val="28"/>
        </w:rPr>
        <w:t>контролю передачи и распространения информации ограниченного доступа (при необходимости)</w:t>
      </w:r>
      <w:r>
        <w:rPr>
          <w:rFonts w:ascii="Times New Roman" w:eastAsia="Times New Roman" w:hAnsi="Times New Roman"/>
          <w:color w:val="000000"/>
          <w:sz w:val="28"/>
          <w:szCs w:val="28"/>
        </w:rPr>
        <w:t>.</w:t>
      </w:r>
    </w:p>
    <w:p w14:paraId="445DB53D"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59FEC8D0" w14:textId="77777777" w:rsidR="002D5FE1" w:rsidRDefault="00000000">
      <w:pPr>
        <w:pStyle w:val="Standard"/>
        <w:numPr>
          <w:ilvl w:val="0"/>
          <w:numId w:val="96"/>
        </w:numPr>
        <w:spacing w:line="276" w:lineRule="auto"/>
        <w:ind w:left="0" w:firstLine="680"/>
        <w:jc w:val="both"/>
        <w:rPr>
          <w:rFonts w:ascii="Times New Roman" w:eastAsia="MS Mincho" w:hAnsi="Times New Roman"/>
          <w:sz w:val="28"/>
          <w:szCs w:val="28"/>
        </w:rPr>
      </w:pPr>
      <w:r>
        <w:rPr>
          <w:rFonts w:ascii="Times New Roman" w:eastAsia="MS Mincho" w:hAnsi="Times New Roman"/>
          <w:sz w:val="28"/>
          <w:szCs w:val="28"/>
        </w:rPr>
        <w:t>хранение информации ограниченного доступа в программно-аппаратных средствах хранения в зашифрованном виде с использованием шифровальных (криптографических) средств защиты информации;</w:t>
      </w:r>
    </w:p>
    <w:p w14:paraId="1E6AC3BC" w14:textId="77777777" w:rsidR="002D5FE1" w:rsidRDefault="00000000">
      <w:pPr>
        <w:pStyle w:val="Standard"/>
        <w:numPr>
          <w:ilvl w:val="0"/>
          <w:numId w:val="30"/>
        </w:numPr>
        <w:spacing w:line="276" w:lineRule="auto"/>
        <w:ind w:left="0" w:firstLine="680"/>
        <w:jc w:val="both"/>
      </w:pPr>
      <w:r>
        <w:rPr>
          <w:rFonts w:ascii="Times New Roman" w:eastAsia="Times New Roman" w:hAnsi="Times New Roman"/>
          <w:sz w:val="28"/>
          <w:szCs w:val="28"/>
        </w:rPr>
        <w:t xml:space="preserve">обеспечение хранения информации ограниченного доступа на учтенных съемных внешних средствах хранения информации, с присвоением учетных данных (регистрационных номеров). </w:t>
      </w:r>
      <w:r>
        <w:rPr>
          <w:rFonts w:ascii="Times New Roman" w:eastAsia="MS Mincho" w:hAnsi="Times New Roman"/>
          <w:color w:val="000000"/>
          <w:sz w:val="28"/>
          <w:szCs w:val="28"/>
        </w:rPr>
        <w:t>В качестве регистрационных номеров могут использоваться идентификационные (серийные) номера средств, присвоенных производителями этих средств, номера инвентарного учета, в том числе инвентарные номера технических средств, имеющих встроенные носители информации, и иные номера;</w:t>
      </w:r>
    </w:p>
    <w:p w14:paraId="00E3B38E" w14:textId="77777777" w:rsidR="002D5FE1" w:rsidRDefault="00000000">
      <w:pPr>
        <w:pStyle w:val="Standard"/>
        <w:numPr>
          <w:ilvl w:val="0"/>
          <w:numId w:val="30"/>
        </w:numPr>
        <w:spacing w:line="276" w:lineRule="auto"/>
        <w:ind w:left="0" w:firstLine="680"/>
        <w:jc w:val="both"/>
      </w:pPr>
      <w:r>
        <w:rPr>
          <w:rFonts w:ascii="Times New Roman" w:eastAsia="MS Mincho" w:hAnsi="Times New Roman"/>
          <w:color w:val="000000"/>
          <w:sz w:val="28"/>
          <w:szCs w:val="28"/>
        </w:rPr>
        <w:t>обеспечение маркировки машинных носителей информации, съемных внешних средств хранения информации с использованием радиочастотных меток, иных технологий, обеспечивающих однозначную идентификацию и контроль использования носителей, средств;</w:t>
      </w:r>
    </w:p>
    <w:p w14:paraId="3A6C012A" w14:textId="77777777" w:rsidR="002D5FE1" w:rsidRDefault="00000000">
      <w:pPr>
        <w:pStyle w:val="Standard"/>
        <w:numPr>
          <w:ilvl w:val="0"/>
          <w:numId w:val="30"/>
        </w:numPr>
        <w:spacing w:line="276" w:lineRule="auto"/>
        <w:ind w:left="0" w:firstLine="680"/>
        <w:jc w:val="both"/>
        <w:rPr>
          <w:rFonts w:ascii="Times New Roman" w:eastAsia="MS Mincho" w:hAnsi="Times New Roman"/>
          <w:sz w:val="28"/>
          <w:szCs w:val="28"/>
        </w:rPr>
      </w:pPr>
      <w:r>
        <w:rPr>
          <w:rFonts w:ascii="Times New Roman" w:eastAsia="MS Mincho" w:hAnsi="Times New Roman"/>
          <w:sz w:val="28"/>
          <w:szCs w:val="28"/>
        </w:rPr>
        <w:t>обеспечение хранения программно-аппаратных средств, предназначенных для хранения информации ограниченного доступа, в помещениях, специально предназначенных для хранения носителей информации;</w:t>
      </w:r>
    </w:p>
    <w:p w14:paraId="5C757309" w14:textId="77777777" w:rsidR="002D5FE1" w:rsidRDefault="00000000">
      <w:pPr>
        <w:pStyle w:val="Standard"/>
        <w:numPr>
          <w:ilvl w:val="0"/>
          <w:numId w:val="30"/>
        </w:numPr>
        <w:spacing w:line="276" w:lineRule="auto"/>
        <w:ind w:left="0" w:firstLine="680"/>
        <w:jc w:val="both"/>
      </w:pPr>
      <w:r>
        <w:rPr>
          <w:rFonts w:ascii="Times New Roman" w:eastAsia="MS Mincho" w:hAnsi="Times New Roman"/>
          <w:sz w:val="28"/>
          <w:szCs w:val="28"/>
        </w:rPr>
        <w:t>применение автоматизированной системы контроля физического доступа в помещения, в которых осуществляется хранение средств, предназначенных для хранения информации ограниченного доступа;</w:t>
      </w:r>
    </w:p>
    <w:p w14:paraId="20CB1037" w14:textId="77777777" w:rsidR="002D5FE1" w:rsidRDefault="00000000">
      <w:pPr>
        <w:pStyle w:val="Standard"/>
        <w:numPr>
          <w:ilvl w:val="0"/>
          <w:numId w:val="30"/>
        </w:numPr>
        <w:spacing w:line="276" w:lineRule="auto"/>
        <w:ind w:left="0" w:firstLine="680"/>
        <w:jc w:val="both"/>
      </w:pPr>
      <w:r>
        <w:rPr>
          <w:rFonts w:ascii="Times New Roman" w:eastAsia="MS Mincho" w:hAnsi="Times New Roman"/>
          <w:color w:val="000000"/>
          <w:sz w:val="28"/>
          <w:szCs w:val="28"/>
        </w:rPr>
        <w:t xml:space="preserve">обеспечение контроля перемещения используемых в информационной системе </w:t>
      </w:r>
      <w:r>
        <w:rPr>
          <w:rFonts w:ascii="Times New Roman" w:eastAsia="Times New Roman" w:hAnsi="Times New Roman"/>
          <w:sz w:val="28"/>
          <w:szCs w:val="28"/>
        </w:rPr>
        <w:t>съемных внешних средств хранения информации</w:t>
      </w:r>
      <w:r>
        <w:rPr>
          <w:rFonts w:ascii="Times New Roman" w:eastAsia="MS Mincho" w:hAnsi="Times New Roman"/>
          <w:color w:val="000000"/>
          <w:sz w:val="28"/>
          <w:szCs w:val="28"/>
        </w:rPr>
        <w:t xml:space="preserve"> за пределы контролируемой зоны;</w:t>
      </w:r>
    </w:p>
    <w:p w14:paraId="2939CFB2" w14:textId="77777777" w:rsidR="002D5FE1" w:rsidRDefault="00000000">
      <w:pPr>
        <w:pStyle w:val="Standard"/>
        <w:numPr>
          <w:ilvl w:val="0"/>
          <w:numId w:val="30"/>
        </w:numPr>
        <w:spacing w:line="276" w:lineRule="auto"/>
        <w:ind w:left="0" w:firstLine="680"/>
        <w:jc w:val="both"/>
        <w:rPr>
          <w:rFonts w:ascii="Times New Roman" w:eastAsia="MS Mincho" w:hAnsi="Times New Roman"/>
          <w:sz w:val="28"/>
          <w:szCs w:val="28"/>
        </w:rPr>
      </w:pPr>
      <w:r>
        <w:rPr>
          <w:rFonts w:ascii="Times New Roman" w:eastAsia="MS Mincho" w:hAnsi="Times New Roman"/>
          <w:sz w:val="28"/>
          <w:szCs w:val="28"/>
        </w:rPr>
        <w:t>применение средств защиты от неправомерной передачи информации из информационной системы (в том числе DLP-систем и средств однонаправленной передачи информации);</w:t>
      </w:r>
    </w:p>
    <w:p w14:paraId="29E19E9B" w14:textId="77777777" w:rsidR="002D5FE1" w:rsidRDefault="00000000">
      <w:pPr>
        <w:pStyle w:val="Standard"/>
        <w:numPr>
          <w:ilvl w:val="0"/>
          <w:numId w:val="30"/>
        </w:numPr>
        <w:spacing w:line="276" w:lineRule="auto"/>
        <w:ind w:left="0" w:firstLine="680"/>
        <w:jc w:val="both"/>
        <w:rPr>
          <w:rFonts w:ascii="Times New Roman" w:eastAsia="MS Mincho" w:hAnsi="Times New Roman"/>
          <w:sz w:val="28"/>
          <w:szCs w:val="28"/>
        </w:rPr>
      </w:pPr>
      <w:r>
        <w:rPr>
          <w:rFonts w:ascii="Times New Roman" w:eastAsia="MS Mincho" w:hAnsi="Times New Roman"/>
          <w:sz w:val="28"/>
          <w:szCs w:val="28"/>
        </w:rPr>
        <w:t>автоматическое маркирование носителя информации при выводе информации ограниченного доступа на печать.</w:t>
      </w:r>
    </w:p>
    <w:p w14:paraId="4F8E69F6" w14:textId="77777777" w:rsidR="002D5FE1" w:rsidRDefault="002D5FE1">
      <w:pPr>
        <w:pStyle w:val="Standard"/>
        <w:tabs>
          <w:tab w:val="left" w:pos="851"/>
          <w:tab w:val="left" w:pos="993"/>
          <w:tab w:val="left" w:pos="1276"/>
        </w:tabs>
        <w:spacing w:line="276" w:lineRule="auto"/>
        <w:jc w:val="center"/>
        <w:rPr>
          <w:rFonts w:ascii="Times New Roman" w:hAnsi="Times New Roman"/>
          <w:sz w:val="28"/>
          <w:szCs w:val="28"/>
        </w:rPr>
      </w:pPr>
    </w:p>
    <w:p w14:paraId="2583F16A"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3.6. </w:t>
      </w:r>
      <w:r>
        <w:rPr>
          <w:rFonts w:ascii="Times New Roman" w:eastAsia="Times New Roman" w:hAnsi="Times New Roman"/>
          <w:b/>
          <w:bCs/>
          <w:color w:val="000000"/>
          <w:sz w:val="28"/>
          <w:szCs w:val="28"/>
        </w:rPr>
        <w:t>Обеспечение защиты информации при использовании</w:t>
      </w:r>
      <w:r>
        <w:rPr>
          <w:rFonts w:ascii="Times New Roman" w:eastAsia="Times New Roman" w:hAnsi="Times New Roman"/>
          <w:b/>
          <w:bCs/>
          <w:color w:val="000000"/>
          <w:sz w:val="28"/>
          <w:szCs w:val="28"/>
        </w:rPr>
        <w:br/>
        <w:t>конечных устройств (ЗУ)</w:t>
      </w:r>
    </w:p>
    <w:p w14:paraId="51D12A53" w14:textId="77777777" w:rsidR="002D5FE1" w:rsidRDefault="002D5FE1">
      <w:pPr>
        <w:pStyle w:val="Standard"/>
        <w:tabs>
          <w:tab w:val="left" w:pos="851"/>
          <w:tab w:val="left" w:pos="993"/>
          <w:tab w:val="left" w:pos="1276"/>
        </w:tabs>
        <w:spacing w:line="276" w:lineRule="auto"/>
        <w:jc w:val="center"/>
        <w:rPr>
          <w:rFonts w:ascii="Times New Roman" w:eastAsia="MS Mincho" w:hAnsi="Times New Roman"/>
          <w:sz w:val="28"/>
          <w:szCs w:val="28"/>
        </w:rPr>
      </w:pPr>
    </w:p>
    <w:p w14:paraId="6051A28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Цель: </w:t>
      </w:r>
      <w:r>
        <w:rPr>
          <w:rFonts w:ascii="Times New Roman" w:eastAsia="MS Mincho" w:hAnsi="Times New Roman"/>
          <w:color w:val="000000"/>
          <w:sz w:val="28"/>
          <w:szCs w:val="28"/>
        </w:rPr>
        <w:t xml:space="preserve">Исключение </w:t>
      </w:r>
      <w:r>
        <w:rPr>
          <w:rFonts w:ascii="Times New Roman" w:eastAsia="Times New Roman" w:hAnsi="Times New Roman"/>
          <w:color w:val="000000"/>
          <w:sz w:val="28"/>
          <w:szCs w:val="28"/>
        </w:rPr>
        <w:t>возможности несанкционированного доступа</w:t>
      </w:r>
      <w:r>
        <w:rPr>
          <w:rFonts w:ascii="Times New Roman" w:eastAsia="Times New Roman" w:hAnsi="Times New Roman"/>
          <w:color w:val="000000"/>
          <w:sz w:val="28"/>
          <w:szCs w:val="28"/>
        </w:rPr>
        <w:br/>
      </w:r>
      <w:r>
        <w:rPr>
          <w:rFonts w:ascii="Times New Roman" w:eastAsia="Times New Roman" w:hAnsi="Times New Roman"/>
          <w:sz w:val="28"/>
          <w:szCs w:val="28"/>
        </w:rPr>
        <w:t>к информационным системам и</w:t>
      </w:r>
      <w:r>
        <w:rPr>
          <w:rFonts w:ascii="Times New Roman" w:eastAsia="Times New Roman" w:hAnsi="Times New Roman"/>
          <w:color w:val="000000"/>
          <w:sz w:val="28"/>
          <w:szCs w:val="28"/>
        </w:rPr>
        <w:t xml:space="preserve"> конечным устройствам или воздействия на них через интерфейсы, непосредственно взаимодействующие с сетью «Интернет» </w:t>
      </w:r>
      <w:r>
        <w:rPr>
          <w:rFonts w:ascii="Times New Roman" w:eastAsia="Times New Roman" w:hAnsi="Times New Roman"/>
          <w:color w:val="000000"/>
          <w:sz w:val="28"/>
          <w:szCs w:val="28"/>
        </w:rPr>
        <w:br/>
        <w:t>и (или) доступные из сети «Интернет».</w:t>
      </w:r>
    </w:p>
    <w:p w14:paraId="36D59A05"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реализации:</w:t>
      </w:r>
      <w:r>
        <w:rPr>
          <w:rFonts w:ascii="Times New Roman" w:eastAsia="MS Mincho" w:hAnsi="Times New Roman"/>
          <w:color w:val="000000"/>
          <w:sz w:val="28"/>
          <w:szCs w:val="28"/>
        </w:rPr>
        <w:t> Защита информации при использовании конечных устройств должна предусматривать:</w:t>
      </w:r>
    </w:p>
    <w:p w14:paraId="3B827E65"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 xml:space="preserve">предоставление на </w:t>
      </w:r>
      <w:r>
        <w:rPr>
          <w:rFonts w:ascii="Times New Roman" w:eastAsia="MS Mincho" w:hAnsi="Times New Roman" w:cs="Times New Roman"/>
          <w:color w:val="000000"/>
          <w:sz w:val="28"/>
          <w:szCs w:val="28"/>
        </w:rPr>
        <w:t>конечных устройствах</w:t>
      </w:r>
      <w:r>
        <w:rPr>
          <w:rFonts w:ascii="Times New Roman" w:eastAsia="Times New Roman" w:hAnsi="Times New Roman" w:cs="Times New Roman"/>
          <w:color w:val="000000"/>
          <w:sz w:val="28"/>
          <w:szCs w:val="28"/>
        </w:rPr>
        <w:t xml:space="preserve"> доступа </w:t>
      </w:r>
      <w:r>
        <w:rPr>
          <w:rFonts w:ascii="Times New Roman" w:eastAsia="MS Mincho" w:hAnsi="Times New Roman" w:cs="Times New Roman"/>
          <w:color w:val="000000"/>
          <w:sz w:val="28"/>
          <w:szCs w:val="28"/>
        </w:rPr>
        <w:t>к сети «Интернет» только работникам, которым такой доступ необходим для выполнения своих обязанностей (функций);</w:t>
      </w:r>
    </w:p>
    <w:p w14:paraId="1837B499"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 xml:space="preserve">реализацию на </w:t>
      </w:r>
      <w:r>
        <w:rPr>
          <w:rFonts w:ascii="Times New Roman" w:eastAsia="MS Mincho" w:hAnsi="Times New Roman" w:cs="Times New Roman"/>
          <w:color w:val="000000"/>
          <w:sz w:val="28"/>
          <w:szCs w:val="28"/>
        </w:rPr>
        <w:t>конечных устройствах</w:t>
      </w:r>
      <w:r>
        <w:rPr>
          <w:rFonts w:ascii="Times New Roman" w:eastAsia="Times New Roman" w:hAnsi="Times New Roman" w:cs="Times New Roman"/>
          <w:color w:val="000000"/>
          <w:sz w:val="28"/>
          <w:szCs w:val="28"/>
        </w:rPr>
        <w:t xml:space="preserve"> мер по защите информации</w:t>
      </w:r>
      <w:r>
        <w:rPr>
          <w:rFonts w:ascii="Times New Roman" w:eastAsia="Times New Roman" w:hAnsi="Times New Roman" w:cs="Times New Roman"/>
          <w:color w:val="000000"/>
          <w:sz w:val="28"/>
          <w:szCs w:val="28"/>
        </w:rPr>
        <w:br/>
        <w:t>от несанкционированного доступа;</w:t>
      </w:r>
    </w:p>
    <w:p w14:paraId="2C180522" w14:textId="77777777" w:rsidR="002D5FE1" w:rsidRDefault="00000000">
      <w:pPr>
        <w:pStyle w:val="Standarduser"/>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осуществление на конечных устройствах мониторинга и анализа процессов и событий с целью выявления актуальных угроз;</w:t>
      </w:r>
    </w:p>
    <w:p w14:paraId="3089C1FE" w14:textId="77777777" w:rsidR="002D5FE1" w:rsidRDefault="00000000">
      <w:pPr>
        <w:pStyle w:val="Standarduser"/>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предупреждение пользователя о произошедших на конечных устройствах событиях безопасности.</w:t>
      </w:r>
    </w:p>
    <w:p w14:paraId="2FE4028B"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Предоставление пользователям доступа к сети «Интернет»</w:t>
      </w:r>
      <w:r>
        <w:rPr>
          <w:rFonts w:ascii="Times New Roman" w:eastAsia="Times New Roman" w:hAnsi="Times New Roman"/>
          <w:color w:val="000000"/>
          <w:sz w:val="28"/>
          <w:szCs w:val="28"/>
        </w:rPr>
        <w:br/>
        <w:t>с использованием конечных устройств должно осуществляться подразделением (работниками), обеспечивающим функционирование информационных систем,</w:t>
      </w:r>
      <w:r>
        <w:rPr>
          <w:rFonts w:ascii="Times New Roman" w:eastAsia="Times New Roman" w:hAnsi="Times New Roman"/>
          <w:color w:val="000000"/>
          <w:sz w:val="28"/>
          <w:szCs w:val="28"/>
        </w:rPr>
        <w:br/>
        <w:t>в соответствии с заявками подразделений, эксплуатирующих информационные системы, согласованными со структурным подразделением, специалистами</w:t>
      </w:r>
      <w:r>
        <w:rPr>
          <w:rFonts w:ascii="Times New Roman" w:eastAsia="Times New Roman" w:hAnsi="Times New Roman"/>
          <w:color w:val="000000"/>
          <w:sz w:val="28"/>
          <w:szCs w:val="28"/>
        </w:rPr>
        <w:br/>
        <w:t>по защите информации.</w:t>
      </w:r>
    </w:p>
    <w:p w14:paraId="59425D18"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На конечных устройствах должны применяться программные средства, протоколы и порты, интерфейсы, минимально необходимые для выполнения обязанностей (функций) пользователей, связанных с доступом к сети «Интернет».</w:t>
      </w:r>
    </w:p>
    <w:p w14:paraId="61FA5050" w14:textId="77777777" w:rsidR="002D5FE1" w:rsidRDefault="00000000">
      <w:pPr>
        <w:pStyle w:val="Standard"/>
        <w:spacing w:line="276" w:lineRule="auto"/>
        <w:ind w:firstLine="680"/>
        <w:jc w:val="both"/>
      </w:pPr>
      <w:r>
        <w:rPr>
          <w:rFonts w:ascii="Times New Roman" w:eastAsia="MS Mincho" w:hAnsi="Times New Roman"/>
          <w:sz w:val="28"/>
          <w:szCs w:val="28"/>
        </w:rPr>
        <w:t>Изменение настроек и конфигураций конечных устройств должно осуществляться по согласованию со структурным подразделением, специалистами по защите информации.</w:t>
      </w:r>
    </w:p>
    <w:p w14:paraId="5AE7EACC"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 xml:space="preserve">Контроль использования конечных устройств (автоматизированных рабочих мест пользователей) должен осуществляться в соответствии </w:t>
      </w:r>
      <w:r>
        <w:rPr>
          <w:rFonts w:ascii="Times New Roman" w:eastAsia="Times New Roman" w:hAnsi="Times New Roman" w:cs="Times New Roman"/>
          <w:color w:val="000000"/>
          <w:sz w:val="28"/>
          <w:szCs w:val="28"/>
        </w:rPr>
        <w:br/>
        <w:t>с внутренними стандартами и регламентами по защите информации.</w:t>
      </w:r>
    </w:p>
    <w:p w14:paraId="0E2776DE"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sz w:val="28"/>
          <w:szCs w:val="28"/>
        </w:rPr>
        <w:t xml:space="preserve">По всем фактам </w:t>
      </w:r>
      <w:r>
        <w:rPr>
          <w:rFonts w:ascii="Times New Roman" w:eastAsia="MS Mincho" w:hAnsi="Times New Roman"/>
          <w:color w:val="000000"/>
          <w:sz w:val="28"/>
          <w:szCs w:val="28"/>
        </w:rPr>
        <w:t>несанкционированного доступа в сеть «Интернет»</w:t>
      </w:r>
      <w:r>
        <w:rPr>
          <w:rFonts w:ascii="Times New Roman" w:eastAsia="MS Mincho" w:hAnsi="Times New Roman"/>
          <w:color w:val="000000"/>
          <w:sz w:val="28"/>
          <w:szCs w:val="28"/>
        </w:rPr>
        <w:br/>
        <w:t xml:space="preserve">или из сети «Интернет», </w:t>
      </w:r>
      <w:r>
        <w:rPr>
          <w:rFonts w:ascii="Times New Roman" w:eastAsia="MS Mincho" w:hAnsi="Times New Roman"/>
          <w:sz w:val="28"/>
          <w:szCs w:val="28"/>
        </w:rPr>
        <w:t>несанкционированного изменения настроек</w:t>
      </w:r>
      <w:r>
        <w:rPr>
          <w:rFonts w:ascii="Times New Roman" w:eastAsia="MS Mincho" w:hAnsi="Times New Roman"/>
          <w:sz w:val="28"/>
          <w:szCs w:val="28"/>
        </w:rPr>
        <w:br/>
        <w:t>и конфигураций конечных устройств относительно настроек и конфигураций, установленных во внутренних стандартах, структурным подразделением, специалистами по защите информации проводится анализ и выявляются причины таких доступов, изменений.</w:t>
      </w:r>
    </w:p>
    <w:p w14:paraId="1B07E590"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документированию: </w:t>
      </w:r>
      <w:r>
        <w:rPr>
          <w:rFonts w:ascii="Times New Roman" w:eastAsia="MS Mincho" w:hAnsi="Times New Roman"/>
          <w:sz w:val="28"/>
          <w:szCs w:val="28"/>
        </w:rPr>
        <w:t>Внутренние стандарты по защите</w:t>
      </w:r>
      <w:r>
        <w:rPr>
          <w:rFonts w:ascii="Times New Roman" w:eastAsia="Times New Roman" w:hAnsi="Times New Roman"/>
          <w:sz w:val="28"/>
          <w:szCs w:val="28"/>
        </w:rPr>
        <w:t xml:space="preserve"> конечных устройств </w:t>
      </w:r>
      <w:r>
        <w:rPr>
          <w:rFonts w:ascii="Times New Roman" w:eastAsia="MS Mincho" w:hAnsi="Times New Roman"/>
          <w:color w:val="000000"/>
          <w:sz w:val="28"/>
          <w:szCs w:val="28"/>
        </w:rPr>
        <w:t>должны содержать:</w:t>
      </w:r>
    </w:p>
    <w:p w14:paraId="18FE80A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требования к составу</w:t>
      </w:r>
      <w:r>
        <w:rPr>
          <w:rFonts w:ascii="Times New Roman" w:eastAsia="Times New Roman" w:hAnsi="Times New Roman"/>
          <w:color w:val="000000"/>
          <w:sz w:val="28"/>
          <w:szCs w:val="28"/>
        </w:rPr>
        <w:t xml:space="preserve"> программных средств и средств защиты информации конечных устройств, их настройкам, конфигурациям;</w:t>
      </w:r>
    </w:p>
    <w:p w14:paraId="769A8179"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требования к составу портов, интерфейсов, протоколов конечных устройств </w:t>
      </w:r>
      <w:r>
        <w:rPr>
          <w:rFonts w:ascii="Times New Roman" w:eastAsia="MS Mincho" w:hAnsi="Times New Roman"/>
          <w:color w:val="000000"/>
          <w:sz w:val="28"/>
          <w:szCs w:val="28"/>
        </w:rPr>
        <w:t>(</w:t>
      </w:r>
      <w:r>
        <w:rPr>
          <w:rFonts w:ascii="Times New Roman" w:eastAsia="Times New Roman" w:hAnsi="Times New Roman"/>
          <w:color w:val="000000"/>
          <w:sz w:val="28"/>
          <w:szCs w:val="28"/>
        </w:rPr>
        <w:t>автоматизированных рабочих мест пользователей</w:t>
      </w:r>
      <w:r>
        <w:rPr>
          <w:rFonts w:ascii="Times New Roman" w:eastAsia="MS Mincho" w:hAnsi="Times New Roman"/>
          <w:color w:val="000000"/>
          <w:sz w:val="28"/>
          <w:szCs w:val="28"/>
        </w:rPr>
        <w:t xml:space="preserve">), </w:t>
      </w:r>
      <w:r>
        <w:rPr>
          <w:rFonts w:ascii="Times New Roman" w:eastAsia="MS Mincho" w:hAnsi="Times New Roman"/>
          <w:color w:val="000000"/>
          <w:sz w:val="28"/>
          <w:szCs w:val="28"/>
        </w:rPr>
        <w:br/>
      </w:r>
      <w:r>
        <w:rPr>
          <w:rFonts w:ascii="Times New Roman" w:eastAsia="Times New Roman" w:hAnsi="Times New Roman"/>
          <w:color w:val="000000"/>
          <w:sz w:val="28"/>
          <w:szCs w:val="28"/>
        </w:rPr>
        <w:t>с использованием которых разрешен доступ к сети «Интернет», и их контролю;</w:t>
      </w:r>
    </w:p>
    <w:p w14:paraId="2065F3F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требования к составу </w:t>
      </w:r>
      <w:r>
        <w:rPr>
          <w:rFonts w:ascii="Times New Roman" w:eastAsia="MS Mincho" w:hAnsi="Times New Roman"/>
          <w:color w:val="000000"/>
          <w:sz w:val="28"/>
          <w:szCs w:val="28"/>
        </w:rPr>
        <w:t>процессов и событий конечных устройств (</w:t>
      </w:r>
      <w:r>
        <w:rPr>
          <w:rFonts w:ascii="Times New Roman" w:eastAsia="Times New Roman" w:hAnsi="Times New Roman"/>
          <w:color w:val="000000"/>
          <w:sz w:val="28"/>
          <w:szCs w:val="28"/>
        </w:rPr>
        <w:t>автоматизированных рабочих мест пользователей</w:t>
      </w:r>
      <w:r>
        <w:rPr>
          <w:rFonts w:ascii="Times New Roman" w:eastAsia="MS Mincho" w:hAnsi="Times New Roman"/>
          <w:color w:val="000000"/>
          <w:sz w:val="28"/>
          <w:szCs w:val="28"/>
        </w:rPr>
        <w:t>), подлежащих мониторингу</w:t>
      </w:r>
      <w:r>
        <w:rPr>
          <w:rFonts w:ascii="Times New Roman" w:eastAsia="MS Mincho" w:hAnsi="Times New Roman"/>
          <w:color w:val="000000"/>
          <w:sz w:val="28"/>
          <w:szCs w:val="28"/>
        </w:rPr>
        <w:br/>
        <w:t>и анализу с целью выявления актуальных угроз;</w:t>
      </w:r>
    </w:p>
    <w:p w14:paraId="024E4CFD" w14:textId="77777777" w:rsidR="002D5FE1" w:rsidRDefault="00000000">
      <w:pPr>
        <w:pStyle w:val="Standarduser"/>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требования к событиям безопасности, по которым осуществляется предупреждение пользователя.</w:t>
      </w:r>
    </w:p>
    <w:p w14:paraId="10EC471A" w14:textId="77777777" w:rsidR="002D5FE1" w:rsidRDefault="00000000">
      <w:pPr>
        <w:pStyle w:val="Textbodyuser"/>
        <w:tabs>
          <w:tab w:val="left" w:pos="1254"/>
        </w:tabs>
        <w:spacing w:after="0"/>
        <w:ind w:firstLine="680"/>
        <w:jc w:val="both"/>
      </w:pPr>
      <w:r>
        <w:rPr>
          <w:rFonts w:ascii="Times New Roman" w:eastAsia="Times New Roman" w:hAnsi="Times New Roman" w:cs="Times New Roman"/>
          <w:color w:val="000000"/>
          <w:sz w:val="28"/>
          <w:szCs w:val="28"/>
        </w:rPr>
        <w:t xml:space="preserve">Действия пользователя при работе на </w:t>
      </w:r>
      <w:r>
        <w:rPr>
          <w:rFonts w:ascii="Times New Roman" w:eastAsia="MS Mincho" w:hAnsi="Times New Roman" w:cs="Times New Roman"/>
          <w:color w:val="000000"/>
          <w:sz w:val="28"/>
          <w:szCs w:val="28"/>
        </w:rPr>
        <w:t>конечных устройствах</w:t>
      </w:r>
      <w:r>
        <w:rPr>
          <w:rFonts w:ascii="Times New Roman" w:eastAsia="MS Mincho" w:hAnsi="Times New Roman" w:cs="Times New Roman"/>
          <w:color w:val="000000"/>
          <w:sz w:val="28"/>
          <w:szCs w:val="28"/>
        </w:rPr>
        <w:br/>
        <w:t xml:space="preserve">при осуществлении доступа к сети «Интернет» определяются во внутреннем регламенте, определяющем </w:t>
      </w:r>
      <w:r>
        <w:rPr>
          <w:rFonts w:ascii="Times New Roman" w:eastAsia="Times New Roman" w:hAnsi="Times New Roman" w:cs="Times New Roman"/>
          <w:color w:val="000000"/>
          <w:sz w:val="28"/>
          <w:szCs w:val="28"/>
        </w:rPr>
        <w:t>порядок предоставления пользователям доступа</w:t>
      </w:r>
      <w:r>
        <w:rPr>
          <w:rFonts w:ascii="Times New Roman" w:eastAsia="Times New Roman" w:hAnsi="Times New Roman" w:cs="Times New Roman"/>
          <w:color w:val="000000"/>
          <w:sz w:val="28"/>
          <w:szCs w:val="28"/>
        </w:rPr>
        <w:br/>
        <w:t>из информационных систем в сеть «Интернет» и контроля использования конечных устройств в случае взаимодействия с сетью «Интернет».</w:t>
      </w:r>
    </w:p>
    <w:p w14:paraId="537064F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19DE7B9A" w14:textId="77777777" w:rsidR="002D5FE1" w:rsidRDefault="00000000">
      <w:pPr>
        <w:pStyle w:val="Standard"/>
        <w:numPr>
          <w:ilvl w:val="0"/>
          <w:numId w:val="97"/>
        </w:numPr>
        <w:spacing w:line="276" w:lineRule="auto"/>
        <w:ind w:left="0" w:firstLine="680"/>
        <w:jc w:val="both"/>
      </w:pPr>
      <w:r>
        <w:rPr>
          <w:rFonts w:ascii="Times New Roman" w:eastAsia="Times New Roman" w:hAnsi="Times New Roman"/>
          <w:color w:val="000000"/>
          <w:sz w:val="28"/>
          <w:szCs w:val="28"/>
        </w:rPr>
        <w:t xml:space="preserve">на </w:t>
      </w:r>
      <w:r>
        <w:rPr>
          <w:rFonts w:ascii="Times New Roman" w:eastAsia="MS Mincho" w:hAnsi="Times New Roman"/>
          <w:color w:val="000000"/>
          <w:sz w:val="28"/>
          <w:szCs w:val="28"/>
        </w:rPr>
        <w:t xml:space="preserve">конечных устройствах </w:t>
      </w:r>
      <w:r>
        <w:rPr>
          <w:rFonts w:ascii="Times New Roman" w:eastAsia="Times New Roman" w:hAnsi="Times New Roman"/>
          <w:color w:val="000000"/>
          <w:sz w:val="28"/>
          <w:szCs w:val="28"/>
        </w:rPr>
        <w:t>(автоматизированных рабочих местах пользователей) должны проводиться контроль и регистрация фактов доступа</w:t>
      </w:r>
      <w:r>
        <w:rPr>
          <w:rFonts w:ascii="Times New Roman" w:eastAsia="Times New Roman" w:hAnsi="Times New Roman"/>
          <w:color w:val="000000"/>
          <w:sz w:val="28"/>
          <w:szCs w:val="28"/>
        </w:rPr>
        <w:br/>
        <w:t>к ресурсам сети «Интернет» на основе URL-фильтрации, репутационных фильтров, потоковых антивирусов, ведение и обслуживание которых осуществляется структурным подразделением, специалистами по защите информации.</w:t>
      </w:r>
    </w:p>
    <w:p w14:paraId="07387FF1" w14:textId="77777777" w:rsidR="002D5FE1" w:rsidRDefault="002D5FE1">
      <w:pPr>
        <w:pStyle w:val="Standarduser"/>
        <w:spacing w:after="0"/>
        <w:jc w:val="center"/>
        <w:rPr>
          <w:rFonts w:ascii="Times New Roman" w:eastAsia="MS Mincho" w:hAnsi="Times New Roman" w:cs="Times New Roman"/>
          <w:sz w:val="28"/>
          <w:szCs w:val="28"/>
        </w:rPr>
      </w:pPr>
    </w:p>
    <w:p w14:paraId="1D90EE7C" w14:textId="77777777" w:rsidR="002D5FE1" w:rsidRDefault="00000000">
      <w:pPr>
        <w:pStyle w:val="Standard"/>
        <w:spacing w:line="276" w:lineRule="auto"/>
        <w:jc w:val="center"/>
      </w:pPr>
      <w:r>
        <w:rPr>
          <w:rFonts w:ascii="Times New Roman" w:eastAsia="Times New Roman" w:hAnsi="Times New Roman"/>
          <w:b/>
          <w:bCs/>
          <w:color w:val="000000"/>
          <w:sz w:val="28"/>
          <w:szCs w:val="28"/>
        </w:rPr>
        <w:t>3.7. Обеспечение защиты информации при применении мобильных устройств (МУ)</w:t>
      </w:r>
    </w:p>
    <w:p w14:paraId="5C19CBC9" w14:textId="77777777" w:rsidR="002D5FE1" w:rsidRDefault="002D5FE1">
      <w:pPr>
        <w:pStyle w:val="Standard"/>
        <w:spacing w:line="276" w:lineRule="auto"/>
        <w:jc w:val="center"/>
        <w:rPr>
          <w:rFonts w:ascii="Times New Roman" w:eastAsia="Times New Roman" w:hAnsi="Times New Roman"/>
          <w:color w:val="000000"/>
          <w:sz w:val="28"/>
          <w:szCs w:val="28"/>
        </w:rPr>
      </w:pPr>
    </w:p>
    <w:p w14:paraId="64ABB575"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rPr>
        <w:t>Цель: </w:t>
      </w:r>
      <w:r>
        <w:rPr>
          <w:rFonts w:ascii="Times New Roman" w:eastAsia="Times New Roman" w:hAnsi="Times New Roman"/>
          <w:color w:val="000000"/>
          <w:sz w:val="28"/>
          <w:szCs w:val="28"/>
        </w:rPr>
        <w:t xml:space="preserve">Исключение возможности несанкционированного доступа </w:t>
      </w:r>
      <w:r>
        <w:rPr>
          <w:rFonts w:ascii="Times New Roman" w:eastAsia="Times New Roman" w:hAnsi="Times New Roman"/>
          <w:color w:val="000000"/>
          <w:sz w:val="28"/>
          <w:szCs w:val="28"/>
        </w:rPr>
        <w:br/>
        <w:t>к информационным системам и содержащейся в них информации,</w:t>
      </w:r>
      <w:r>
        <w:rPr>
          <w:rFonts w:ascii="Times New Roman" w:eastAsia="Times New Roman" w:hAnsi="Times New Roman"/>
          <w:color w:val="000000"/>
          <w:sz w:val="28"/>
          <w:szCs w:val="28"/>
        </w:rPr>
        <w:br/>
        <w:t>а также к взаимодействующим с ними мобильным устройствам и содержащейся</w:t>
      </w:r>
      <w:r>
        <w:rPr>
          <w:rFonts w:ascii="Times New Roman" w:eastAsia="Times New Roman" w:hAnsi="Times New Roman"/>
          <w:color w:val="000000"/>
          <w:sz w:val="28"/>
          <w:szCs w:val="28"/>
        </w:rPr>
        <w:br/>
        <w:t>в них информации через каналы передачи мобильных данных, мобильные сервисы, интерфейсы и порты мобильных устройств.</w:t>
      </w:r>
    </w:p>
    <w:p w14:paraId="2A5D48BC"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реализации:</w:t>
      </w:r>
      <w:r>
        <w:rPr>
          <w:rFonts w:ascii="Times New Roman" w:eastAsia="MS Mincho" w:hAnsi="Times New Roman"/>
          <w:sz w:val="28"/>
          <w:szCs w:val="28"/>
        </w:rPr>
        <w:t> Обеспечение защиты информации</w:t>
      </w:r>
      <w:r>
        <w:rPr>
          <w:rFonts w:ascii="Times New Roman" w:eastAsia="MS Mincho" w:hAnsi="Times New Roman"/>
          <w:sz w:val="28"/>
          <w:szCs w:val="28"/>
        </w:rPr>
        <w:br/>
        <w:t>при применении в составе информационной системы мобильных устройств должно предусматривать:</w:t>
      </w:r>
    </w:p>
    <w:p w14:paraId="57BC181B"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предоставление доступа </w:t>
      </w:r>
      <w:r>
        <w:rPr>
          <w:rFonts w:ascii="Times New Roman" w:eastAsia="MS Mincho" w:hAnsi="Times New Roman"/>
          <w:color w:val="000000"/>
          <w:sz w:val="28"/>
          <w:szCs w:val="28"/>
        </w:rPr>
        <w:t>к информационным системам с использованием мобильных устройств только работникам, которым такой доступ необходим для выполнения своих обязанностей (функций);</w:t>
      </w:r>
    </w:p>
    <w:p w14:paraId="65F5AC68" w14:textId="77777777" w:rsidR="002D5FE1" w:rsidRDefault="00000000">
      <w:pPr>
        <w:pStyle w:val="Textbodyuser"/>
        <w:spacing w:after="0"/>
        <w:ind w:firstLine="680"/>
        <w:jc w:val="both"/>
        <w:rPr>
          <w:rFonts w:ascii="Times New Roman" w:eastAsia="MS Mincho" w:hAnsi="Times New Roman" w:cs="Times New Roman"/>
          <w:color w:val="000000"/>
          <w:sz w:val="28"/>
          <w:szCs w:val="28"/>
        </w:rPr>
      </w:pPr>
      <w:r>
        <w:rPr>
          <w:rFonts w:ascii="Times New Roman" w:eastAsia="MS Mincho" w:hAnsi="Times New Roman" w:cs="Times New Roman"/>
          <w:color w:val="000000"/>
          <w:sz w:val="28"/>
          <w:szCs w:val="28"/>
        </w:rPr>
        <w:t>реализацию в информационных системах мер по защите информации при доступе с использованием мобильных устройств;</w:t>
      </w:r>
    </w:p>
    <w:p w14:paraId="1CE40180"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реализацию в мобильных</w:t>
      </w:r>
      <w:r>
        <w:rPr>
          <w:rFonts w:ascii="Times New Roman" w:eastAsia="MS Mincho" w:hAnsi="Times New Roman" w:cs="Times New Roman"/>
          <w:color w:val="000000"/>
          <w:sz w:val="28"/>
          <w:szCs w:val="28"/>
        </w:rPr>
        <w:t xml:space="preserve"> устройствах</w:t>
      </w:r>
      <w:r>
        <w:rPr>
          <w:rFonts w:ascii="Times New Roman" w:eastAsia="Times New Roman" w:hAnsi="Times New Roman" w:cs="Times New Roman"/>
          <w:color w:val="000000"/>
          <w:sz w:val="28"/>
          <w:szCs w:val="28"/>
        </w:rPr>
        <w:t xml:space="preserve"> мер по защите информации</w:t>
      </w:r>
      <w:r>
        <w:rPr>
          <w:rFonts w:ascii="Times New Roman" w:eastAsia="Times New Roman" w:hAnsi="Times New Roman" w:cs="Times New Roman"/>
          <w:color w:val="000000"/>
          <w:sz w:val="28"/>
          <w:szCs w:val="28"/>
        </w:rPr>
        <w:br/>
        <w:t>от несанкционированного доступа;</w:t>
      </w:r>
    </w:p>
    <w:p w14:paraId="721A5EAB"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защиту каналов передачи данных при доступе к информационным системам с использованием мобильных устройств с использованием шифровальных (криптографических) средств защиты информации.</w:t>
      </w:r>
    </w:p>
    <w:p w14:paraId="78AEB7C9" w14:textId="77777777" w:rsidR="002D5FE1" w:rsidRDefault="00000000">
      <w:pPr>
        <w:pStyle w:val="Standard"/>
        <w:spacing w:line="276" w:lineRule="auto"/>
        <w:ind w:firstLine="680"/>
        <w:jc w:val="both"/>
      </w:pPr>
      <w:r>
        <w:rPr>
          <w:rFonts w:ascii="Times New Roman" w:eastAsia="MS Mincho" w:hAnsi="Times New Roman"/>
          <w:spacing w:val="-2"/>
          <w:sz w:val="28"/>
          <w:szCs w:val="28"/>
        </w:rPr>
        <w:t>Предоставление доступа к информационным системам с использованием мобильных устройств должно осуществляться в соответствии с заявками подразделений, эксплуатирующих информационные системы, согласованными со структурным подразделением, специалистами по защите информации.</w:t>
      </w:r>
    </w:p>
    <w:p w14:paraId="61CD88FD"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sz w:val="28"/>
          <w:szCs w:val="28"/>
        </w:rPr>
        <w:t xml:space="preserve">В информационных системах при </w:t>
      </w:r>
      <w:r>
        <w:rPr>
          <w:rFonts w:ascii="Times New Roman" w:eastAsia="MS Mincho" w:hAnsi="Times New Roman"/>
          <w:color w:val="000000"/>
          <w:sz w:val="28"/>
          <w:szCs w:val="28"/>
        </w:rPr>
        <w:t>доступе к ним с использованием мобильных устройств</w:t>
      </w:r>
      <w:r>
        <w:rPr>
          <w:rFonts w:ascii="Times New Roman" w:eastAsia="MS Mincho" w:hAnsi="Times New Roman"/>
          <w:sz w:val="28"/>
          <w:szCs w:val="28"/>
        </w:rPr>
        <w:t xml:space="preserve"> должны быть приняты меры по идентификации </w:t>
      </w:r>
      <w:r>
        <w:rPr>
          <w:rFonts w:ascii="Times New Roman" w:eastAsia="MS Mincho" w:hAnsi="Times New Roman"/>
          <w:sz w:val="28"/>
          <w:szCs w:val="28"/>
        </w:rPr>
        <w:br/>
        <w:t xml:space="preserve">и </w:t>
      </w:r>
      <w:r>
        <w:rPr>
          <w:rFonts w:ascii="Times New Roman" w:eastAsia="Times New Roman" w:hAnsi="Times New Roman"/>
          <w:color w:val="000000"/>
          <w:sz w:val="28"/>
          <w:szCs w:val="28"/>
        </w:rPr>
        <w:t xml:space="preserve">аутентификации подключаемых с использованием мобильных устройств пользователей, </w:t>
      </w:r>
      <w:r>
        <w:rPr>
          <w:rFonts w:ascii="Times New Roman" w:eastAsia="MS Mincho" w:hAnsi="Times New Roman"/>
          <w:sz w:val="28"/>
          <w:szCs w:val="28"/>
        </w:rPr>
        <w:t>разграничению и контролю доступа пользователей к объектам доступа информационных систем, регистрации событий безопасности, связанных с доступом с использованием мобильных устройств, з</w:t>
      </w:r>
      <w:r>
        <w:rPr>
          <w:rFonts w:ascii="Times New Roman" w:eastAsia="Times New Roman" w:hAnsi="Times New Roman"/>
          <w:color w:val="000000"/>
          <w:sz w:val="28"/>
          <w:szCs w:val="28"/>
        </w:rPr>
        <w:t>ащите данных, передаваемых по сети «Интернет», с использованием шифровальных (криптографических) средств защиты информации, а также</w:t>
      </w:r>
      <w:r>
        <w:rPr>
          <w:rFonts w:ascii="Times New Roman" w:eastAsia="MS Mincho" w:hAnsi="Times New Roman"/>
          <w:sz w:val="28"/>
          <w:szCs w:val="28"/>
        </w:rPr>
        <w:t xml:space="preserve"> контролю сетевых доступов к сегментам информационной системы удаленных пользователей </w:t>
      </w:r>
      <w:r>
        <w:rPr>
          <w:rFonts w:ascii="Times New Roman" w:eastAsia="MS Mincho" w:hAnsi="Times New Roman"/>
          <w:sz w:val="28"/>
          <w:szCs w:val="28"/>
        </w:rPr>
        <w:br/>
        <w:t>и обнаружению и предотвращению вторжений.</w:t>
      </w:r>
    </w:p>
    <w:p w14:paraId="250D2C33"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Мобильным устройствам, используемым для доступа к информационным системам, должны быть присвоены идентификаторы, обеспечивающие контроль подключения и доступа к информационным системам.</w:t>
      </w:r>
    </w:p>
    <w:p w14:paraId="056575A6"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На мобильных устройствах должны применяться конфигурации </w:t>
      </w:r>
      <w:r>
        <w:rPr>
          <w:rFonts w:ascii="Times New Roman" w:eastAsia="Times New Roman" w:hAnsi="Times New Roman"/>
          <w:color w:val="000000"/>
          <w:sz w:val="28"/>
          <w:szCs w:val="28"/>
        </w:rPr>
        <w:br/>
        <w:t>и настройки программных, программно-аппаратных средств, обеспечивающие их защиту от актуальных угроз, определенные во внутренних стандартах.</w:t>
      </w:r>
    </w:p>
    <w:p w14:paraId="205F21F8" w14:textId="77777777" w:rsidR="002D5FE1" w:rsidRDefault="00000000">
      <w:pPr>
        <w:pStyle w:val="Textbodyuser"/>
        <w:spacing w:after="0"/>
        <w:ind w:firstLine="680"/>
        <w:jc w:val="both"/>
        <w:rPr>
          <w:rFonts w:ascii="Times New Roman" w:hAnsi="Times New Roman" w:cs="Times New Roman"/>
          <w:sz w:val="28"/>
          <w:szCs w:val="28"/>
        </w:rPr>
      </w:pPr>
      <w:r>
        <w:rPr>
          <w:rFonts w:ascii="Times New Roman" w:hAnsi="Times New Roman" w:cs="Times New Roman"/>
          <w:sz w:val="28"/>
          <w:szCs w:val="28"/>
        </w:rPr>
        <w:t>Пользователем при использовании мобильных устройств для доступа</w:t>
      </w:r>
      <w:r>
        <w:rPr>
          <w:rFonts w:ascii="Times New Roman" w:hAnsi="Times New Roman" w:cs="Times New Roman"/>
          <w:sz w:val="28"/>
          <w:szCs w:val="28"/>
        </w:rPr>
        <w:br/>
        <w:t>к информационным системам с целью выполнения своих обязанностей (функций) должны приниматься все возможные меры по исключению несанкционированного физического доступа к мобильному устройству посторонних лиц.</w:t>
      </w:r>
    </w:p>
    <w:p w14:paraId="7CA6F790" w14:textId="77777777" w:rsidR="002D5FE1" w:rsidRDefault="00000000">
      <w:pPr>
        <w:pStyle w:val="Textbodyuser"/>
        <w:spacing w:after="0"/>
        <w:ind w:firstLine="680"/>
        <w:jc w:val="both"/>
      </w:pPr>
      <w:r>
        <w:rPr>
          <w:rFonts w:ascii="Times New Roman" w:hAnsi="Times New Roman" w:cs="Times New Roman"/>
          <w:sz w:val="28"/>
          <w:szCs w:val="28"/>
        </w:rPr>
        <w:t xml:space="preserve">В случае утраты мобильного устройства пользователь незамедлительно информирует о факте такой утраты </w:t>
      </w:r>
      <w:r>
        <w:rPr>
          <w:rFonts w:ascii="Times New Roman" w:eastAsia="Times New Roman" w:hAnsi="Times New Roman" w:cs="Times New Roman"/>
          <w:color w:val="000000"/>
          <w:sz w:val="28"/>
          <w:szCs w:val="28"/>
        </w:rPr>
        <w:t>структурное подразделение, специалистов</w:t>
      </w:r>
      <w:r>
        <w:rPr>
          <w:rFonts w:ascii="Times New Roman" w:eastAsia="Times New Roman" w:hAnsi="Times New Roman" w:cs="Times New Roman"/>
          <w:color w:val="000000"/>
          <w:sz w:val="28"/>
          <w:szCs w:val="28"/>
        </w:rPr>
        <w:br/>
        <w:t>по защите информации и подразделение (работников), обеспечивающее эксплуатацию информационных систем. Указанными подразделениями (работниками) должны быть приняты меры по блокированию возможности доступа в информационные системы оператора (обладателя информации)</w:t>
      </w:r>
      <w:r>
        <w:rPr>
          <w:rFonts w:ascii="Times New Roman" w:eastAsia="Times New Roman" w:hAnsi="Times New Roman" w:cs="Times New Roman"/>
          <w:color w:val="000000"/>
          <w:sz w:val="28"/>
          <w:szCs w:val="28"/>
        </w:rPr>
        <w:br/>
        <w:t>с использованием утраченного мобильного устройства.</w:t>
      </w:r>
    </w:p>
    <w:p w14:paraId="2C7452AA" w14:textId="77777777" w:rsidR="002D5FE1" w:rsidRDefault="00000000">
      <w:pPr>
        <w:pStyle w:val="Textbodyuser"/>
        <w:spacing w:after="0"/>
        <w:ind w:firstLine="680"/>
        <w:jc w:val="both"/>
        <w:rPr>
          <w:rFonts w:ascii="Times New Roman" w:hAnsi="Times New Roman" w:cs="Times New Roman"/>
          <w:sz w:val="28"/>
          <w:szCs w:val="28"/>
        </w:rPr>
      </w:pPr>
      <w:r>
        <w:rPr>
          <w:rFonts w:ascii="Times New Roman" w:hAnsi="Times New Roman" w:cs="Times New Roman"/>
          <w:sz w:val="28"/>
          <w:szCs w:val="28"/>
        </w:rPr>
        <w:t>При применении пользователями мобильных устройств для доступа</w:t>
      </w:r>
      <w:r>
        <w:rPr>
          <w:rFonts w:ascii="Times New Roman" w:hAnsi="Times New Roman" w:cs="Times New Roman"/>
          <w:sz w:val="28"/>
          <w:szCs w:val="28"/>
        </w:rPr>
        <w:br/>
        <w:t>к информационным системам и содержащейся в них информации, не связанного с выполнением пользователем своих обязанностей (функций), в том числе для доступа к общедоступной информации, оператором (обладателем информации) должны приниматься меры по защите информационных систем и содержащейся в них информации и, при необходимости, защита каналов передачи данных, используемых для осуществления доступа.</w:t>
      </w:r>
    </w:p>
    <w:p w14:paraId="05940746" w14:textId="77777777" w:rsidR="002D5FE1" w:rsidRDefault="00000000">
      <w:pPr>
        <w:pStyle w:val="Textbodyuser"/>
        <w:spacing w:after="0"/>
        <w:ind w:firstLine="680"/>
        <w:jc w:val="both"/>
      </w:pPr>
      <w:r>
        <w:rPr>
          <w:rFonts w:ascii="Times New Roman" w:eastAsia="MS Mincho" w:hAnsi="Times New Roman" w:cs="Times New Roman"/>
          <w:sz w:val="28"/>
          <w:szCs w:val="28"/>
        </w:rPr>
        <w:t>В</w:t>
      </w:r>
      <w:r>
        <w:rPr>
          <w:rFonts w:ascii="Times New Roman" w:hAnsi="Times New Roman" w:cs="Times New Roman"/>
          <w:sz w:val="28"/>
          <w:szCs w:val="28"/>
        </w:rPr>
        <w:t xml:space="preserve"> случае использования для доступа к информационным системам более 10 мобильных устройств должно обеспечиваться автоматизированное управление и контроль использования мобильных устройств.</w:t>
      </w:r>
    </w:p>
    <w:p w14:paraId="1AE7AECC" w14:textId="77777777" w:rsidR="002D5FE1" w:rsidRDefault="00000000">
      <w:pPr>
        <w:pStyle w:val="Standard"/>
        <w:spacing w:line="276" w:lineRule="auto"/>
        <w:ind w:firstLine="680"/>
        <w:jc w:val="both"/>
        <w:rPr>
          <w:rFonts w:ascii="Times New Roman" w:eastAsia="Tahoma" w:hAnsi="Times New Roman"/>
          <w:sz w:val="28"/>
          <w:szCs w:val="28"/>
        </w:rPr>
      </w:pPr>
      <w:r>
        <w:rPr>
          <w:rFonts w:ascii="Times New Roman" w:eastAsia="Tahoma" w:hAnsi="Times New Roman"/>
          <w:sz w:val="28"/>
          <w:szCs w:val="28"/>
        </w:rPr>
        <w:t>Изменение конфигурации и настроек мобильных устройств</w:t>
      </w:r>
      <w:r>
        <w:rPr>
          <w:rFonts w:ascii="Times New Roman" w:eastAsia="Tahoma" w:hAnsi="Times New Roman"/>
          <w:sz w:val="28"/>
          <w:szCs w:val="28"/>
        </w:rPr>
        <w:br/>
        <w:t>их пользователями не допускается. Изменение конфигурации и настроек мобильных устройств относительно конфигураций и настроек, определенных</w:t>
      </w:r>
      <w:r>
        <w:rPr>
          <w:rFonts w:ascii="Times New Roman" w:eastAsia="Tahoma" w:hAnsi="Times New Roman"/>
          <w:sz w:val="28"/>
          <w:szCs w:val="28"/>
        </w:rPr>
        <w:br/>
        <w:t xml:space="preserve">во внутренних стандартах, должно осуществляться только подразделением (работниками), обеспечивающим функционирование информационной системы, по согласованию со структурным подразделением, специалистами </w:t>
      </w:r>
      <w:r>
        <w:rPr>
          <w:rFonts w:ascii="Times New Roman" w:eastAsia="Tahoma" w:hAnsi="Times New Roman"/>
          <w:sz w:val="28"/>
          <w:szCs w:val="28"/>
        </w:rPr>
        <w:br/>
        <w:t>по защите информации.</w:t>
      </w:r>
    </w:p>
    <w:p w14:paraId="45297B96" w14:textId="77777777" w:rsidR="002D5FE1" w:rsidRDefault="00000000">
      <w:pPr>
        <w:pStyle w:val="Standard"/>
        <w:spacing w:line="276" w:lineRule="auto"/>
        <w:ind w:firstLine="680"/>
        <w:jc w:val="both"/>
        <w:rPr>
          <w:rFonts w:ascii="Times New Roman" w:eastAsia="Tahoma" w:hAnsi="Times New Roman"/>
          <w:sz w:val="28"/>
          <w:szCs w:val="28"/>
        </w:rPr>
      </w:pPr>
      <w:r>
        <w:rPr>
          <w:rFonts w:ascii="Times New Roman" w:eastAsia="Tahoma" w:hAnsi="Times New Roman"/>
          <w:sz w:val="28"/>
          <w:szCs w:val="28"/>
        </w:rPr>
        <w:t>По всем фактам несанкционированного изменения конфигураций</w:t>
      </w:r>
      <w:r>
        <w:rPr>
          <w:rFonts w:ascii="Times New Roman" w:eastAsia="Tahoma" w:hAnsi="Times New Roman"/>
          <w:sz w:val="28"/>
          <w:szCs w:val="28"/>
        </w:rPr>
        <w:br/>
        <w:t xml:space="preserve">и настроек мобильных устройств относительно конфигураций и настроек, определенных во внутренних стандартах, должен проводиться анализ </w:t>
      </w:r>
      <w:r>
        <w:rPr>
          <w:rFonts w:ascii="Times New Roman" w:eastAsia="Tahoma" w:hAnsi="Times New Roman"/>
          <w:sz w:val="28"/>
          <w:szCs w:val="28"/>
        </w:rPr>
        <w:br/>
        <w:t>и выявляться причины таких изменений.</w:t>
      </w:r>
    </w:p>
    <w:p w14:paraId="6376FB2A" w14:textId="77777777" w:rsidR="002D5FE1" w:rsidRDefault="00000000">
      <w:pPr>
        <w:pStyle w:val="Textbodyuser"/>
        <w:spacing w:after="0"/>
        <w:ind w:firstLine="680"/>
        <w:jc w:val="both"/>
        <w:rPr>
          <w:rFonts w:ascii="Times New Roman" w:hAnsi="Times New Roman" w:cs="Times New Roman"/>
          <w:sz w:val="28"/>
          <w:szCs w:val="28"/>
        </w:rPr>
      </w:pPr>
      <w:r>
        <w:rPr>
          <w:rFonts w:ascii="Times New Roman" w:hAnsi="Times New Roman" w:cs="Times New Roman"/>
          <w:sz w:val="28"/>
          <w:szCs w:val="28"/>
        </w:rPr>
        <w:t>Применение пользователями личных мобильных устройств для доступа</w:t>
      </w:r>
      <w:r>
        <w:rPr>
          <w:rFonts w:ascii="Times New Roman" w:hAnsi="Times New Roman" w:cs="Times New Roman"/>
          <w:sz w:val="28"/>
          <w:szCs w:val="28"/>
        </w:rPr>
        <w:br/>
        <w:t xml:space="preserve">к информационным системам и содержащейся в них информации с целью выполнения своих обязанностей (функций) допускается только в случае  реализации в мобильных устройствах мер по защите информации, установленных настоящим методическим документом, и наличия у оператора (обладателя информации) возможности контроля использования мобильных устройств. Контроль использования мобильных устройств должен осуществляться в соответствии с внутренними стандартами и регламентами </w:t>
      </w:r>
      <w:r>
        <w:rPr>
          <w:rFonts w:ascii="Times New Roman" w:hAnsi="Times New Roman" w:cs="Times New Roman"/>
          <w:sz w:val="28"/>
          <w:szCs w:val="28"/>
        </w:rPr>
        <w:br/>
        <w:t>по защите информации.</w:t>
      </w:r>
    </w:p>
    <w:p w14:paraId="668E53A5"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документированию: </w:t>
      </w:r>
      <w:r>
        <w:rPr>
          <w:rFonts w:ascii="Times New Roman" w:eastAsia="MS Mincho" w:hAnsi="Times New Roman"/>
          <w:sz w:val="28"/>
          <w:szCs w:val="28"/>
        </w:rPr>
        <w:t>Внутренние стандарты по защите</w:t>
      </w:r>
      <w:r>
        <w:rPr>
          <w:rFonts w:ascii="Times New Roman" w:eastAsia="Times New Roman" w:hAnsi="Times New Roman"/>
          <w:sz w:val="28"/>
          <w:szCs w:val="28"/>
        </w:rPr>
        <w:t xml:space="preserve"> мобильных устройств </w:t>
      </w:r>
      <w:r>
        <w:rPr>
          <w:rFonts w:ascii="Times New Roman" w:eastAsia="MS Mincho" w:hAnsi="Times New Roman"/>
          <w:color w:val="000000"/>
          <w:sz w:val="28"/>
          <w:szCs w:val="28"/>
        </w:rPr>
        <w:t>должны содержать:</w:t>
      </w:r>
    </w:p>
    <w:p w14:paraId="7D2BD587"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требования к типам мобильных устройств</w:t>
      </w:r>
      <w:r>
        <w:rPr>
          <w:rFonts w:ascii="Times New Roman" w:eastAsia="MS Mincho" w:hAnsi="Times New Roman"/>
          <w:color w:val="000000"/>
          <w:sz w:val="28"/>
          <w:szCs w:val="28"/>
        </w:rPr>
        <w:t>, применяемых в составе информационных систем</w:t>
      </w:r>
      <w:r>
        <w:rPr>
          <w:rFonts w:ascii="Times New Roman" w:eastAsia="Times New Roman" w:hAnsi="Times New Roman"/>
          <w:sz w:val="28"/>
          <w:szCs w:val="28"/>
        </w:rPr>
        <w:t>;</w:t>
      </w:r>
    </w:p>
    <w:p w14:paraId="15AB8E2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требования к составу</w:t>
      </w:r>
      <w:r>
        <w:rPr>
          <w:rFonts w:ascii="Times New Roman" w:eastAsia="Times New Roman" w:hAnsi="Times New Roman"/>
          <w:color w:val="000000"/>
          <w:sz w:val="28"/>
          <w:szCs w:val="28"/>
        </w:rPr>
        <w:t xml:space="preserve"> программных средств и средств защиты информации мобильных устройств, их настройкам, конфигурациям;</w:t>
      </w:r>
    </w:p>
    <w:p w14:paraId="717986F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требования к составу интерфейсов мобильных устройств,</w:t>
      </w:r>
      <w:r>
        <w:rPr>
          <w:rFonts w:ascii="Times New Roman" w:eastAsia="MS Mincho" w:hAnsi="Times New Roman"/>
          <w:color w:val="000000"/>
          <w:sz w:val="28"/>
          <w:szCs w:val="28"/>
        </w:rPr>
        <w:t xml:space="preserve"> </w:t>
      </w:r>
      <w:r>
        <w:rPr>
          <w:rFonts w:ascii="Times New Roman" w:eastAsia="MS Mincho" w:hAnsi="Times New Roman"/>
          <w:color w:val="000000"/>
          <w:sz w:val="28"/>
          <w:szCs w:val="28"/>
        </w:rPr>
        <w:br/>
      </w:r>
      <w:r>
        <w:rPr>
          <w:rFonts w:ascii="Times New Roman" w:eastAsia="Times New Roman" w:hAnsi="Times New Roman"/>
          <w:color w:val="000000"/>
          <w:sz w:val="28"/>
          <w:szCs w:val="28"/>
        </w:rPr>
        <w:t>с использованием которых разрешен доступ к сети «Интернет», и их контролю.</w:t>
      </w:r>
    </w:p>
    <w:p w14:paraId="5E3AD9C3" w14:textId="77777777" w:rsidR="002D5FE1" w:rsidRDefault="00000000">
      <w:pPr>
        <w:pStyle w:val="Textbodyuser"/>
        <w:tabs>
          <w:tab w:val="left" w:pos="1254"/>
        </w:tabs>
        <w:spacing w:after="0"/>
        <w:ind w:firstLine="680"/>
        <w:jc w:val="both"/>
      </w:pPr>
      <w:r>
        <w:rPr>
          <w:rFonts w:ascii="Times New Roman" w:eastAsia="Times New Roman" w:hAnsi="Times New Roman" w:cs="Times New Roman"/>
          <w:color w:val="000000"/>
          <w:sz w:val="28"/>
          <w:szCs w:val="28"/>
        </w:rPr>
        <w:t>Действия пользователя при работе на мобильных</w:t>
      </w:r>
      <w:r>
        <w:rPr>
          <w:rFonts w:ascii="Times New Roman" w:eastAsia="MS Mincho" w:hAnsi="Times New Roman" w:cs="Times New Roman"/>
          <w:color w:val="000000"/>
          <w:sz w:val="28"/>
          <w:szCs w:val="28"/>
        </w:rPr>
        <w:t xml:space="preserve"> устройствах при осуществлении доступа к информационным системам определяются</w:t>
      </w:r>
      <w:r>
        <w:rPr>
          <w:rFonts w:ascii="Times New Roman" w:eastAsia="MS Mincho" w:hAnsi="Times New Roman" w:cs="Times New Roman"/>
          <w:color w:val="000000"/>
          <w:sz w:val="28"/>
          <w:szCs w:val="28"/>
        </w:rPr>
        <w:br/>
        <w:t xml:space="preserve">во внутренних регламентах, определяющих </w:t>
      </w:r>
      <w:r>
        <w:rPr>
          <w:rFonts w:ascii="Times New Roman" w:eastAsia="Times New Roman" w:hAnsi="Times New Roman" w:cs="Times New Roman"/>
          <w:color w:val="000000"/>
          <w:sz w:val="28"/>
          <w:szCs w:val="28"/>
        </w:rPr>
        <w:t xml:space="preserve">порядок предоставления пользователям удаленного доступа к информационным системам </w:t>
      </w:r>
      <w:r>
        <w:rPr>
          <w:rFonts w:ascii="Times New Roman" w:eastAsia="Times New Roman" w:hAnsi="Times New Roman" w:cs="Times New Roman"/>
          <w:color w:val="000000"/>
          <w:sz w:val="28"/>
          <w:szCs w:val="28"/>
        </w:rPr>
        <w:br/>
        <w:t xml:space="preserve">и содержащейся в них информации и определяющих порядок предоставления пользователям доступа из информационных систем в сеть «Интернет» </w:t>
      </w:r>
      <w:r>
        <w:rPr>
          <w:rFonts w:ascii="Times New Roman" w:eastAsia="Times New Roman" w:hAnsi="Times New Roman" w:cs="Times New Roman"/>
          <w:color w:val="000000"/>
          <w:sz w:val="28"/>
          <w:szCs w:val="28"/>
        </w:rPr>
        <w:br/>
        <w:t xml:space="preserve">и контроля использования мобильных устройств в случае взаимодействия </w:t>
      </w:r>
      <w:r>
        <w:rPr>
          <w:rFonts w:ascii="Times New Roman" w:eastAsia="Times New Roman" w:hAnsi="Times New Roman" w:cs="Times New Roman"/>
          <w:color w:val="000000"/>
          <w:sz w:val="28"/>
          <w:szCs w:val="28"/>
        </w:rPr>
        <w:br/>
        <w:t>с сетью «Интернет».</w:t>
      </w:r>
    </w:p>
    <w:p w14:paraId="12C104C1"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11E01DB5" w14:textId="77777777" w:rsidR="002D5FE1" w:rsidRDefault="00000000">
      <w:pPr>
        <w:pStyle w:val="Standard"/>
        <w:spacing w:line="276" w:lineRule="auto"/>
        <w:ind w:firstLine="680"/>
        <w:jc w:val="both"/>
      </w:pPr>
      <w:r>
        <w:rPr>
          <w:rFonts w:ascii="Times New Roman" w:eastAsia="MS Mincho" w:hAnsi="Times New Roman"/>
          <w:sz w:val="28"/>
          <w:szCs w:val="28"/>
        </w:rPr>
        <w:t>1) при хранении в мобильных устройствах информации ограниченного доступа ее защита обеспечивается с использованием шифровальных (криптографических) средств защиты информации.</w:t>
      </w:r>
    </w:p>
    <w:p w14:paraId="5DE06811" w14:textId="77777777" w:rsidR="002D5FE1" w:rsidRDefault="002D5FE1">
      <w:pPr>
        <w:pStyle w:val="Standard"/>
        <w:spacing w:line="276" w:lineRule="auto"/>
        <w:jc w:val="center"/>
        <w:rPr>
          <w:rFonts w:ascii="Times New Roman" w:hAnsi="Times New Roman"/>
          <w:sz w:val="28"/>
          <w:szCs w:val="28"/>
        </w:rPr>
      </w:pPr>
    </w:p>
    <w:p w14:paraId="050540AD" w14:textId="77777777" w:rsidR="002D5FE1" w:rsidRDefault="00000000">
      <w:pPr>
        <w:pStyle w:val="Standard"/>
        <w:spacing w:line="276" w:lineRule="auto"/>
        <w:jc w:val="center"/>
      </w:pPr>
      <w:r>
        <w:rPr>
          <w:rFonts w:ascii="Times New Roman" w:eastAsia="MS Mincho" w:hAnsi="Times New Roman"/>
          <w:b/>
          <w:bCs/>
          <w:color w:val="000000"/>
          <w:sz w:val="28"/>
          <w:szCs w:val="28"/>
        </w:rPr>
        <w:t xml:space="preserve">3.8. Обеспечение защиты информации </w:t>
      </w:r>
      <w:r>
        <w:rPr>
          <w:rFonts w:ascii="Times New Roman" w:eastAsia="MS Mincho" w:hAnsi="Times New Roman"/>
          <w:b/>
          <w:bCs/>
          <w:sz w:val="28"/>
          <w:szCs w:val="28"/>
        </w:rPr>
        <w:t>при удаленном доступе пользователей к информационным системам (УД)</w:t>
      </w:r>
    </w:p>
    <w:p w14:paraId="358EE0EC" w14:textId="77777777" w:rsidR="002D5FE1" w:rsidRDefault="002D5FE1">
      <w:pPr>
        <w:pStyle w:val="Standard"/>
        <w:spacing w:line="276" w:lineRule="auto"/>
        <w:ind w:firstLine="680"/>
        <w:jc w:val="both"/>
        <w:rPr>
          <w:rFonts w:ascii="Times New Roman" w:eastAsia="MS Mincho" w:hAnsi="Times New Roman"/>
          <w:sz w:val="28"/>
          <w:szCs w:val="28"/>
        </w:rPr>
      </w:pPr>
    </w:p>
    <w:p w14:paraId="4557A0CA"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Цель:</w:t>
      </w:r>
      <w:r>
        <w:rPr>
          <w:rFonts w:ascii="Times New Roman" w:eastAsia="MS Mincho" w:hAnsi="Times New Roman"/>
          <w:color w:val="000000"/>
          <w:sz w:val="28"/>
          <w:szCs w:val="28"/>
        </w:rPr>
        <w:t> И</w:t>
      </w:r>
      <w:r>
        <w:rPr>
          <w:rFonts w:ascii="Times New Roman" w:eastAsia="Times New Roman" w:hAnsi="Times New Roman"/>
          <w:color w:val="000000"/>
          <w:sz w:val="28"/>
          <w:szCs w:val="28"/>
        </w:rPr>
        <w:t>сключение возможности несанкционированного доступа (воздействия) к информационным системам и содержащейся в них информации, а также к взаимодействующим с ними программно-аппаратным средствам пользователей через каналы передачи данных, интерфейсы удаленно подключаемых программно-аппаратных средств.</w:t>
      </w:r>
    </w:p>
    <w:p w14:paraId="4DC0442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реализации:</w:t>
      </w:r>
      <w:r>
        <w:rPr>
          <w:rFonts w:ascii="Times New Roman" w:eastAsia="MS Mincho" w:hAnsi="Times New Roman"/>
          <w:sz w:val="28"/>
          <w:szCs w:val="28"/>
        </w:rPr>
        <w:t> Обеспечение защиты информации</w:t>
      </w:r>
      <w:r>
        <w:rPr>
          <w:rFonts w:ascii="Times New Roman" w:eastAsia="MS Mincho" w:hAnsi="Times New Roman"/>
          <w:sz w:val="28"/>
          <w:szCs w:val="28"/>
        </w:rPr>
        <w:br/>
        <w:t>при удаленном доступе пользователей к информационным системам должно предусматривать:</w:t>
      </w:r>
    </w:p>
    <w:p w14:paraId="6403F6D7"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предоставление удаленного доступа </w:t>
      </w:r>
      <w:r>
        <w:rPr>
          <w:rFonts w:ascii="Times New Roman" w:eastAsia="MS Mincho" w:hAnsi="Times New Roman"/>
          <w:color w:val="000000"/>
          <w:sz w:val="28"/>
          <w:szCs w:val="28"/>
        </w:rPr>
        <w:t>к информационным системам только тем пользователям, которым такой доступ необходим для выполнения своих обязанностей (функций);</w:t>
      </w:r>
    </w:p>
    <w:p w14:paraId="0721926A"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определение информационных систем, их сегментов и (или) отдельных программных, программно-аппаратных средств, к которым предоставляется удаленный доступ;</w:t>
      </w:r>
    </w:p>
    <w:p w14:paraId="2DFAAD19" w14:textId="77777777" w:rsidR="002D5FE1" w:rsidRDefault="00000000">
      <w:pPr>
        <w:pStyle w:val="Textbodyuser"/>
        <w:spacing w:after="0"/>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реализацию в информационных системах мер по защите информации при удаленном доступе;</w:t>
      </w:r>
    </w:p>
    <w:p w14:paraId="04CF6197" w14:textId="77777777" w:rsidR="002D5FE1" w:rsidRDefault="00000000">
      <w:pPr>
        <w:pStyle w:val="Standarduser"/>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реализацию в удаленно подключаемом программно-аппаратном средстве пользователя мер по защите информации;</w:t>
      </w:r>
    </w:p>
    <w:p w14:paraId="22DF989A"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p>
    <w:p w14:paraId="76EE0F01" w14:textId="77777777" w:rsidR="002D5FE1" w:rsidRDefault="00000000">
      <w:pPr>
        <w:pStyle w:val="Standard"/>
        <w:pageBreakBefore/>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обеспечение контроля удаленного доступа к сегментам (компонентам) информационных систем.</w:t>
      </w:r>
    </w:p>
    <w:p w14:paraId="25C28902"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r>
        <w:rPr>
          <w:rFonts w:ascii="Times New Roman" w:eastAsia="MS Mincho" w:hAnsi="Times New Roman"/>
          <w:sz w:val="28"/>
          <w:szCs w:val="28"/>
        </w:rPr>
        <w:t>Удаленным доступом является доступ пользователей к информационным системам и содержащейся в них информации из-за предела контролируемой зоны с использованием сетей связи общего пользования, включая сеть «Интернет».</w:t>
      </w:r>
    </w:p>
    <w:p w14:paraId="330EDE14"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sz w:val="28"/>
          <w:szCs w:val="28"/>
        </w:rPr>
        <w:t xml:space="preserve">В информационных системах при осуществлении удаленного доступа </w:t>
      </w:r>
      <w:r>
        <w:rPr>
          <w:rFonts w:ascii="Times New Roman" w:eastAsia="MS Mincho" w:hAnsi="Times New Roman"/>
          <w:sz w:val="28"/>
          <w:szCs w:val="28"/>
        </w:rPr>
        <w:br/>
        <w:t xml:space="preserve">к ним пользователей должны быть приняты меры по идентификации </w:t>
      </w:r>
      <w:r>
        <w:rPr>
          <w:rFonts w:ascii="Times New Roman" w:eastAsia="MS Mincho" w:hAnsi="Times New Roman"/>
          <w:sz w:val="28"/>
          <w:szCs w:val="28"/>
        </w:rPr>
        <w:br/>
        <w:t xml:space="preserve">и </w:t>
      </w:r>
      <w:r>
        <w:rPr>
          <w:rFonts w:ascii="Times New Roman" w:eastAsia="Times New Roman" w:hAnsi="Times New Roman"/>
          <w:color w:val="000000"/>
          <w:sz w:val="28"/>
          <w:szCs w:val="28"/>
        </w:rPr>
        <w:t xml:space="preserve">аутентификации удаленно подключаемых пользователей, </w:t>
      </w:r>
      <w:r>
        <w:rPr>
          <w:rFonts w:ascii="Times New Roman" w:eastAsia="MS Mincho" w:hAnsi="Times New Roman"/>
          <w:sz w:val="28"/>
          <w:szCs w:val="28"/>
        </w:rPr>
        <w:t xml:space="preserve">разграничению </w:t>
      </w:r>
      <w:r>
        <w:rPr>
          <w:rFonts w:ascii="Times New Roman" w:eastAsia="MS Mincho" w:hAnsi="Times New Roman"/>
          <w:sz w:val="28"/>
          <w:szCs w:val="28"/>
        </w:rPr>
        <w:br/>
        <w:t xml:space="preserve">и контролю доступа удаленных пользователей к объектам доступа информационных систем, регистрации событий безопасности, связанных </w:t>
      </w:r>
      <w:r>
        <w:rPr>
          <w:rFonts w:ascii="Times New Roman" w:eastAsia="MS Mincho" w:hAnsi="Times New Roman"/>
          <w:sz w:val="28"/>
          <w:szCs w:val="28"/>
        </w:rPr>
        <w:br/>
        <w:t>с удаленным доступом, защите веб-технологий, используемых при удаленном доступе, з</w:t>
      </w:r>
      <w:r>
        <w:rPr>
          <w:rFonts w:ascii="Times New Roman" w:eastAsia="Times New Roman" w:hAnsi="Times New Roman"/>
          <w:color w:val="000000"/>
          <w:sz w:val="28"/>
          <w:szCs w:val="28"/>
        </w:rPr>
        <w:t>ащите данных, передаваемых по сети «Интернет», с использованием шифровальных (криптографических) средств защиты информации, а также</w:t>
      </w:r>
      <w:r>
        <w:rPr>
          <w:rFonts w:ascii="Times New Roman" w:eastAsia="MS Mincho" w:hAnsi="Times New Roman"/>
          <w:sz w:val="28"/>
          <w:szCs w:val="28"/>
        </w:rPr>
        <w:t xml:space="preserve"> контролю сетевых доступов к сегментам информационной системы удаленных пользователей и обнаружению и предотвращению вторжений на сетевом уровне при осуществлении удаленного доступа.</w:t>
      </w:r>
    </w:p>
    <w:p w14:paraId="5C6A82A0"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 xml:space="preserve">В удаленно подключаемых программно-аппаратных средствах пользователей принимаются меры </w:t>
      </w:r>
      <w:r>
        <w:rPr>
          <w:rFonts w:ascii="Times New Roman" w:eastAsia="MS Mincho" w:hAnsi="Times New Roman" w:cs="Times New Roman"/>
          <w:color w:val="000000"/>
          <w:sz w:val="28"/>
          <w:szCs w:val="28"/>
        </w:rPr>
        <w:t xml:space="preserve">по идентификации и </w:t>
      </w:r>
      <w:r>
        <w:rPr>
          <w:rFonts w:ascii="Times New Roman" w:eastAsia="Times New Roman" w:hAnsi="Times New Roman" w:cs="Times New Roman"/>
          <w:color w:val="000000"/>
          <w:sz w:val="28"/>
          <w:szCs w:val="28"/>
        </w:rPr>
        <w:t xml:space="preserve">аутентификации пользователей, </w:t>
      </w:r>
      <w:r>
        <w:rPr>
          <w:rFonts w:ascii="Times New Roman" w:eastAsia="MS Mincho" w:hAnsi="Times New Roman" w:cs="Times New Roman"/>
          <w:color w:val="000000"/>
          <w:sz w:val="28"/>
          <w:szCs w:val="28"/>
        </w:rPr>
        <w:t xml:space="preserve">разграничению и контролю доступа пользователей к объектам доступа </w:t>
      </w:r>
      <w:r>
        <w:rPr>
          <w:rFonts w:ascii="Times New Roman" w:eastAsia="Times New Roman" w:hAnsi="Times New Roman" w:cs="Times New Roman"/>
          <w:color w:val="000000"/>
          <w:sz w:val="28"/>
          <w:szCs w:val="28"/>
        </w:rPr>
        <w:t>программно-аппаратного средства</w:t>
      </w:r>
      <w:r>
        <w:rPr>
          <w:rFonts w:ascii="Times New Roman" w:eastAsia="MS Mincho" w:hAnsi="Times New Roman" w:cs="Times New Roman"/>
          <w:color w:val="000000"/>
          <w:sz w:val="28"/>
          <w:szCs w:val="28"/>
        </w:rPr>
        <w:t>, регистрации событий безопасности</w:t>
      </w:r>
      <w:r>
        <w:rPr>
          <w:rFonts w:ascii="Times New Roman" w:eastAsia="MS Mincho" w:hAnsi="Times New Roman" w:cs="Times New Roman"/>
          <w:color w:val="000000"/>
          <w:sz w:val="28"/>
          <w:szCs w:val="28"/>
        </w:rPr>
        <w:br/>
        <w:t xml:space="preserve">в </w:t>
      </w:r>
      <w:r>
        <w:rPr>
          <w:rFonts w:ascii="Times New Roman" w:eastAsia="Times New Roman" w:hAnsi="Times New Roman" w:cs="Times New Roman"/>
          <w:color w:val="000000"/>
          <w:sz w:val="28"/>
          <w:szCs w:val="28"/>
        </w:rPr>
        <w:t xml:space="preserve">программно-аппаратном средстве, антивирусной защите, поддержке механизмов строгой аутентификации пользователей и </w:t>
      </w:r>
      <w:r>
        <w:rPr>
          <w:rFonts w:ascii="Times New Roman" w:eastAsia="MS Mincho" w:hAnsi="Times New Roman" w:cs="Times New Roman"/>
          <w:color w:val="000000"/>
          <w:sz w:val="28"/>
          <w:szCs w:val="28"/>
        </w:rPr>
        <w:t>з</w:t>
      </w:r>
      <w:r>
        <w:rPr>
          <w:rFonts w:ascii="Times New Roman" w:eastAsia="Times New Roman" w:hAnsi="Times New Roman" w:cs="Times New Roman"/>
          <w:color w:val="000000"/>
          <w:sz w:val="28"/>
          <w:szCs w:val="28"/>
        </w:rPr>
        <w:t>ащите данных, передаваемых по сети «Интернет».</w:t>
      </w:r>
    </w:p>
    <w:p w14:paraId="7D221A66"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Учетные записи, выданные пользователям для удаленного доступа</w:t>
      </w:r>
      <w:r>
        <w:rPr>
          <w:rFonts w:ascii="Times New Roman" w:eastAsia="MS Mincho" w:hAnsi="Times New Roman"/>
          <w:color w:val="000000"/>
          <w:sz w:val="28"/>
          <w:szCs w:val="28"/>
        </w:rPr>
        <w:br/>
        <w:t>к информационным системам, должны использоваться для выполнения своих обязанностей (функций). Использование учетных записей в сторонних сервисах на допускается.</w:t>
      </w:r>
    </w:p>
    <w:p w14:paraId="205BB8F0"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Публикация в сети «Интернет» сетевых сервисов информационной системы не допускается (за исключением публичных веб-приложений, сервисов электронной почты, телефонии и иных сервисов, функционирование которых необходимо в информационных системах).</w:t>
      </w:r>
    </w:p>
    <w:p w14:paraId="79D288A8"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Предоставление удаленного доступа к информационным системам</w:t>
      </w:r>
      <w:r>
        <w:rPr>
          <w:rFonts w:ascii="Times New Roman" w:eastAsia="MS Mincho" w:hAnsi="Times New Roman"/>
          <w:color w:val="000000"/>
          <w:sz w:val="28"/>
          <w:szCs w:val="28"/>
        </w:rPr>
        <w:br/>
        <w:t>с использованием личных программно-аппаратных средств работников допускается при условии применения средств обеспечения безопасной дистанционной работы и средств антивирусной защиты</w:t>
      </w:r>
      <w:r>
        <w:rPr>
          <w:rFonts w:ascii="Times New Roman" w:eastAsia="MS Mincho" w:hAnsi="Times New Roman"/>
          <w:color w:val="000000"/>
          <w:sz w:val="28"/>
          <w:szCs w:val="28"/>
        </w:rPr>
        <w:br/>
        <w:t>и по согласованию со структурным подразделением, специалистами по защите информации.</w:t>
      </w:r>
    </w:p>
    <w:p w14:paraId="1CD17B16" w14:textId="77777777" w:rsidR="002D5FE1" w:rsidRDefault="00000000">
      <w:pPr>
        <w:pStyle w:val="Standard"/>
        <w:tabs>
          <w:tab w:val="left" w:pos="851"/>
          <w:tab w:val="left" w:pos="993"/>
          <w:tab w:val="left" w:pos="1276"/>
        </w:tabs>
        <w:spacing w:line="276" w:lineRule="auto"/>
        <w:ind w:firstLine="680"/>
        <w:jc w:val="both"/>
        <w:rPr>
          <w:rFonts w:ascii="Times New Roman" w:hAnsi="Times New Roman"/>
          <w:sz w:val="28"/>
          <w:szCs w:val="28"/>
        </w:rPr>
      </w:pPr>
      <w:r>
        <w:rPr>
          <w:rFonts w:ascii="Times New Roman" w:hAnsi="Times New Roman"/>
          <w:sz w:val="28"/>
          <w:szCs w:val="28"/>
        </w:rPr>
        <w:t xml:space="preserve">Удаленный доступ к информационным системам или их сегментам (средствам), несанкционированный доступ к которым или воздействия </w:t>
      </w:r>
      <w:r>
        <w:rPr>
          <w:rFonts w:ascii="Times New Roman" w:hAnsi="Times New Roman"/>
          <w:sz w:val="28"/>
          <w:szCs w:val="28"/>
        </w:rPr>
        <w:br/>
        <w:t>на которые могут привести к существенным негативным последствиям, неприемлемым для обладателя информации или оператора, должен предоставляться только при необходимости и по согласованию со структурным подразделением, специалистами по защите информации и на ограниченный интервал времени (за исключением случаев перевода работников на удаленный режим работы).</w:t>
      </w:r>
    </w:p>
    <w:p w14:paraId="2B6BBDC1"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В случае прекращения необходимости удаленного доступа</w:t>
      </w:r>
      <w:r>
        <w:rPr>
          <w:rFonts w:ascii="Times New Roman" w:eastAsia="MS Mincho" w:hAnsi="Times New Roman"/>
          <w:color w:val="000000"/>
          <w:sz w:val="28"/>
          <w:szCs w:val="28"/>
        </w:rPr>
        <w:br/>
        <w:t>к информационным системам возможность доступа с использованием выделенных для этого учетных записей пользователей должна быть исключена.</w:t>
      </w:r>
    </w:p>
    <w:p w14:paraId="5F5B68E2"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Удаленный доступ внутренних непривилегированных пользователей в информационную систему с личных средств вычислительной техники должен осуществляться с использованием средств обеспечения безопасной дистанционной работы.</w:t>
      </w:r>
    </w:p>
    <w:p w14:paraId="50D382CA"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xml:space="preserve"> Внутренний стандарт, устанавливающий </w:t>
      </w:r>
      <w:r>
        <w:rPr>
          <w:rFonts w:ascii="Times New Roman" w:eastAsia="MS Mincho" w:hAnsi="Times New Roman"/>
          <w:color w:val="000000"/>
          <w:sz w:val="28"/>
          <w:szCs w:val="28"/>
        </w:rPr>
        <w:t>требования к конфигурациям и настройкам программных, программно-аппаратных средств, предназначенных для обеспечения удаленного доступа пользователей, должен содержать:</w:t>
      </w:r>
    </w:p>
    <w:p w14:paraId="5D4D4D4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требования к типам </w:t>
      </w:r>
      <w:r>
        <w:rPr>
          <w:rFonts w:ascii="Times New Roman" w:eastAsia="MS Mincho" w:hAnsi="Times New Roman"/>
          <w:color w:val="000000"/>
          <w:sz w:val="28"/>
          <w:szCs w:val="28"/>
        </w:rPr>
        <w:t>программно-аппаратных средств, с использованием которых разрешен удаленный доступ;</w:t>
      </w:r>
    </w:p>
    <w:p w14:paraId="799BA5F0"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требования к составу</w:t>
      </w:r>
      <w:r>
        <w:rPr>
          <w:rFonts w:ascii="Times New Roman" w:eastAsia="Times New Roman" w:hAnsi="Times New Roman"/>
          <w:color w:val="000000"/>
          <w:sz w:val="28"/>
          <w:szCs w:val="28"/>
        </w:rPr>
        <w:t xml:space="preserve"> программных средств и средств защиты информации </w:t>
      </w:r>
      <w:r>
        <w:rPr>
          <w:rFonts w:ascii="Times New Roman" w:eastAsia="MS Mincho" w:hAnsi="Times New Roman"/>
          <w:color w:val="000000"/>
          <w:sz w:val="28"/>
          <w:szCs w:val="28"/>
        </w:rPr>
        <w:t>программно-аппаратных средств, с использованием которых разрешен удаленный доступ</w:t>
      </w:r>
      <w:r>
        <w:rPr>
          <w:rFonts w:ascii="Times New Roman" w:eastAsia="Times New Roman" w:hAnsi="Times New Roman"/>
          <w:color w:val="000000"/>
          <w:sz w:val="28"/>
          <w:szCs w:val="28"/>
        </w:rPr>
        <w:t>, их настройкам, конфигурациям;</w:t>
      </w:r>
    </w:p>
    <w:p w14:paraId="6339EB03"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требования к составу портов, интерфейсов, протоколов </w:t>
      </w:r>
      <w:r>
        <w:rPr>
          <w:rFonts w:ascii="Times New Roman" w:eastAsia="MS Mincho" w:hAnsi="Times New Roman"/>
          <w:color w:val="000000"/>
          <w:sz w:val="28"/>
          <w:szCs w:val="28"/>
        </w:rPr>
        <w:t>программно-аппаратных средств, с использованием которых разрешен удаленный доступ</w:t>
      </w:r>
      <w:r>
        <w:rPr>
          <w:rFonts w:ascii="Times New Roman" w:eastAsia="Times New Roman" w:hAnsi="Times New Roman"/>
          <w:color w:val="000000"/>
          <w:sz w:val="28"/>
          <w:szCs w:val="28"/>
        </w:rPr>
        <w:t>,</w:t>
      </w:r>
      <w:r>
        <w:rPr>
          <w:rFonts w:ascii="Times New Roman" w:eastAsia="Times New Roman" w:hAnsi="Times New Roman"/>
          <w:color w:val="000000"/>
          <w:sz w:val="28"/>
          <w:szCs w:val="28"/>
        </w:rPr>
        <w:br/>
        <w:t>и их контролю;</w:t>
      </w:r>
    </w:p>
    <w:p w14:paraId="3FF9B1A0"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требования к перечню настроек и</w:t>
      </w:r>
      <w:r>
        <w:rPr>
          <w:rFonts w:ascii="Times New Roman" w:eastAsia="MS Mincho" w:hAnsi="Times New Roman"/>
          <w:color w:val="000000"/>
          <w:sz w:val="28"/>
          <w:szCs w:val="28"/>
        </w:rPr>
        <w:t xml:space="preserve"> конфигураций программных, программно-аппаратных средств, подлежащих контролю и реагированию </w:t>
      </w:r>
      <w:r>
        <w:rPr>
          <w:rFonts w:ascii="Times New Roman" w:eastAsia="MS Mincho" w:hAnsi="Times New Roman"/>
          <w:color w:val="000000"/>
          <w:sz w:val="28"/>
          <w:szCs w:val="28"/>
        </w:rPr>
        <w:br/>
        <w:t>в случае обнаружения факта их изменения.</w:t>
      </w:r>
    </w:p>
    <w:p w14:paraId="6920114D"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Внутренний</w:t>
      </w:r>
      <w:r>
        <w:rPr>
          <w:rFonts w:ascii="Times New Roman" w:eastAsia="MS Mincho" w:hAnsi="Times New Roman"/>
          <w:b/>
          <w:bCs/>
          <w:color w:val="000000"/>
          <w:sz w:val="28"/>
          <w:szCs w:val="28"/>
        </w:rPr>
        <w:t xml:space="preserve"> </w:t>
      </w:r>
      <w:r>
        <w:rPr>
          <w:rFonts w:ascii="Times New Roman" w:eastAsia="MS Mincho" w:hAnsi="Times New Roman"/>
          <w:color w:val="000000"/>
          <w:sz w:val="28"/>
          <w:szCs w:val="28"/>
        </w:rPr>
        <w:t xml:space="preserve">регламент, определяющий </w:t>
      </w:r>
      <w:r>
        <w:rPr>
          <w:rFonts w:ascii="Times New Roman" w:eastAsia="Times New Roman" w:hAnsi="Times New Roman"/>
          <w:color w:val="000000"/>
          <w:sz w:val="28"/>
          <w:szCs w:val="28"/>
        </w:rPr>
        <w:t xml:space="preserve">порядок предоставления пользователям удаленного доступа к информационным системам </w:t>
      </w:r>
      <w:r>
        <w:rPr>
          <w:rFonts w:ascii="Times New Roman" w:eastAsia="Times New Roman" w:hAnsi="Times New Roman"/>
          <w:color w:val="000000"/>
          <w:sz w:val="28"/>
          <w:szCs w:val="28"/>
        </w:rPr>
        <w:br/>
        <w:t>и содержащейся в них информации, должен содержать:</w:t>
      </w:r>
    </w:p>
    <w:p w14:paraId="0E44B06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перечень лиц (категорий пользователей, ролей пользователей), которым разрешен удаленный доступ к информационным системам для </w:t>
      </w:r>
      <w:r>
        <w:rPr>
          <w:rFonts w:ascii="Times New Roman" w:eastAsia="Times New Roman" w:hAnsi="Times New Roman"/>
          <w:color w:val="000000"/>
          <w:sz w:val="28"/>
          <w:szCs w:val="28"/>
        </w:rPr>
        <w:t>выполнения своих обязанностей (функций) и (или) перечень обязанностей (функций), предусматривающий удаленный доступ</w:t>
      </w:r>
      <w:r>
        <w:rPr>
          <w:rFonts w:ascii="Times New Roman" w:eastAsia="Times New Roman" w:hAnsi="Times New Roman"/>
          <w:sz w:val="28"/>
          <w:szCs w:val="28"/>
        </w:rPr>
        <w:t>;</w:t>
      </w:r>
    </w:p>
    <w:p w14:paraId="7C3156A8"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сегментов информационных систем, отдельных программно-аппаратных средств и содержащейся в них информации, к которым разрешен удаленный доступ соответствующих категорий, ролей пользователей;</w:t>
      </w:r>
    </w:p>
    <w:p w14:paraId="0BD65E0D"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перечень и содержание мероприятий по предоставлению пользователям удаленного доступа к информационным системам и содержащейся в них информации, включая состав и функции работников, ответственных </w:t>
      </w:r>
      <w:r>
        <w:rPr>
          <w:rFonts w:ascii="Times New Roman" w:eastAsia="Times New Roman" w:hAnsi="Times New Roman"/>
          <w:sz w:val="28"/>
          <w:szCs w:val="28"/>
        </w:rPr>
        <w:br/>
        <w:t>за принятие решения и осуществляющих предоставление удаленного доступа;</w:t>
      </w:r>
    </w:p>
    <w:p w14:paraId="39E2C54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порядок действий пользователя в случае выявления факта изменения</w:t>
      </w:r>
      <w:r>
        <w:rPr>
          <w:rFonts w:ascii="Times New Roman" w:eastAsia="Times New Roman" w:hAnsi="Times New Roman"/>
          <w:color w:val="000000"/>
          <w:sz w:val="28"/>
          <w:szCs w:val="28"/>
        </w:rPr>
        <w:t xml:space="preserve"> настроек и</w:t>
      </w:r>
      <w:r>
        <w:rPr>
          <w:rFonts w:ascii="Times New Roman" w:eastAsia="MS Mincho" w:hAnsi="Times New Roman"/>
          <w:color w:val="000000"/>
          <w:sz w:val="28"/>
          <w:szCs w:val="28"/>
        </w:rPr>
        <w:t xml:space="preserve"> конфигураций программных, программно-аппаратных средств;</w:t>
      </w:r>
    </w:p>
    <w:p w14:paraId="4BB81E1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и содержание мероприятий по контролю за удаленным доступом пользователей;</w:t>
      </w:r>
    </w:p>
    <w:p w14:paraId="716779F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подразделений (работников), ответственных за контроль удаленного доступа, их обязанности (функции) и права (полномочия);</w:t>
      </w:r>
    </w:p>
    <w:p w14:paraId="29BF3DF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порядок установления причин неправомерного изменения</w:t>
      </w:r>
      <w:r>
        <w:rPr>
          <w:rFonts w:ascii="Times New Roman" w:eastAsia="Times New Roman" w:hAnsi="Times New Roman"/>
          <w:color w:val="000000"/>
          <w:sz w:val="28"/>
          <w:szCs w:val="28"/>
        </w:rPr>
        <w:t xml:space="preserve"> настроек</w:t>
      </w:r>
      <w:r>
        <w:rPr>
          <w:rFonts w:ascii="Times New Roman" w:eastAsia="Times New Roman" w:hAnsi="Times New Roman"/>
          <w:color w:val="000000"/>
          <w:sz w:val="28"/>
          <w:szCs w:val="28"/>
        </w:rPr>
        <w:br/>
        <w:t>и</w:t>
      </w:r>
      <w:r>
        <w:rPr>
          <w:rFonts w:ascii="Times New Roman" w:eastAsia="MS Mincho" w:hAnsi="Times New Roman"/>
          <w:color w:val="000000"/>
          <w:sz w:val="28"/>
          <w:szCs w:val="28"/>
        </w:rPr>
        <w:t xml:space="preserve"> конфигураций программных, программно-аппаратных средств, используемых для удаленного доступа</w:t>
      </w:r>
      <w:r>
        <w:rPr>
          <w:rFonts w:ascii="Times New Roman" w:eastAsia="Times New Roman" w:hAnsi="Times New Roman"/>
          <w:sz w:val="28"/>
          <w:szCs w:val="28"/>
        </w:rPr>
        <w:t>;</w:t>
      </w:r>
    </w:p>
    <w:p w14:paraId="28B82364"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схемы взаимодействия подразделений (работников) при реализации мероприятий по </w:t>
      </w:r>
      <w:r>
        <w:rPr>
          <w:rFonts w:ascii="Times New Roman" w:eastAsia="Times New Roman" w:hAnsi="Times New Roman"/>
          <w:sz w:val="28"/>
          <w:szCs w:val="28"/>
        </w:rPr>
        <w:t>контролю удаленного доступа (при необходимости)</w:t>
      </w:r>
      <w:r>
        <w:rPr>
          <w:rFonts w:ascii="Times New Roman" w:eastAsia="Times New Roman" w:hAnsi="Times New Roman"/>
          <w:color w:val="000000"/>
          <w:sz w:val="28"/>
          <w:szCs w:val="28"/>
        </w:rPr>
        <w:t>.</w:t>
      </w:r>
    </w:p>
    <w:p w14:paraId="3B3268D4"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17EC5B05"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1) учетные записи работников, которым предоставлена возможность удаленного доступа к информационным системам, подлежат объединению</w:t>
      </w:r>
      <w:r>
        <w:rPr>
          <w:rFonts w:ascii="Times New Roman" w:eastAsia="MS Mincho" w:hAnsi="Times New Roman"/>
          <w:color w:val="000000"/>
          <w:sz w:val="28"/>
          <w:szCs w:val="28"/>
        </w:rPr>
        <w:br/>
        <w:t>в рамках одной или нескольких групп, для которых обеспечиваются централизованное управление и контроль учетными записями;</w:t>
      </w:r>
    </w:p>
    <w:p w14:paraId="616C85AA" w14:textId="77777777" w:rsidR="002D5FE1" w:rsidRDefault="00000000">
      <w:pPr>
        <w:pStyle w:val="Standard"/>
        <w:tabs>
          <w:tab w:val="left" w:pos="851"/>
          <w:tab w:val="left" w:pos="993"/>
          <w:tab w:val="left" w:pos="1276"/>
        </w:tabs>
        <w:spacing w:line="276" w:lineRule="auto"/>
        <w:ind w:firstLine="680"/>
        <w:jc w:val="both"/>
        <w:rPr>
          <w:rFonts w:ascii="Times New Roman" w:hAnsi="Times New Roman"/>
          <w:color w:val="000000"/>
          <w:sz w:val="28"/>
          <w:szCs w:val="28"/>
        </w:rPr>
      </w:pPr>
      <w:r>
        <w:rPr>
          <w:rFonts w:ascii="Times New Roman" w:hAnsi="Times New Roman"/>
          <w:color w:val="000000"/>
          <w:sz w:val="28"/>
          <w:szCs w:val="28"/>
        </w:rPr>
        <w:t>2) </w:t>
      </w:r>
      <w:r>
        <w:rPr>
          <w:rFonts w:ascii="Times New Roman" w:hAnsi="Times New Roman"/>
          <w:color w:val="000000"/>
          <w:spacing w:val="-6"/>
          <w:sz w:val="28"/>
          <w:szCs w:val="28"/>
        </w:rPr>
        <w:t xml:space="preserve">программно-аппаратным средствам, используемым для удаленного доступа к информационным системам, должны быть присвоены неизменяемые идентификаторы, обеспечивающие контроль подключения и доступа </w:t>
      </w:r>
      <w:r>
        <w:rPr>
          <w:rFonts w:ascii="Times New Roman" w:hAnsi="Times New Roman"/>
          <w:color w:val="000000"/>
          <w:spacing w:val="-6"/>
          <w:sz w:val="28"/>
          <w:szCs w:val="28"/>
        </w:rPr>
        <w:br/>
        <w:t>к информационным системам. Каждому средству, с использованием которого осуществляется удаленный доступ, должно присваиваться сетевое (доменное) имя;</w:t>
      </w:r>
    </w:p>
    <w:p w14:paraId="1B50A31A"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3) должен осуществляться контроль удаленного доступа с применением средств, систем геопозиционирования программно-аппаратных средств, обеспечивающих определение места, из которого пользователь осуществляет уделенный доступ;</w:t>
      </w:r>
    </w:p>
    <w:p w14:paraId="7F8DD5D6" w14:textId="77777777" w:rsidR="002D5FE1" w:rsidRDefault="00000000">
      <w:pPr>
        <w:pStyle w:val="Textbodyuser"/>
        <w:tabs>
          <w:tab w:val="left" w:pos="851"/>
          <w:tab w:val="left" w:pos="993"/>
          <w:tab w:val="left" w:pos="1276"/>
        </w:tabs>
        <w:spacing w:after="0"/>
        <w:ind w:firstLine="680"/>
        <w:jc w:val="both"/>
      </w:pPr>
      <w:r>
        <w:rPr>
          <w:rFonts w:ascii="Times New Roman" w:hAnsi="Times New Roman" w:cs="Times New Roman"/>
          <w:sz w:val="28"/>
          <w:szCs w:val="28"/>
        </w:rPr>
        <w:t>4)</w:t>
      </w:r>
      <w:r>
        <w:rPr>
          <w:rFonts w:ascii="Times New Roman" w:eastAsia="MS Mincho" w:hAnsi="Times New Roman" w:cs="Times New Roman"/>
          <w:sz w:val="28"/>
          <w:szCs w:val="28"/>
        </w:rPr>
        <w:t> </w:t>
      </w:r>
      <w:r>
        <w:rPr>
          <w:rFonts w:ascii="Times New Roman" w:eastAsia="MS Mincho" w:hAnsi="Times New Roman" w:cs="Times New Roman"/>
          <w:color w:val="000000"/>
          <w:sz w:val="28"/>
          <w:szCs w:val="28"/>
        </w:rPr>
        <w:t xml:space="preserve">должно быть обеспечено </w:t>
      </w:r>
      <w:r>
        <w:rPr>
          <w:rFonts w:ascii="Times New Roman" w:eastAsia="MS Mincho" w:hAnsi="Times New Roman" w:cs="Times New Roman"/>
          <w:sz w:val="28"/>
          <w:szCs w:val="28"/>
        </w:rPr>
        <w:t>блокирование удаленного доступа пользователей оператора при обнаружении признаков реализации угроз безопасности информации, связанных с таким доступом, включая блокировку учетных записей и сессий, созданных учетной записью;</w:t>
      </w:r>
    </w:p>
    <w:p w14:paraId="7F517830"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5) должен быть обеспечен контроль удаленного доступа к сегментам (компонентам) информационных систем с возможностью автоматического прекращения доступа после истечения интервала времени, на который был предоставлен удаленный доступ, или принудительно;</w:t>
      </w:r>
    </w:p>
    <w:p w14:paraId="737CB69B"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 xml:space="preserve">6) на устройствах, с которых осуществляется удаленный доступ </w:t>
      </w:r>
      <w:r>
        <w:rPr>
          <w:rFonts w:ascii="Times New Roman" w:eastAsia="MS Mincho" w:hAnsi="Times New Roman"/>
          <w:color w:val="000000"/>
          <w:sz w:val="28"/>
          <w:szCs w:val="28"/>
        </w:rPr>
        <w:br/>
        <w:t>к информационным системам, должны применяться средства сетевого взаимодействия (в том числе, доверенные аппаратные сетевые интерфейсы).</w:t>
      </w:r>
    </w:p>
    <w:p w14:paraId="12764B2D" w14:textId="77777777" w:rsidR="002D5FE1" w:rsidRDefault="002D5FE1">
      <w:pPr>
        <w:pStyle w:val="Textbodyuser"/>
        <w:tabs>
          <w:tab w:val="left" w:pos="851"/>
          <w:tab w:val="left" w:pos="993"/>
          <w:tab w:val="left" w:pos="1276"/>
        </w:tabs>
        <w:spacing w:after="0"/>
        <w:ind w:firstLine="680"/>
        <w:jc w:val="both"/>
        <w:rPr>
          <w:rFonts w:ascii="Times New Roman" w:eastAsia="MS Mincho" w:hAnsi="Times New Roman" w:cs="Times New Roman"/>
          <w:sz w:val="28"/>
          <w:szCs w:val="28"/>
        </w:rPr>
      </w:pPr>
    </w:p>
    <w:p w14:paraId="5F2EC25B" w14:textId="77777777" w:rsidR="002D5FE1" w:rsidRDefault="00000000">
      <w:pPr>
        <w:pStyle w:val="Standard"/>
        <w:pageBreakBefore/>
        <w:spacing w:line="276" w:lineRule="auto"/>
        <w:jc w:val="center"/>
      </w:pPr>
      <w:r>
        <w:rPr>
          <w:rFonts w:ascii="Times New Roman" w:hAnsi="Times New Roman"/>
          <w:b/>
          <w:bCs/>
          <w:color w:val="000000"/>
          <w:sz w:val="28"/>
          <w:szCs w:val="28"/>
        </w:rPr>
        <w:t>3.9. О</w:t>
      </w:r>
      <w:r>
        <w:rPr>
          <w:rFonts w:ascii="Times New Roman" w:eastAsia="Times New Roman" w:hAnsi="Times New Roman"/>
          <w:b/>
          <w:bCs/>
          <w:sz w:val="28"/>
          <w:szCs w:val="28"/>
        </w:rPr>
        <w:t>беспечение защиты информации при беспроводном доступе пользователей к информационным системам (БД)</w:t>
      </w:r>
    </w:p>
    <w:p w14:paraId="1FE30210" w14:textId="77777777" w:rsidR="002D5FE1" w:rsidRDefault="002D5FE1">
      <w:pPr>
        <w:pStyle w:val="Standarduser"/>
        <w:spacing w:after="0"/>
        <w:jc w:val="center"/>
        <w:rPr>
          <w:rFonts w:ascii="Times New Roman" w:hAnsi="Times New Roman" w:cs="Times New Roman"/>
          <w:sz w:val="28"/>
          <w:szCs w:val="28"/>
        </w:rPr>
      </w:pPr>
    </w:p>
    <w:p w14:paraId="62D2F3F5" w14:textId="77777777" w:rsidR="002D5FE1" w:rsidRDefault="00000000">
      <w:pPr>
        <w:pStyle w:val="Standarduser"/>
        <w:spacing w:after="0"/>
        <w:ind w:firstLine="680"/>
        <w:jc w:val="both"/>
      </w:pPr>
      <w:r>
        <w:rPr>
          <w:rFonts w:ascii="Times New Roman" w:hAnsi="Times New Roman" w:cs="Times New Roman"/>
          <w:b/>
          <w:bCs/>
          <w:sz w:val="28"/>
          <w:szCs w:val="28"/>
        </w:rPr>
        <w:t>Цель: </w:t>
      </w:r>
      <w:r>
        <w:rPr>
          <w:rFonts w:ascii="Times New Roman" w:hAnsi="Times New Roman" w:cs="Times New Roman"/>
          <w:sz w:val="28"/>
          <w:szCs w:val="28"/>
        </w:rPr>
        <w:t>И</w:t>
      </w:r>
      <w:r>
        <w:rPr>
          <w:rFonts w:ascii="Times New Roman" w:eastAsia="Times New Roman" w:hAnsi="Times New Roman" w:cs="Times New Roman"/>
          <w:sz w:val="28"/>
          <w:szCs w:val="28"/>
        </w:rPr>
        <w:t xml:space="preserve">сключение возможности несанкционированного доступа </w:t>
      </w:r>
      <w:r>
        <w:rPr>
          <w:rFonts w:ascii="Times New Roman" w:eastAsia="Times New Roman" w:hAnsi="Times New Roman" w:cs="Times New Roman"/>
          <w:sz w:val="28"/>
          <w:szCs w:val="28"/>
        </w:rPr>
        <w:br/>
        <w:t>к информационным системам и содержащейся в них информации</w:t>
      </w:r>
      <w:r>
        <w:rPr>
          <w:rFonts w:ascii="Times New Roman" w:eastAsia="Times New Roman" w:hAnsi="Times New Roman" w:cs="Times New Roman"/>
          <w:sz w:val="28"/>
          <w:szCs w:val="28"/>
        </w:rPr>
        <w:br/>
        <w:t>при применении в составе информационной инфраструктуры оператора точек беспроводного доступа.</w:t>
      </w:r>
    </w:p>
    <w:p w14:paraId="51E5D72B"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реализации:</w:t>
      </w:r>
      <w:r>
        <w:rPr>
          <w:rFonts w:ascii="Times New Roman" w:eastAsia="MS Mincho" w:hAnsi="Times New Roman"/>
          <w:sz w:val="28"/>
          <w:szCs w:val="28"/>
        </w:rPr>
        <w:t> Обеспечение защиты информации</w:t>
      </w:r>
      <w:r>
        <w:rPr>
          <w:rFonts w:ascii="Times New Roman" w:eastAsia="MS Mincho" w:hAnsi="Times New Roman"/>
          <w:sz w:val="28"/>
          <w:szCs w:val="28"/>
        </w:rPr>
        <w:br/>
        <w:t>при применении точек беспроводного доступа должно предусматривать:</w:t>
      </w:r>
    </w:p>
    <w:p w14:paraId="797C6C4D"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реализацию в информационных системах мер по защите информации при беспроводном доступе;</w:t>
      </w:r>
    </w:p>
    <w:p w14:paraId="3553C474"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реализацию в подключаемых с использованием беспроводных сетей программно-аппаратных средствах пользователей мер по защите информации;</w:t>
      </w:r>
    </w:p>
    <w:p w14:paraId="69A460FE"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обеспечение защиты беспроводных каналов передачи данных;</w:t>
      </w:r>
    </w:p>
    <w:p w14:paraId="6229DBB8"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защиту точек беспроводного доступа, с использованием которых осуществляется доступ к информационной системе и содержащейся в ней информации.</w:t>
      </w:r>
    </w:p>
    <w:p w14:paraId="7ADF0DD0" w14:textId="77777777" w:rsidR="002D5FE1" w:rsidRDefault="00000000">
      <w:pPr>
        <w:pStyle w:val="Textbodyuser"/>
        <w:tabs>
          <w:tab w:val="left" w:pos="851"/>
          <w:tab w:val="left" w:pos="993"/>
          <w:tab w:val="left" w:pos="1276"/>
        </w:tabs>
        <w:spacing w:after="0"/>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информационных системах должны приниматься меры </w:t>
      </w:r>
      <w:r>
        <w:rPr>
          <w:rFonts w:ascii="Times New Roman" w:eastAsia="Times New Roman" w:hAnsi="Times New Roman" w:cs="Times New Roman"/>
          <w:sz w:val="28"/>
          <w:szCs w:val="28"/>
        </w:rPr>
        <w:br/>
        <w:t>по идентификации и аутентификации точек беспроводного доступа, включенных в состав беспроводной сети, логическому разделению сегментов беспроводной сети, используемых пользователями для выполнения своих обязанностей (функций), и сегментов беспроводных сетей связи, предназначенных для доступа к сети «Интернет» и (или) общедоступной информации оператора (обладателя информации).</w:t>
      </w:r>
    </w:p>
    <w:p w14:paraId="5A21DAF3" w14:textId="77777777" w:rsidR="002D5FE1" w:rsidRDefault="00000000">
      <w:pPr>
        <w:pStyle w:val="Textbodyuser"/>
        <w:tabs>
          <w:tab w:val="left" w:pos="851"/>
          <w:tab w:val="left" w:pos="993"/>
          <w:tab w:val="left" w:pos="1276"/>
        </w:tabs>
        <w:spacing w:after="0"/>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точках беспроводного доступа должны быть реализованы идентификация и аутентификация подключаемых к ним устройств </w:t>
      </w:r>
      <w:r>
        <w:rPr>
          <w:rFonts w:ascii="Times New Roman" w:eastAsia="Times New Roman" w:hAnsi="Times New Roman" w:cs="Times New Roman"/>
          <w:sz w:val="28"/>
          <w:szCs w:val="28"/>
        </w:rPr>
        <w:br/>
        <w:t xml:space="preserve">и пользователей, фильтрация и контроль доступа пользователей и их устройств, подключаемых к беспроводным точкам доступа, применение защищенных технологий беспроводного доступа, регулярное обновление встроенного программного обеспечения (прошивок), усиленная многофакторная аутентификация администраторов беспроводной сети, обеспечение физической защиты точек беспроводного доступа. Конфигурация и настройки точек беспроводного доступа, используемых для подключения пользователей </w:t>
      </w:r>
      <w:r>
        <w:rPr>
          <w:rFonts w:ascii="Times New Roman" w:eastAsia="Times New Roman" w:hAnsi="Times New Roman" w:cs="Times New Roman"/>
          <w:sz w:val="28"/>
          <w:szCs w:val="28"/>
        </w:rPr>
        <w:br/>
        <w:t xml:space="preserve">к информационным системам в целях выполнения своих обязанностей (функций), должны исключать возможность подключения к ним лиц, </w:t>
      </w:r>
      <w:r>
        <w:rPr>
          <w:rFonts w:ascii="Times New Roman" w:eastAsia="Times New Roman" w:hAnsi="Times New Roman" w:cs="Times New Roman"/>
          <w:sz w:val="28"/>
          <w:szCs w:val="28"/>
        </w:rPr>
        <w:br/>
        <w:t>не имеющих прав доступа к информационным системам.</w:t>
      </w:r>
    </w:p>
    <w:p w14:paraId="5FD975D1"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xml:space="preserve"> Внутренний стандарт, устанавливающий </w:t>
      </w:r>
      <w:r>
        <w:rPr>
          <w:rFonts w:ascii="Times New Roman" w:eastAsia="MS Mincho" w:hAnsi="Times New Roman"/>
          <w:color w:val="000000"/>
          <w:sz w:val="28"/>
          <w:szCs w:val="28"/>
        </w:rPr>
        <w:t>требования к типовым конфигурациям и настройкам программных, программно-аппаратных средств, должен содержать:</w:t>
      </w:r>
    </w:p>
    <w:p w14:paraId="3489AF17"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требования к типам разрешенного беспроводного доступа /</w:t>
      </w:r>
      <w:r>
        <w:rPr>
          <w:rFonts w:ascii="Times New Roman" w:eastAsia="Times New Roman" w:hAnsi="Times New Roman"/>
          <w:sz w:val="28"/>
          <w:szCs w:val="28"/>
        </w:rPr>
        <w:br/>
        <w:t>к информационным системам</w:t>
      </w:r>
      <w:r>
        <w:rPr>
          <w:rFonts w:ascii="Times New Roman" w:eastAsia="MS Mincho" w:hAnsi="Times New Roman"/>
          <w:color w:val="000000"/>
          <w:sz w:val="28"/>
          <w:szCs w:val="28"/>
        </w:rPr>
        <w:t>;</w:t>
      </w:r>
    </w:p>
    <w:p w14:paraId="210EC8DE"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 xml:space="preserve">перечень беспроводных сетей, разрешенных для подключения к ним для доступа </w:t>
      </w:r>
      <w:r>
        <w:rPr>
          <w:rFonts w:ascii="Times New Roman" w:eastAsia="Times New Roman" w:hAnsi="Times New Roman"/>
          <w:sz w:val="28"/>
          <w:szCs w:val="28"/>
        </w:rPr>
        <w:t>к информационным системам</w:t>
      </w:r>
      <w:r>
        <w:rPr>
          <w:rFonts w:ascii="Times New Roman" w:eastAsia="MS Mincho" w:hAnsi="Times New Roman"/>
          <w:color w:val="000000"/>
          <w:sz w:val="28"/>
          <w:szCs w:val="28"/>
        </w:rPr>
        <w:t>;</w:t>
      </w:r>
    </w:p>
    <w:p w14:paraId="4F3CB960"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требования к составу точек беспроводного доступа, используемых</w:t>
      </w:r>
      <w:r>
        <w:rPr>
          <w:rFonts w:ascii="Times New Roman" w:eastAsia="MS Mincho" w:hAnsi="Times New Roman"/>
          <w:color w:val="000000"/>
          <w:sz w:val="28"/>
          <w:szCs w:val="28"/>
        </w:rPr>
        <w:br/>
        <w:t>для подключения пользователей,</w:t>
      </w:r>
      <w:r>
        <w:rPr>
          <w:rFonts w:ascii="Times New Roman" w:eastAsia="Times New Roman" w:hAnsi="Times New Roman"/>
          <w:color w:val="000000"/>
          <w:sz w:val="28"/>
          <w:szCs w:val="28"/>
        </w:rPr>
        <w:t xml:space="preserve"> их настройкам, конфигурациям;</w:t>
      </w:r>
    </w:p>
    <w:p w14:paraId="67A071B6"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требования к перечню настроек и</w:t>
      </w:r>
      <w:r>
        <w:rPr>
          <w:rFonts w:ascii="Times New Roman" w:eastAsia="MS Mincho" w:hAnsi="Times New Roman"/>
          <w:color w:val="000000"/>
          <w:sz w:val="28"/>
          <w:szCs w:val="28"/>
        </w:rPr>
        <w:t xml:space="preserve"> конфигураций точек беспроводного доступа, подлежащих контролю и реагированию в случае обнаружения факта</w:t>
      </w:r>
      <w:r>
        <w:rPr>
          <w:rFonts w:ascii="Times New Roman" w:eastAsia="MS Mincho" w:hAnsi="Times New Roman"/>
          <w:color w:val="000000"/>
          <w:sz w:val="28"/>
          <w:szCs w:val="28"/>
        </w:rPr>
        <w:br/>
        <w:t>их изменения.</w:t>
      </w:r>
    </w:p>
    <w:p w14:paraId="11374B28"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114AF090"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1</w:t>
      </w:r>
      <w:r>
        <w:rPr>
          <w:rFonts w:ascii="Times New Roman" w:eastAsia="Times New Roman" w:hAnsi="Times New Roman"/>
          <w:color w:val="000000"/>
          <w:sz w:val="28"/>
          <w:szCs w:val="28"/>
        </w:rPr>
        <w:t>) </w:t>
      </w:r>
      <w:r>
        <w:rPr>
          <w:rFonts w:ascii="Times New Roman" w:eastAsia="Times New Roman" w:hAnsi="Times New Roman"/>
          <w:sz w:val="28"/>
          <w:szCs w:val="28"/>
        </w:rPr>
        <w:t>уровни сигналов точек беспроводного доступа, используемых для подключения пользователей к информационным системам в целях выполнения своих обязанностей (функций), должны исключать возможность подключения</w:t>
      </w:r>
      <w:r>
        <w:rPr>
          <w:rFonts w:ascii="Times New Roman" w:eastAsia="Times New Roman" w:hAnsi="Times New Roman"/>
          <w:sz w:val="28"/>
          <w:szCs w:val="28"/>
        </w:rPr>
        <w:br/>
        <w:t>к ним из-за границ охраняемой территории (контролируемой зоны) оператора (обладателя информации);</w:t>
      </w:r>
    </w:p>
    <w:p w14:paraId="02FB6C2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2) применение в точках беспроводного доступа полосовых фильтров, обеспечивающих затухание сигнала вне рабочего диапазона частот.</w:t>
      </w:r>
    </w:p>
    <w:p w14:paraId="0271C61B" w14:textId="77777777" w:rsidR="002D5FE1" w:rsidRDefault="002D5FE1">
      <w:pPr>
        <w:pStyle w:val="Textbodyuser"/>
        <w:tabs>
          <w:tab w:val="left" w:pos="851"/>
          <w:tab w:val="left" w:pos="993"/>
          <w:tab w:val="left" w:pos="1276"/>
        </w:tabs>
        <w:spacing w:after="0"/>
        <w:jc w:val="center"/>
        <w:rPr>
          <w:rFonts w:ascii="Times New Roman" w:eastAsia="MS Mincho" w:hAnsi="Times New Roman" w:cs="Times New Roman"/>
          <w:b/>
          <w:sz w:val="28"/>
          <w:szCs w:val="28"/>
        </w:rPr>
      </w:pPr>
    </w:p>
    <w:p w14:paraId="61C99F6C" w14:textId="77777777" w:rsidR="002D5FE1" w:rsidRDefault="00000000">
      <w:pPr>
        <w:pStyle w:val="Standard"/>
        <w:spacing w:line="276" w:lineRule="auto"/>
        <w:jc w:val="center"/>
      </w:pPr>
      <w:r>
        <w:rPr>
          <w:rFonts w:ascii="Times New Roman" w:eastAsia="MS Mincho" w:hAnsi="Times New Roman"/>
          <w:b/>
          <w:bCs/>
          <w:sz w:val="28"/>
          <w:szCs w:val="28"/>
        </w:rPr>
        <w:t>3.10.  </w:t>
      </w:r>
      <w:r>
        <w:rPr>
          <w:rFonts w:ascii="Times New Roman" w:eastAsia="MS Mincho" w:hAnsi="Times New Roman"/>
          <w:b/>
          <w:bCs/>
          <w:color w:val="000000"/>
          <w:sz w:val="28"/>
          <w:szCs w:val="28"/>
        </w:rPr>
        <w:t xml:space="preserve">Обеспечение защиты информации </w:t>
      </w:r>
      <w:r>
        <w:rPr>
          <w:rFonts w:ascii="Times New Roman" w:eastAsia="MS Mincho" w:hAnsi="Times New Roman"/>
          <w:b/>
          <w:bCs/>
          <w:sz w:val="28"/>
          <w:szCs w:val="28"/>
        </w:rPr>
        <w:t>при предоставлении</w:t>
      </w:r>
      <w:r>
        <w:rPr>
          <w:rFonts w:ascii="Times New Roman" w:eastAsia="MS Mincho" w:hAnsi="Times New Roman"/>
          <w:b/>
          <w:bCs/>
          <w:sz w:val="28"/>
          <w:szCs w:val="28"/>
        </w:rPr>
        <w:br/>
        <w:t>пользователям привилегированного доступа (ПД)</w:t>
      </w:r>
    </w:p>
    <w:p w14:paraId="0EF5EA1E" w14:textId="77777777" w:rsidR="002D5FE1" w:rsidRDefault="002D5FE1">
      <w:pPr>
        <w:pStyle w:val="Standard"/>
        <w:spacing w:line="276" w:lineRule="auto"/>
        <w:jc w:val="center"/>
        <w:rPr>
          <w:rFonts w:ascii="Times New Roman" w:eastAsia="MS Mincho" w:hAnsi="Times New Roman"/>
          <w:sz w:val="28"/>
          <w:szCs w:val="28"/>
        </w:rPr>
      </w:pPr>
    </w:p>
    <w:p w14:paraId="0B2344B6" w14:textId="77777777" w:rsidR="002D5FE1" w:rsidRDefault="00000000">
      <w:pPr>
        <w:pStyle w:val="Standard"/>
        <w:spacing w:line="276" w:lineRule="auto"/>
        <w:ind w:firstLine="680"/>
        <w:jc w:val="both"/>
      </w:pPr>
      <w:r>
        <w:rPr>
          <w:rFonts w:ascii="Times New Roman" w:eastAsia="MS Mincho" w:hAnsi="Times New Roman"/>
          <w:b/>
          <w:bCs/>
          <w:color w:val="000000"/>
          <w:sz w:val="28"/>
          <w:szCs w:val="28"/>
        </w:rPr>
        <w:t>Цель:</w:t>
      </w:r>
      <w:r>
        <w:rPr>
          <w:rFonts w:ascii="Times New Roman" w:eastAsia="MS Mincho" w:hAnsi="Times New Roman"/>
          <w:color w:val="000000"/>
          <w:sz w:val="28"/>
          <w:szCs w:val="28"/>
        </w:rPr>
        <w:t> И</w:t>
      </w:r>
      <w:r>
        <w:rPr>
          <w:rFonts w:ascii="Times New Roman" w:eastAsia="Times New Roman" w:hAnsi="Times New Roman"/>
          <w:color w:val="000000"/>
          <w:sz w:val="28"/>
          <w:szCs w:val="28"/>
        </w:rPr>
        <w:t>сключение возможности получения привилегированного доступа</w:t>
      </w:r>
      <w:r>
        <w:rPr>
          <w:rFonts w:ascii="Times New Roman" w:eastAsia="Times New Roman" w:hAnsi="Times New Roman"/>
          <w:color w:val="000000"/>
          <w:sz w:val="28"/>
          <w:szCs w:val="28"/>
        </w:rPr>
        <w:br/>
        <w:t>к информационным системам лицами, для которых такой доступ должен быть исключен, а также недопущение использования повышенных прав доступа</w:t>
      </w:r>
      <w:r>
        <w:rPr>
          <w:rFonts w:ascii="Times New Roman" w:eastAsia="Times New Roman" w:hAnsi="Times New Roman"/>
          <w:color w:val="000000"/>
          <w:sz w:val="28"/>
          <w:szCs w:val="28"/>
        </w:rPr>
        <w:br/>
        <w:t>с нарушением внутренних стандартов и регламентов по защите информации.</w:t>
      </w:r>
    </w:p>
    <w:p w14:paraId="630FBC5A"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sz w:val="28"/>
          <w:szCs w:val="28"/>
        </w:rPr>
        <w:t>Требования к реализации:</w:t>
      </w:r>
      <w:r>
        <w:rPr>
          <w:rFonts w:ascii="Times New Roman" w:eastAsia="MS Mincho" w:hAnsi="Times New Roman"/>
          <w:sz w:val="28"/>
          <w:szCs w:val="28"/>
        </w:rPr>
        <w:t> Обеспечение защиты информации</w:t>
      </w:r>
      <w:r>
        <w:rPr>
          <w:rFonts w:ascii="Times New Roman" w:eastAsia="MS Mincho" w:hAnsi="Times New Roman"/>
          <w:sz w:val="28"/>
          <w:szCs w:val="28"/>
        </w:rPr>
        <w:br/>
        <w:t>при предоставлении пользователям привилегированного доступа должно предусматривать:</w:t>
      </w:r>
    </w:p>
    <w:p w14:paraId="6DB9B869" w14:textId="77777777" w:rsidR="002D5FE1" w:rsidRDefault="00000000">
      <w:pPr>
        <w:pStyle w:val="Standard"/>
        <w:spacing w:line="276" w:lineRule="auto"/>
        <w:ind w:firstLine="680"/>
        <w:jc w:val="both"/>
        <w:rPr>
          <w:rFonts w:ascii="Times New Roman" w:eastAsia="MS Mincho" w:hAnsi="Times New Roman"/>
          <w:sz w:val="28"/>
          <w:szCs w:val="28"/>
        </w:rPr>
      </w:pPr>
      <w:r>
        <w:rPr>
          <w:rFonts w:ascii="Times New Roman" w:eastAsia="MS Mincho" w:hAnsi="Times New Roman"/>
          <w:sz w:val="28"/>
          <w:szCs w:val="28"/>
        </w:rPr>
        <w:t>предоставление привилегированного доступа к информационным системам только тем работникам, в обязанности (функции) которых входит разработка, тестирование программного обеспечения информационной системы, обеспечение функционирования информационных систем или защита содержащейся в них информации;</w:t>
      </w:r>
    </w:p>
    <w:p w14:paraId="08E48DAF"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создание для привилегированного доступа привилегированных учетных записей с правами доступа, минимально необходимыми для выполнения работниками возложенных на них обязанностей (функций);</w:t>
      </w:r>
    </w:p>
    <w:p w14:paraId="431C17AA"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наделение привилегированных учетных записей правами доступа</w:t>
      </w:r>
      <w:r>
        <w:rPr>
          <w:rFonts w:ascii="Times New Roman" w:eastAsia="MS Mincho" w:hAnsi="Times New Roman"/>
          <w:color w:val="000000"/>
          <w:sz w:val="28"/>
          <w:szCs w:val="28"/>
        </w:rPr>
        <w:br/>
        <w:t>в соответствии с моделями доступа информационных систем, определенными</w:t>
      </w:r>
      <w:r>
        <w:rPr>
          <w:rFonts w:ascii="Times New Roman" w:eastAsia="MS Mincho" w:hAnsi="Times New Roman"/>
          <w:color w:val="000000"/>
          <w:sz w:val="28"/>
          <w:szCs w:val="28"/>
        </w:rPr>
        <w:br/>
        <w:t>во внутренних стандартах, и контроль прав доступа;</w:t>
      </w:r>
    </w:p>
    <w:p w14:paraId="27C4AB3A" w14:textId="77777777" w:rsidR="002D5FE1" w:rsidRDefault="00000000">
      <w:pPr>
        <w:pStyle w:val="Textbodyuser"/>
        <w:spacing w:after="0"/>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применение для привилегированных учетных записей строгой аутентификации или усиленной многофакторной аутентификации;</w:t>
      </w:r>
    </w:p>
    <w:p w14:paraId="3EE99B13" w14:textId="77777777" w:rsidR="002D5FE1" w:rsidRDefault="00000000">
      <w:pPr>
        <w:pStyle w:val="Textbodyuser"/>
        <w:spacing w:after="0"/>
        <w:ind w:firstLine="680"/>
        <w:jc w:val="both"/>
      </w:pPr>
      <w:r>
        <w:rPr>
          <w:rFonts w:ascii="Times New Roman" w:hAnsi="Times New Roman" w:cs="Times New Roman"/>
          <w:color w:val="000000"/>
          <w:sz w:val="28"/>
          <w:szCs w:val="28"/>
        </w:rPr>
        <w:t>регистрацию действий по доступу пользователей с использованием привилегированных учетных записей и контроль использования привилегированных учетных записей в соответствии с внутренними стандартами и регламентами по защите информации.</w:t>
      </w:r>
    </w:p>
    <w:p w14:paraId="22EEFAED" w14:textId="77777777" w:rsidR="002D5FE1" w:rsidRDefault="00000000">
      <w:pPr>
        <w:pStyle w:val="Standard"/>
        <w:spacing w:line="276" w:lineRule="auto"/>
        <w:ind w:firstLine="680"/>
        <w:jc w:val="both"/>
      </w:pPr>
      <w:r>
        <w:rPr>
          <w:rFonts w:ascii="Times New Roman" w:eastAsia="MS Mincho" w:hAnsi="Times New Roman"/>
          <w:sz w:val="28"/>
          <w:szCs w:val="28"/>
        </w:rPr>
        <w:t>Все привилегированные учетные записи должны быть закреплены</w:t>
      </w:r>
      <w:r>
        <w:rPr>
          <w:rFonts w:ascii="Times New Roman" w:eastAsia="MS Mincho" w:hAnsi="Times New Roman"/>
          <w:sz w:val="28"/>
          <w:szCs w:val="28"/>
        </w:rPr>
        <w:br/>
        <w:t>за соответствующими работниками.</w:t>
      </w:r>
    </w:p>
    <w:p w14:paraId="451D1377" w14:textId="77777777" w:rsidR="002D5FE1" w:rsidRDefault="00000000">
      <w:pPr>
        <w:pStyle w:val="Standard"/>
        <w:spacing w:line="276" w:lineRule="auto"/>
        <w:ind w:firstLine="680"/>
        <w:jc w:val="both"/>
      </w:pPr>
      <w:r>
        <w:rPr>
          <w:rFonts w:ascii="Times New Roman" w:eastAsia="MS Mincho" w:hAnsi="Times New Roman"/>
          <w:sz w:val="28"/>
          <w:szCs w:val="28"/>
        </w:rPr>
        <w:t xml:space="preserve">Работники должны использовать привилегированные учетные записи </w:t>
      </w:r>
      <w:r>
        <w:rPr>
          <w:rFonts w:ascii="Times New Roman" w:eastAsia="MS Mincho" w:hAnsi="Times New Roman"/>
          <w:sz w:val="28"/>
          <w:szCs w:val="28"/>
        </w:rPr>
        <w:br/>
        <w:t>в соответствии с внутренними регламентами и стандартами.</w:t>
      </w:r>
      <w:r>
        <w:rPr>
          <w:rFonts w:ascii="Times New Roman" w:eastAsia="MS Mincho" w:hAnsi="Times New Roman"/>
          <w:sz w:val="28"/>
          <w:szCs w:val="28"/>
        </w:rPr>
        <w:br/>
        <w:t>Не допускается использование привилегированных учетных записей для целей,</w:t>
      </w:r>
      <w:r>
        <w:rPr>
          <w:rFonts w:ascii="Times New Roman" w:eastAsia="MS Mincho" w:hAnsi="Times New Roman"/>
          <w:sz w:val="28"/>
          <w:szCs w:val="28"/>
        </w:rPr>
        <w:br/>
        <w:t>не указанных в заявке на создание привилегированных учетных записей. Использование привилегированных учетных записей без служебной необходимости запрещено.</w:t>
      </w:r>
    </w:p>
    <w:p w14:paraId="07808D02" w14:textId="77777777" w:rsidR="002D5FE1" w:rsidRDefault="00000000">
      <w:pPr>
        <w:pStyle w:val="Standard"/>
        <w:spacing w:line="276" w:lineRule="auto"/>
        <w:ind w:firstLine="680"/>
        <w:jc w:val="both"/>
      </w:pPr>
      <w:r>
        <w:rPr>
          <w:rFonts w:ascii="Times New Roman" w:eastAsia="MS Mincho" w:hAnsi="Times New Roman"/>
          <w:sz w:val="28"/>
          <w:szCs w:val="28"/>
        </w:rPr>
        <w:t>Создание и использование групповых привилегированных записей допускается при условии однозначной идентификации лиц, использующих привилегированные учетные записи в конкретный момент времени.</w:t>
      </w:r>
    </w:p>
    <w:p w14:paraId="69AE31DB" w14:textId="77777777" w:rsidR="002D5FE1" w:rsidRDefault="00000000">
      <w:pPr>
        <w:pStyle w:val="Textbodyuser"/>
        <w:spacing w:after="0"/>
        <w:ind w:firstLine="680"/>
        <w:jc w:val="both"/>
        <w:rPr>
          <w:rFonts w:ascii="Times New Roman" w:hAnsi="Times New Roman" w:cs="Times New Roman"/>
          <w:sz w:val="28"/>
          <w:szCs w:val="28"/>
        </w:rPr>
      </w:pPr>
      <w:r>
        <w:rPr>
          <w:rFonts w:ascii="Times New Roman" w:hAnsi="Times New Roman" w:cs="Times New Roman"/>
          <w:sz w:val="28"/>
          <w:szCs w:val="28"/>
        </w:rPr>
        <w:t>Не допускается объединение в рамках одной привилегированной учетной записи или одной группы привилегированных учетных записей ролей</w:t>
      </w:r>
      <w:r>
        <w:rPr>
          <w:rFonts w:ascii="Times New Roman" w:hAnsi="Times New Roman" w:cs="Times New Roman"/>
          <w:sz w:val="28"/>
          <w:szCs w:val="28"/>
        </w:rPr>
        <w:br/>
        <w:t>по системному администрированию, ролей по разработке и тестированию программных, программно-аппаратных средств, ролей администраторов безопасности.</w:t>
      </w:r>
    </w:p>
    <w:p w14:paraId="5ABB9E3C" w14:textId="77777777" w:rsidR="002D5FE1" w:rsidRDefault="00000000">
      <w:pPr>
        <w:pStyle w:val="Standard"/>
        <w:spacing w:line="276" w:lineRule="auto"/>
        <w:ind w:firstLine="680"/>
        <w:jc w:val="both"/>
      </w:pPr>
      <w:r>
        <w:rPr>
          <w:rFonts w:ascii="Times New Roman" w:eastAsia="MS Mincho" w:hAnsi="Times New Roman"/>
          <w:sz w:val="28"/>
          <w:szCs w:val="28"/>
        </w:rPr>
        <w:t xml:space="preserve">Созданные привилегированные учетные записи подлежат учету </w:t>
      </w:r>
      <w:r>
        <w:rPr>
          <w:rFonts w:ascii="Times New Roman" w:eastAsia="MS Mincho" w:hAnsi="Times New Roman"/>
          <w:sz w:val="28"/>
          <w:szCs w:val="28"/>
        </w:rPr>
        <w:br/>
        <w:t>и контролю их использования.</w:t>
      </w:r>
    </w:p>
    <w:p w14:paraId="6AB2516A" w14:textId="77777777" w:rsidR="002D5FE1" w:rsidRDefault="00000000">
      <w:pPr>
        <w:pStyle w:val="Standard"/>
        <w:spacing w:line="276" w:lineRule="auto"/>
        <w:ind w:firstLine="680"/>
        <w:jc w:val="both"/>
      </w:pPr>
      <w:r>
        <w:rPr>
          <w:rFonts w:ascii="Times New Roman" w:eastAsia="MS Mincho" w:hAnsi="Times New Roman"/>
          <w:sz w:val="28"/>
          <w:szCs w:val="28"/>
        </w:rPr>
        <w:t xml:space="preserve">Встроенные в программные, программно-аппаратные средства  привилегированные учетные записи допускается использовать только для первоначальной настройки, ремонта или технического обслуживания, проведения аварийного восстановления информационных систем (в случае отсутствия возможности использования других привилегированных учетных записей), а также для создания локальных привилегированных учетных записей с правами по созданию других привилегированных учетных записей </w:t>
      </w:r>
      <w:r>
        <w:rPr>
          <w:rFonts w:ascii="Times New Roman" w:eastAsia="MS Mincho" w:hAnsi="Times New Roman"/>
          <w:sz w:val="28"/>
          <w:szCs w:val="28"/>
        </w:rPr>
        <w:br/>
        <w:t xml:space="preserve">и назначению им прав доступа (далее </w:t>
      </w:r>
      <w:r>
        <w:rPr>
          <w:rFonts w:ascii="Times New Roman" w:eastAsia="Times New Roman" w:hAnsi="Times New Roman"/>
          <w:sz w:val="28"/>
          <w:szCs w:val="28"/>
        </w:rPr>
        <w:t>‒</w:t>
      </w:r>
      <w:r>
        <w:rPr>
          <w:rFonts w:ascii="Times New Roman" w:eastAsia="MS Mincho" w:hAnsi="Times New Roman"/>
          <w:sz w:val="28"/>
          <w:szCs w:val="28"/>
        </w:rPr>
        <w:t xml:space="preserve"> учетные записи главных администраторов).</w:t>
      </w:r>
    </w:p>
    <w:p w14:paraId="55EA45BE" w14:textId="77777777" w:rsidR="002D5FE1" w:rsidRDefault="00000000">
      <w:pPr>
        <w:pStyle w:val="Standard"/>
        <w:spacing w:line="276" w:lineRule="auto"/>
        <w:ind w:firstLine="680"/>
        <w:jc w:val="both"/>
      </w:pPr>
      <w:r>
        <w:rPr>
          <w:rFonts w:ascii="Times New Roman" w:eastAsia="MS Mincho" w:hAnsi="Times New Roman"/>
          <w:sz w:val="28"/>
          <w:szCs w:val="28"/>
        </w:rPr>
        <w:t>Учетные записи главных администраторов должны иметь персональное закрепление за работниками, на которых возложены обязанности (функции)</w:t>
      </w:r>
      <w:r>
        <w:rPr>
          <w:rFonts w:ascii="Times New Roman" w:eastAsia="MS Mincho" w:hAnsi="Times New Roman"/>
          <w:sz w:val="28"/>
          <w:szCs w:val="28"/>
        </w:rPr>
        <w:br/>
        <w:t xml:space="preserve">по созданию, изменению, блокированию привилегированных учетных записей (далее </w:t>
      </w:r>
      <w:r>
        <w:rPr>
          <w:rFonts w:ascii="Times New Roman" w:eastAsia="Times New Roman" w:hAnsi="Times New Roman"/>
          <w:sz w:val="28"/>
          <w:szCs w:val="28"/>
        </w:rPr>
        <w:t>‒</w:t>
      </w:r>
      <w:r>
        <w:rPr>
          <w:rFonts w:ascii="Times New Roman" w:eastAsia="MS Mincho" w:hAnsi="Times New Roman"/>
          <w:sz w:val="28"/>
          <w:szCs w:val="28"/>
        </w:rPr>
        <w:t xml:space="preserve"> главный администратор) (за исключением использования для создания привилегированных учетных записей автоматизированной системы управления привилегированными учетными записями). Факт привилегированного доступа главного администратора, должность и фамилия, имя, отчество (при наличии), время доступа и перечень совершаемых главным администратором действий в информационной системе должен регистрироваться в журнале учета действий главного администратора, контроль за ведением которого осуществляется структурным подразделением, специалистами по защите информации.</w:t>
      </w:r>
    </w:p>
    <w:p w14:paraId="17827BFE" w14:textId="77777777" w:rsidR="002D5FE1" w:rsidRDefault="00000000">
      <w:pPr>
        <w:pStyle w:val="Standard"/>
        <w:spacing w:line="276" w:lineRule="auto"/>
        <w:ind w:firstLine="680"/>
        <w:jc w:val="both"/>
      </w:pPr>
      <w:r>
        <w:rPr>
          <w:rFonts w:ascii="Times New Roman" w:eastAsia="MS Mincho" w:hAnsi="Times New Roman"/>
          <w:sz w:val="28"/>
          <w:szCs w:val="28"/>
        </w:rPr>
        <w:t xml:space="preserve">Привилегированные учетные записи главных администраторов </w:t>
      </w:r>
      <w:r>
        <w:rPr>
          <w:rFonts w:ascii="Times New Roman" w:eastAsia="MS Mincho" w:hAnsi="Times New Roman"/>
          <w:sz w:val="28"/>
          <w:szCs w:val="28"/>
        </w:rPr>
        <w:br/>
        <w:t>не должны иметь удаленного доступа, должны быть персонифицированы для конкретных работников, наделенных соответствующими обязанностями (функциями).</w:t>
      </w:r>
    </w:p>
    <w:p w14:paraId="03DB7D51" w14:textId="77777777" w:rsidR="002D5FE1" w:rsidRDefault="00000000">
      <w:pPr>
        <w:pStyle w:val="Standard"/>
        <w:spacing w:line="276" w:lineRule="auto"/>
        <w:ind w:firstLine="680"/>
        <w:jc w:val="both"/>
        <w:rPr>
          <w:rFonts w:ascii="Times New Roman" w:eastAsia="MS Mincho" w:hAnsi="Times New Roman"/>
          <w:sz w:val="28"/>
          <w:szCs w:val="28"/>
        </w:rPr>
      </w:pPr>
      <w:r>
        <w:rPr>
          <w:rFonts w:ascii="Times New Roman" w:eastAsia="MS Mincho" w:hAnsi="Times New Roman"/>
          <w:sz w:val="28"/>
          <w:szCs w:val="28"/>
        </w:rPr>
        <w:t xml:space="preserve">Встроенные привилегированные учетные записи должны быть отключены или, в случае невозможности отключения, переименованы после завершения настройки и установки конфигураций, заданных внутренними стандартами </w:t>
      </w:r>
      <w:r>
        <w:rPr>
          <w:rFonts w:ascii="Times New Roman" w:eastAsia="MS Mincho" w:hAnsi="Times New Roman"/>
          <w:sz w:val="28"/>
          <w:szCs w:val="28"/>
        </w:rPr>
        <w:br/>
        <w:t xml:space="preserve">по защите информации (при наличии технической возможности). Аутентификационная информация встроенных привилегированных учетных записей должна быть изменена в соответствии с внутренними стандартами </w:t>
      </w:r>
      <w:r>
        <w:rPr>
          <w:rFonts w:ascii="Times New Roman" w:eastAsia="MS Mincho" w:hAnsi="Times New Roman"/>
          <w:sz w:val="28"/>
          <w:szCs w:val="28"/>
        </w:rPr>
        <w:br/>
        <w:t>и регламентами по защите информации.</w:t>
      </w:r>
    </w:p>
    <w:p w14:paraId="16634F31" w14:textId="77777777" w:rsidR="002D5FE1" w:rsidRDefault="00000000">
      <w:pPr>
        <w:pStyle w:val="Standard"/>
        <w:spacing w:line="276" w:lineRule="auto"/>
        <w:ind w:firstLine="680"/>
        <w:jc w:val="both"/>
        <w:rPr>
          <w:rFonts w:ascii="Times New Roman" w:eastAsia="MS Mincho" w:hAnsi="Times New Roman"/>
          <w:sz w:val="28"/>
          <w:szCs w:val="28"/>
        </w:rPr>
      </w:pPr>
      <w:r>
        <w:rPr>
          <w:rFonts w:ascii="Times New Roman" w:eastAsia="MS Mincho" w:hAnsi="Times New Roman"/>
          <w:sz w:val="28"/>
          <w:szCs w:val="28"/>
        </w:rPr>
        <w:t>В случае необходимости временного предоставления привилегированного доступа к информационной системе или необходимости нестандартных прав доступа в запросе на создание привилегированной учетной записи должен быть указан срок и состав работ, для которых создается временная учетная запись. Временная привилегированная учетная запись подлежит учету и контролю использования. По истечении интервала времени использования, в который была создана временная привилегированная учетная запись, она подлежит блокированию в информационной системе и в автоматизированной системе управления привилегированными учетными записями (в случае их использования) в автоматическом или автоматизированном режиме.</w:t>
      </w:r>
    </w:p>
    <w:p w14:paraId="7AE1B834" w14:textId="77777777" w:rsidR="002D5FE1" w:rsidRDefault="00000000">
      <w:pPr>
        <w:pStyle w:val="Standard"/>
        <w:spacing w:line="276" w:lineRule="auto"/>
        <w:ind w:firstLine="680"/>
        <w:jc w:val="both"/>
      </w:pPr>
      <w:r>
        <w:rPr>
          <w:rFonts w:ascii="Times New Roman" w:eastAsia="MS Mincho" w:hAnsi="Times New Roman"/>
          <w:sz w:val="28"/>
          <w:szCs w:val="28"/>
        </w:rPr>
        <w:t>Для взаимодействия информационных систем, отдельных программных, программно-аппаратных средств с использованием программных интерфейсов создаются неперсонифицированные технологические привилегированные учетные записи. Технологические привилегированные учетные записи должны быть закреплены за работниками подразделения, обеспечивающего функционирование информационных систем. Технологические привилегированные учетные записи должны подлежать учету и контролю использования.</w:t>
      </w:r>
    </w:p>
    <w:p w14:paraId="4064A5F1" w14:textId="77777777" w:rsidR="002D5FE1" w:rsidRDefault="00000000">
      <w:pPr>
        <w:pStyle w:val="Standard"/>
        <w:spacing w:line="276" w:lineRule="auto"/>
        <w:ind w:firstLine="680"/>
        <w:jc w:val="both"/>
      </w:pPr>
      <w:r>
        <w:rPr>
          <w:rFonts w:ascii="Times New Roman" w:eastAsia="MS Mincho" w:hAnsi="Times New Roman"/>
          <w:sz w:val="28"/>
          <w:szCs w:val="28"/>
        </w:rPr>
        <w:t xml:space="preserve">Аутентификационная информация привилегированных учетных записей подлежит изменению в соответствии с внутренними регламентами </w:t>
      </w:r>
      <w:r>
        <w:rPr>
          <w:rFonts w:ascii="Times New Roman" w:eastAsia="MS Mincho" w:hAnsi="Times New Roman"/>
          <w:sz w:val="28"/>
          <w:szCs w:val="28"/>
        </w:rPr>
        <w:br/>
        <w:t>и стандартами, но не реже одного раза в шесть месяцев (за исключением случаев использования для доступа сертификатов безопасности).</w:t>
      </w:r>
    </w:p>
    <w:p w14:paraId="703EDC8C" w14:textId="77777777" w:rsidR="002D5FE1" w:rsidRDefault="00000000">
      <w:pPr>
        <w:pStyle w:val="Standard"/>
        <w:spacing w:line="276" w:lineRule="auto"/>
        <w:ind w:firstLine="680"/>
        <w:jc w:val="both"/>
      </w:pPr>
      <w:r>
        <w:rPr>
          <w:rFonts w:ascii="Times New Roman" w:eastAsia="MS Mincho" w:hAnsi="Times New Roman"/>
          <w:sz w:val="28"/>
          <w:szCs w:val="28"/>
        </w:rPr>
        <w:t>Аутентификационная информация привилегированных учетных записей, заданная разработчиком, производителем программных, программно-аппаратных средств по умолчанию, подлежит изменению при первоначальной настройке программных, программно-аппаратных средств.</w:t>
      </w:r>
    </w:p>
    <w:p w14:paraId="369FEA6F" w14:textId="77777777" w:rsidR="002D5FE1" w:rsidRDefault="00000000">
      <w:pPr>
        <w:pStyle w:val="Standard"/>
        <w:spacing w:line="276" w:lineRule="auto"/>
        <w:ind w:firstLine="680"/>
        <w:jc w:val="both"/>
      </w:pPr>
      <w:r>
        <w:rPr>
          <w:rFonts w:ascii="Times New Roman" w:eastAsia="MS Mincho" w:hAnsi="Times New Roman"/>
          <w:sz w:val="28"/>
          <w:szCs w:val="28"/>
        </w:rPr>
        <w:t>Аутентификационная информация привилегированных учетных записей, созданная в ходе настройки, ремонта, сервисного обслуживания, подлежит изменению после завершения указанных работ.</w:t>
      </w:r>
    </w:p>
    <w:p w14:paraId="2FF17CAA" w14:textId="77777777" w:rsidR="002D5FE1" w:rsidRDefault="00000000">
      <w:pPr>
        <w:pStyle w:val="Standard"/>
        <w:spacing w:line="276" w:lineRule="auto"/>
        <w:ind w:firstLine="680"/>
        <w:jc w:val="both"/>
      </w:pPr>
      <w:r>
        <w:rPr>
          <w:rFonts w:ascii="Times New Roman" w:eastAsia="MS Mincho" w:hAnsi="Times New Roman"/>
          <w:sz w:val="28"/>
          <w:szCs w:val="28"/>
        </w:rPr>
        <w:t>Не допускается использование одинаковой аутентификационной информации для привилегированных учетных записей, неперсонифицированных технологических привилегированных учетных записей, непривилегированных учетных записей.</w:t>
      </w:r>
    </w:p>
    <w:p w14:paraId="5E486584"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 xml:space="preserve">Неиспользуемые привилегированные учетные записи должны быть заблокированы и удалены. </w:t>
      </w:r>
      <w:r>
        <w:rPr>
          <w:rFonts w:ascii="Times New Roman" w:eastAsia="MS Mincho" w:hAnsi="Times New Roman"/>
          <w:sz w:val="28"/>
          <w:szCs w:val="28"/>
        </w:rPr>
        <w:t>В случае отстранения работника от выполнения обязанностей (функций), возможность использования его привилегированной учетной записи должна быть заблокирована не позднее 8 часов после отстранения работника от выполнения обязанностей (функций). Также должна быть изменена аутентификационная информация всех учетных записей,</w:t>
      </w:r>
      <w:r>
        <w:rPr>
          <w:rFonts w:ascii="Times New Roman" w:eastAsia="MS Mincho" w:hAnsi="Times New Roman"/>
          <w:sz w:val="28"/>
          <w:szCs w:val="28"/>
        </w:rPr>
        <w:br/>
        <w:t>к которым у работника был доступ.</w:t>
      </w:r>
    </w:p>
    <w:p w14:paraId="1A6B580A" w14:textId="77777777" w:rsidR="002D5FE1" w:rsidRDefault="00000000">
      <w:pPr>
        <w:pStyle w:val="Standard"/>
        <w:spacing w:line="276" w:lineRule="auto"/>
        <w:ind w:firstLine="680"/>
        <w:jc w:val="both"/>
      </w:pPr>
      <w:r>
        <w:rPr>
          <w:rFonts w:ascii="Times New Roman" w:eastAsia="MS Mincho" w:hAnsi="Times New Roman"/>
          <w:sz w:val="28"/>
          <w:szCs w:val="28"/>
        </w:rPr>
        <w:t>Использование системными администраторами и администраторами безопасности мобильных устройств для осуществления привилегированного доступа не допускается.</w:t>
      </w:r>
    </w:p>
    <w:p w14:paraId="231D3E5E"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 xml:space="preserve">Удаленный привилегированный доступ предоставляется при необходимости только для выполнения работником обязанностей (функций) </w:t>
      </w:r>
      <w:r>
        <w:rPr>
          <w:rFonts w:ascii="Times New Roman" w:eastAsia="MS Mincho" w:hAnsi="Times New Roman"/>
          <w:color w:val="000000"/>
          <w:sz w:val="28"/>
          <w:szCs w:val="28"/>
        </w:rPr>
        <w:br/>
        <w:t xml:space="preserve">из мест, в которых отсутствует возможность физического доступа </w:t>
      </w:r>
      <w:r>
        <w:rPr>
          <w:rFonts w:ascii="Times New Roman" w:eastAsia="MS Mincho" w:hAnsi="Times New Roman"/>
          <w:color w:val="000000"/>
          <w:sz w:val="28"/>
          <w:szCs w:val="28"/>
        </w:rPr>
        <w:br/>
        <w:t>к программно-аппаратным средствам, входящим в состав информационной системы. Должна быть обеспечена возможность использования привилегированной учетной записи в отведенное для этого время.</w:t>
      </w:r>
    </w:p>
    <w:p w14:paraId="33EE619C" w14:textId="77777777" w:rsidR="002D5FE1" w:rsidRDefault="00000000">
      <w:pPr>
        <w:pStyle w:val="Standard"/>
        <w:spacing w:line="276" w:lineRule="auto"/>
        <w:ind w:firstLine="680"/>
        <w:jc w:val="both"/>
      </w:pPr>
      <w:r>
        <w:rPr>
          <w:rFonts w:ascii="Times New Roman" w:eastAsia="MS Mincho" w:hAnsi="Times New Roman"/>
          <w:color w:val="000000"/>
          <w:sz w:val="28"/>
          <w:szCs w:val="28"/>
        </w:rPr>
        <w:t>Привилегированные учетные записи структурного подразделения, специалистов по защите информации создаются по решению руководителя, ответственного лица.</w:t>
      </w:r>
    </w:p>
    <w:p w14:paraId="5B235FC2"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rPr>
        <w:t>Требования к документированию: </w:t>
      </w:r>
      <w:r>
        <w:rPr>
          <w:rFonts w:ascii="Times New Roman" w:eastAsia="Times New Roman" w:hAnsi="Times New Roman"/>
          <w:color w:val="000000"/>
          <w:sz w:val="28"/>
          <w:szCs w:val="28"/>
        </w:rPr>
        <w:t>Внутренний регламент, определяющий порядок создания, учета, изменения и блокирования, контроля, удаления привилегированных учетных записей, должен содержать:</w:t>
      </w:r>
    </w:p>
    <w:p w14:paraId="771D774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перечень лиц (в том числе категорий пользователей, ролей пользователей), которым предоставлены права по </w:t>
      </w:r>
      <w:r>
        <w:rPr>
          <w:rFonts w:ascii="Times New Roman" w:eastAsia="Times New Roman" w:hAnsi="Times New Roman"/>
          <w:color w:val="000000"/>
          <w:sz w:val="28"/>
          <w:szCs w:val="28"/>
        </w:rPr>
        <w:t>созданию, учету, изменению и блокированию, контролю, удалению привилегированных учетных записей;</w:t>
      </w:r>
    </w:p>
    <w:p w14:paraId="4074FA64"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перечень и содержание мероприятий по </w:t>
      </w:r>
      <w:r>
        <w:rPr>
          <w:rFonts w:ascii="Times New Roman" w:eastAsia="Times New Roman" w:hAnsi="Times New Roman"/>
          <w:color w:val="000000"/>
          <w:sz w:val="28"/>
          <w:szCs w:val="28"/>
        </w:rPr>
        <w:t>созданию, учету, изменению</w:t>
      </w:r>
      <w:r>
        <w:rPr>
          <w:rFonts w:ascii="Times New Roman" w:eastAsia="Times New Roman" w:hAnsi="Times New Roman"/>
          <w:color w:val="000000"/>
          <w:sz w:val="28"/>
          <w:szCs w:val="28"/>
        </w:rPr>
        <w:br/>
        <w:t>и блокированию, контролю, удалению привилегированных учетных записей</w:t>
      </w:r>
      <w:r>
        <w:rPr>
          <w:rFonts w:ascii="Times New Roman" w:eastAsia="Times New Roman" w:hAnsi="Times New Roman"/>
          <w:sz w:val="28"/>
          <w:szCs w:val="28"/>
        </w:rPr>
        <w:t>;</w:t>
      </w:r>
    </w:p>
    <w:p w14:paraId="62B698E1"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и содержание мероприятий по контролю за действиями</w:t>
      </w:r>
      <w:r>
        <w:rPr>
          <w:rFonts w:ascii="Times New Roman" w:eastAsia="Times New Roman" w:hAnsi="Times New Roman"/>
          <w:sz w:val="28"/>
          <w:szCs w:val="28"/>
        </w:rPr>
        <w:br/>
        <w:t>в информационных системах привилегированных учетных записей.</w:t>
      </w:r>
    </w:p>
    <w:p w14:paraId="1213E5A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Во внутреннем стандарте по первичной идентификации устанавливаются </w:t>
      </w:r>
      <w:r>
        <w:rPr>
          <w:rFonts w:ascii="Times New Roman" w:eastAsia="Times New Roman" w:hAnsi="Times New Roman"/>
          <w:color w:val="000000"/>
          <w:sz w:val="28"/>
          <w:szCs w:val="28"/>
        </w:rPr>
        <w:t>требования к первичной идентификации лиц, обладающих правами привилегированного доступа.</w:t>
      </w:r>
    </w:p>
    <w:p w14:paraId="205EF3F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Во внутреннем стандарте по </w:t>
      </w:r>
      <w:r>
        <w:rPr>
          <w:rFonts w:ascii="Times New Roman" w:eastAsia="Times New Roman" w:hAnsi="Times New Roman"/>
          <w:color w:val="000000"/>
          <w:sz w:val="28"/>
          <w:szCs w:val="28"/>
        </w:rPr>
        <w:t xml:space="preserve">применяемым моделям доступа пользователей устанавливаются типы привилегированных учетных записей, </w:t>
      </w:r>
      <w:r>
        <w:rPr>
          <w:rFonts w:ascii="Times New Roman" w:eastAsia="Times New Roman" w:hAnsi="Times New Roman"/>
          <w:color w:val="000000"/>
          <w:sz w:val="28"/>
          <w:szCs w:val="28"/>
        </w:rPr>
        <w:br/>
        <w:t>их права по доступу к объектам доступа информационных систем.</w:t>
      </w:r>
    </w:p>
    <w:p w14:paraId="75C13313"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Во внутреннем стандарте по </w:t>
      </w:r>
      <w:r>
        <w:rPr>
          <w:rFonts w:ascii="Times New Roman" w:eastAsia="Times New Roman" w:hAnsi="Times New Roman"/>
          <w:color w:val="000000"/>
          <w:sz w:val="28"/>
          <w:szCs w:val="28"/>
        </w:rPr>
        <w:t xml:space="preserve">ограничению и запретам действий для пользователей устанавливаются запрещенные действия пользователей при осуществлении ими привилегированного доступа, а также ограничения </w:t>
      </w:r>
      <w:r>
        <w:rPr>
          <w:rFonts w:ascii="Times New Roman" w:eastAsia="Times New Roman" w:hAnsi="Times New Roman"/>
          <w:color w:val="000000"/>
          <w:sz w:val="28"/>
          <w:szCs w:val="28"/>
        </w:rPr>
        <w:br/>
        <w:t>и запреты при создании, учете, изменениях и блокировании, контроле, удалении привилегированных учетных записей.</w:t>
      </w:r>
    </w:p>
    <w:p w14:paraId="0FD14788"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b/>
          <w:bCs/>
          <w:color w:val="000000"/>
          <w:sz w:val="28"/>
          <w:szCs w:val="28"/>
        </w:rPr>
        <w:t>Требования к усилению:</w:t>
      </w:r>
    </w:p>
    <w:p w14:paraId="6AB1E7F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1) </w:t>
      </w:r>
      <w:r>
        <w:rPr>
          <w:rFonts w:ascii="Times New Roman" w:eastAsia="Times New Roman" w:hAnsi="Times New Roman"/>
          <w:color w:val="000000"/>
          <w:sz w:val="28"/>
          <w:szCs w:val="28"/>
        </w:rPr>
        <w:t>системные администраторы и администраторы безопасности для выполнения своих обязанностей (функций) должны использовать только выделенные оператором для администрирования программно-аппаратные средства. Доступ к информационным системам по протоколам управления должен быть разрешен только с выделенных автоматизированных рабочих мест. Использование для этих целей иных программно-аппаратных средств допускается только при использовании средств обеспечения безопасной дистанционной работы;</w:t>
      </w:r>
    </w:p>
    <w:p w14:paraId="461D24CE"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2) в информационной системе должны применяться средства управления привилегированными учетными записями для предоставления возможности использования, учета, изменения, блокирования и контроля использования привилегированных учетных записей;</w:t>
      </w:r>
    </w:p>
    <w:p w14:paraId="6719DB82" w14:textId="77777777" w:rsidR="002D5FE1" w:rsidRDefault="00000000">
      <w:pPr>
        <w:pStyle w:val="Standard"/>
        <w:spacing w:line="276" w:lineRule="auto"/>
        <w:ind w:firstLine="680"/>
        <w:jc w:val="both"/>
      </w:pPr>
      <w:r>
        <w:rPr>
          <w:rFonts w:ascii="Times New Roman" w:eastAsia="MS Mincho" w:hAnsi="Times New Roman"/>
          <w:sz w:val="28"/>
          <w:szCs w:val="28"/>
        </w:rPr>
        <w:t xml:space="preserve">3) создание, изменение, блокирование главным администратором привилегированных учетных записей по заявке подразделения, обеспечивающего функционирование информационных систем, или по заявкам подразделений, эксплуатирующих информационные системы, согласованным </w:t>
      </w:r>
      <w:r>
        <w:rPr>
          <w:rFonts w:ascii="Times New Roman" w:eastAsia="MS Mincho" w:hAnsi="Times New Roman"/>
          <w:sz w:val="28"/>
          <w:szCs w:val="28"/>
        </w:rPr>
        <w:br/>
        <w:t xml:space="preserve">с подразделением, обеспечивающим функционирование информационных систем. Сведения о созданной, измененной, заблокированной учетной записи </w:t>
      </w:r>
      <w:r>
        <w:rPr>
          <w:rFonts w:ascii="Times New Roman" w:eastAsia="MS Mincho" w:hAnsi="Times New Roman"/>
          <w:sz w:val="28"/>
          <w:szCs w:val="28"/>
        </w:rPr>
        <w:br/>
        <w:t xml:space="preserve">и ее правах доступа передаются в структурное подразделение, специалистам </w:t>
      </w:r>
      <w:r>
        <w:rPr>
          <w:rFonts w:ascii="Times New Roman" w:eastAsia="MS Mincho" w:hAnsi="Times New Roman"/>
          <w:sz w:val="28"/>
          <w:szCs w:val="28"/>
        </w:rPr>
        <w:br/>
        <w:t>по защите информации для учета и контроля использования;</w:t>
      </w:r>
    </w:p>
    <w:p w14:paraId="660700E9"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 xml:space="preserve">4) должна проводиться не реже одного раза в год оценка знаний работников, назначенных на роль системных администраторов </w:t>
      </w:r>
      <w:r>
        <w:rPr>
          <w:rFonts w:ascii="Times New Roman" w:eastAsia="MS Mincho" w:hAnsi="Times New Roman"/>
          <w:color w:val="000000"/>
          <w:sz w:val="28"/>
          <w:szCs w:val="28"/>
        </w:rPr>
        <w:br/>
        <w:t xml:space="preserve">и администраторов безопасности, мер по защите информации, установленных настоящим методическим документом, внутренними регламентами </w:t>
      </w:r>
      <w:r>
        <w:rPr>
          <w:rFonts w:ascii="Times New Roman" w:eastAsia="MS Mincho" w:hAnsi="Times New Roman"/>
          <w:color w:val="000000"/>
          <w:sz w:val="28"/>
          <w:szCs w:val="28"/>
        </w:rPr>
        <w:br/>
        <w:t>и стандартами в части касающейся;</w:t>
      </w:r>
    </w:p>
    <w:p w14:paraId="35BAE00F" w14:textId="77777777" w:rsidR="002D5FE1" w:rsidRDefault="00000000">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5) в случае предоставления удаленного привилегированного доступа действия системных администраторов и администраторов безопасности подлежат постоянному мониторингу с записью действий в журналы событий безопасности и их хранением на машинных носителях информации не менее</w:t>
      </w:r>
      <w:r>
        <w:rPr>
          <w:rFonts w:ascii="Times New Roman" w:eastAsia="MS Mincho" w:hAnsi="Times New Roman"/>
          <w:color w:val="000000"/>
          <w:sz w:val="28"/>
          <w:szCs w:val="28"/>
        </w:rPr>
        <w:br/>
        <w:t>6 месяцев;</w:t>
      </w:r>
    </w:p>
    <w:p w14:paraId="5D326B20" w14:textId="77777777" w:rsidR="002D5FE1" w:rsidRDefault="00000000">
      <w:pPr>
        <w:pStyle w:val="Standard"/>
        <w:tabs>
          <w:tab w:val="left" w:pos="851"/>
          <w:tab w:val="left" w:pos="993"/>
          <w:tab w:val="left" w:pos="1276"/>
        </w:tabs>
        <w:spacing w:line="276" w:lineRule="auto"/>
        <w:ind w:firstLine="680"/>
        <w:jc w:val="both"/>
      </w:pPr>
      <w:r>
        <w:rPr>
          <w:rFonts w:ascii="Times New Roman" w:eastAsia="MS Mincho" w:hAnsi="Times New Roman"/>
          <w:color w:val="000000"/>
          <w:sz w:val="28"/>
          <w:szCs w:val="28"/>
        </w:rPr>
        <w:t>6) применение средств, систем геопозиционирования программно-аппаратных средств, обеспечивающих определение места, из которого осуществляется удаленный привилегированный доступ;</w:t>
      </w:r>
    </w:p>
    <w:p w14:paraId="724495FF"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sz w:val="28"/>
          <w:szCs w:val="28"/>
        </w:rPr>
        <w:t xml:space="preserve">7) при удаленном привилегированном доступе для выполнения ролей системных администраторов и администраторов безопасности должен быть обеспечен </w:t>
      </w:r>
      <w:r>
        <w:rPr>
          <w:rFonts w:ascii="Times New Roman" w:eastAsia="Times New Roman" w:hAnsi="Times New Roman"/>
          <w:sz w:val="28"/>
          <w:szCs w:val="28"/>
        </w:rPr>
        <w:t>контроль загружаемых администраторами в информационные системы файлов на наличие в них вредоносного программного обеспечения, а также контроль выгружаемых администраторами файлов с целью выявления нарушений требований внутренних регламентов по обработке конфиденциальной информации.</w:t>
      </w:r>
    </w:p>
    <w:p w14:paraId="4C3B3CA4"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p>
    <w:p w14:paraId="179233BA" w14:textId="77777777" w:rsidR="002D5FE1" w:rsidRDefault="00000000">
      <w:pPr>
        <w:pStyle w:val="Standard"/>
        <w:spacing w:line="276" w:lineRule="auto"/>
        <w:jc w:val="center"/>
      </w:pPr>
      <w:r>
        <w:rPr>
          <w:rFonts w:ascii="Times New Roman" w:eastAsia="MS Mincho" w:hAnsi="Times New Roman"/>
          <w:b/>
          <w:bCs/>
          <w:sz w:val="28"/>
          <w:szCs w:val="28"/>
        </w:rPr>
        <w:t>3.11. </w:t>
      </w:r>
      <w:r>
        <w:rPr>
          <w:rFonts w:ascii="Times New Roman" w:eastAsia="MS Mincho" w:hAnsi="Times New Roman"/>
          <w:b/>
          <w:bCs/>
          <w:color w:val="000000"/>
          <w:sz w:val="28"/>
          <w:szCs w:val="28"/>
        </w:rPr>
        <w:t>Обеспечение мониторинга информационной безопасности (МБ)</w:t>
      </w:r>
    </w:p>
    <w:p w14:paraId="5ED7195F" w14:textId="77777777" w:rsidR="002D5FE1" w:rsidRDefault="002D5FE1">
      <w:pPr>
        <w:pStyle w:val="Standard"/>
        <w:spacing w:line="276" w:lineRule="auto"/>
        <w:ind w:firstLine="680"/>
        <w:jc w:val="both"/>
        <w:rPr>
          <w:rFonts w:ascii="Times New Roman" w:eastAsia="MS Mincho" w:hAnsi="Times New Roman"/>
          <w:sz w:val="28"/>
          <w:szCs w:val="28"/>
        </w:rPr>
      </w:pPr>
    </w:p>
    <w:p w14:paraId="7CF53131"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Выявление признаков реализации угроз безопасности информации</w:t>
      </w:r>
      <w:r>
        <w:rPr>
          <w:rFonts w:ascii="Times New Roman" w:hAnsi="Times New Roman"/>
          <w:color w:val="000000"/>
          <w:sz w:val="28"/>
          <w:szCs w:val="28"/>
        </w:rPr>
        <w:br/>
        <w:t>и (или) нарушений требований внутренних стандартов и регламентов по защите информации на основе сбора данных о событиях безопасности, их обработки</w:t>
      </w:r>
      <w:r>
        <w:rPr>
          <w:rFonts w:ascii="Times New Roman" w:hAnsi="Times New Roman"/>
          <w:color w:val="000000"/>
          <w:sz w:val="28"/>
          <w:szCs w:val="28"/>
        </w:rPr>
        <w:br/>
        <w:t>и анализа.</w:t>
      </w:r>
    </w:p>
    <w:p w14:paraId="656D2347"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w:t>
      </w:r>
      <w:r>
        <w:rPr>
          <w:rFonts w:ascii="Times New Roman" w:hAnsi="Times New Roman"/>
          <w:color w:val="000000"/>
          <w:sz w:val="28"/>
          <w:szCs w:val="28"/>
        </w:rPr>
        <w:t> </w:t>
      </w:r>
      <w:r>
        <w:rPr>
          <w:rFonts w:ascii="Times New Roman" w:eastAsia="Times New Roman" w:hAnsi="Times New Roman"/>
          <w:color w:val="000000"/>
          <w:sz w:val="28"/>
          <w:szCs w:val="28"/>
        </w:rPr>
        <w:t>Мониторинг информационной безопасности должен предусматривать:</w:t>
      </w:r>
    </w:p>
    <w:p w14:paraId="26EF4C03"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сбор данных о событиях безопасности и иных данных мониторинга информационной безопасности, предусмотренных национальным стандартом Российской Федерации ГОСТ Р 59547-2021 «Защита информации. Мониторинг информационной безопасности. </w:t>
      </w:r>
      <w:r>
        <w:rPr>
          <w:rFonts w:ascii="Times New Roman" w:eastAsia="Times New Roman" w:hAnsi="Times New Roman"/>
          <w:sz w:val="28"/>
          <w:szCs w:val="28"/>
        </w:rPr>
        <w:t>Об</w:t>
      </w:r>
      <w:r>
        <w:rPr>
          <w:rFonts w:ascii="Times New Roman" w:eastAsia="Times New Roman" w:hAnsi="Times New Roman"/>
          <w:color w:val="000000"/>
          <w:sz w:val="28"/>
          <w:szCs w:val="28"/>
        </w:rPr>
        <w:t>щ</w:t>
      </w:r>
      <w:r>
        <w:rPr>
          <w:rFonts w:ascii="Times New Roman" w:eastAsia="Times New Roman" w:hAnsi="Times New Roman"/>
          <w:sz w:val="28"/>
          <w:szCs w:val="28"/>
        </w:rPr>
        <w:t>ие</w:t>
      </w:r>
      <w:r>
        <w:rPr>
          <w:rFonts w:ascii="Times New Roman" w:eastAsia="Times New Roman" w:hAnsi="Times New Roman"/>
          <w:color w:val="000000"/>
          <w:sz w:val="28"/>
          <w:szCs w:val="28"/>
        </w:rPr>
        <w:t xml:space="preserve"> положения» (далее </w:t>
      </w:r>
      <w:r>
        <w:rPr>
          <w:rFonts w:ascii="Times New Roman" w:hAnsi="Times New Roman"/>
          <w:color w:val="000000"/>
          <w:sz w:val="28"/>
          <w:szCs w:val="28"/>
        </w:rPr>
        <w:t>–</w:t>
      </w:r>
      <w:r>
        <w:rPr>
          <w:rFonts w:ascii="Times New Roman" w:eastAsia="Times New Roman" w:hAnsi="Times New Roman"/>
          <w:color w:val="000000"/>
          <w:sz w:val="28"/>
          <w:szCs w:val="28"/>
        </w:rPr>
        <w:t xml:space="preserve"> данные мониторинга);</w:t>
      </w:r>
    </w:p>
    <w:p w14:paraId="4543D42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обработку данных о событиях безопасности и иных данных мониторинга;</w:t>
      </w:r>
    </w:p>
    <w:p w14:paraId="562F87F4"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анализ событий безопасности и иных данных мониторинга;</w:t>
      </w:r>
    </w:p>
    <w:p w14:paraId="787F9206"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сопоставление событий безопасности и иных данных мониторинга</w:t>
      </w:r>
      <w:r>
        <w:rPr>
          <w:rFonts w:ascii="Times New Roman" w:eastAsia="Times New Roman" w:hAnsi="Times New Roman"/>
          <w:color w:val="000000"/>
          <w:sz w:val="28"/>
          <w:szCs w:val="28"/>
        </w:rPr>
        <w:br/>
        <w:t>с характеристиками угроз безопасности информации;</w:t>
      </w:r>
    </w:p>
    <w:p w14:paraId="5111F01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контроль, учет и анализ действий пользователей информационных систем;</w:t>
      </w:r>
    </w:p>
    <w:p w14:paraId="383431DE"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сбор и анализ данных о результатах контроля потоков информации</w:t>
      </w:r>
      <w:r>
        <w:rPr>
          <w:rFonts w:ascii="Times New Roman" w:eastAsia="Times New Roman" w:hAnsi="Times New Roman"/>
          <w:color w:val="000000"/>
          <w:sz w:val="28"/>
          <w:szCs w:val="28"/>
        </w:rPr>
        <w:br/>
        <w:t>в информационных системах;</w:t>
      </w:r>
    </w:p>
    <w:p w14:paraId="4569DC21"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выявление нарушений безопасности информации и (или) функционирования информационных систем и реагирование на них;</w:t>
      </w:r>
    </w:p>
    <w:p w14:paraId="092EA69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своевременное информирование о выявленных нарушениях безопасности информации и (или) нарушениях функционирования информационных систем.</w:t>
      </w:r>
    </w:p>
    <w:p w14:paraId="5DB9EF6E"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xml:space="preserve"> Внутренний регламент, определяющий </w:t>
      </w:r>
      <w:r>
        <w:rPr>
          <w:rFonts w:ascii="Times New Roman" w:eastAsia="Times New Roman" w:hAnsi="Times New Roman"/>
          <w:color w:val="000000"/>
          <w:sz w:val="28"/>
          <w:szCs w:val="28"/>
        </w:rPr>
        <w:t>порядок мониторинга информационной безопасности информационных систем, должен содержать:</w:t>
      </w:r>
    </w:p>
    <w:p w14:paraId="4123437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pacing w:val="-2"/>
          <w:sz w:val="28"/>
          <w:szCs w:val="28"/>
        </w:rPr>
        <w:t xml:space="preserve">перечень подразделений (работников), на которые возложены функции по мониторингу информационной безопасности, их </w:t>
      </w:r>
      <w:r>
        <w:rPr>
          <w:rFonts w:ascii="Times New Roman" w:eastAsia="Times New Roman" w:hAnsi="Times New Roman"/>
          <w:color w:val="000000"/>
          <w:spacing w:val="-2"/>
          <w:sz w:val="28"/>
          <w:szCs w:val="28"/>
        </w:rPr>
        <w:t>функции (обязанности) и права</w:t>
      </w:r>
      <w:r>
        <w:rPr>
          <w:rFonts w:ascii="Times New Roman" w:eastAsia="Times New Roman" w:hAnsi="Times New Roman"/>
          <w:spacing w:val="-2"/>
          <w:sz w:val="28"/>
          <w:szCs w:val="28"/>
        </w:rPr>
        <w:t>;</w:t>
      </w:r>
    </w:p>
    <w:p w14:paraId="00E0641C"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перечень и содержание мероприятий по мониторингу информационной безопасности;</w:t>
      </w:r>
    </w:p>
    <w:p w14:paraId="3B6D2FE8"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 xml:space="preserve">перечень действий подразделений, пользователя в случае выявления </w:t>
      </w:r>
      <w:r>
        <w:rPr>
          <w:rFonts w:ascii="Times New Roman" w:eastAsia="Times New Roman" w:hAnsi="Times New Roman"/>
          <w:sz w:val="28"/>
          <w:szCs w:val="28"/>
        </w:rPr>
        <w:br/>
        <w:t>по результатам мониторинга информационной безопасности факта или признаков реализации угроз безопасности информации</w:t>
      </w:r>
      <w:r>
        <w:rPr>
          <w:rFonts w:ascii="Times New Roman" w:eastAsia="MS Mincho" w:hAnsi="Times New Roman"/>
          <w:color w:val="000000"/>
          <w:sz w:val="28"/>
          <w:szCs w:val="28"/>
        </w:rPr>
        <w:t>;</w:t>
      </w:r>
    </w:p>
    <w:p w14:paraId="66D3B7C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схемы взаимодействия подразделений (работников) при </w:t>
      </w:r>
      <w:r>
        <w:rPr>
          <w:rFonts w:ascii="Times New Roman" w:eastAsia="Times New Roman" w:hAnsi="Times New Roman"/>
          <w:sz w:val="28"/>
          <w:szCs w:val="28"/>
        </w:rPr>
        <w:t>осуществлении мониторинга информационной безопасности (при необходимости)</w:t>
      </w:r>
      <w:r>
        <w:rPr>
          <w:rFonts w:ascii="Times New Roman" w:eastAsia="Times New Roman" w:hAnsi="Times New Roman"/>
          <w:color w:val="000000"/>
          <w:sz w:val="28"/>
          <w:szCs w:val="28"/>
        </w:rPr>
        <w:t>.</w:t>
      </w:r>
    </w:p>
    <w:p w14:paraId="633EA3E3"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 xml:space="preserve">Во внутреннем стандарте устанавливаются требования </w:t>
      </w:r>
      <w:r>
        <w:rPr>
          <w:rFonts w:ascii="Times New Roman" w:hAnsi="Times New Roman" w:cs="Times New Roman"/>
          <w:color w:val="000000"/>
          <w:sz w:val="28"/>
          <w:szCs w:val="28"/>
        </w:rPr>
        <w:t>к сбору, регистрации и анализу событий безопасности, подлежащих мониторингу информационной безопасности.</w:t>
      </w:r>
    </w:p>
    <w:p w14:paraId="75221DB1"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38DA148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1) создание и обеспечение функционирования отдельного структурного подразделения по мониторингу информационной безопасности;</w:t>
      </w:r>
    </w:p>
    <w:p w14:paraId="21523106" w14:textId="77777777" w:rsidR="002D5FE1" w:rsidRDefault="00000000">
      <w:pPr>
        <w:pStyle w:val="Standard"/>
        <w:spacing w:line="276" w:lineRule="auto"/>
        <w:ind w:firstLine="680"/>
        <w:jc w:val="both"/>
      </w:pPr>
      <w:r>
        <w:rPr>
          <w:rFonts w:ascii="Times New Roman" w:hAnsi="Times New Roman"/>
          <w:sz w:val="28"/>
          <w:szCs w:val="28"/>
        </w:rPr>
        <w:t>2) привлечение специализированной организации, имеющей лицензию ФСТЭК России на деятельность по технической защите конфиденциальной</w:t>
      </w:r>
      <w:r>
        <w:rPr>
          <w:rFonts w:ascii="Times New Roman" w:hAnsi="Times New Roman"/>
          <w:sz w:val="28"/>
          <w:szCs w:val="28"/>
        </w:rPr>
        <w:br/>
        <w:t>информации с правом оказания услуг по мониторингу информационной безопасности средств и систем информатизации</w:t>
      </w:r>
      <w:r>
        <w:rPr>
          <w:rStyle w:val="aff0"/>
          <w:rFonts w:ascii="Times New Roman" w:hAnsi="Times New Roman"/>
          <w:sz w:val="28"/>
          <w:szCs w:val="28"/>
        </w:rPr>
        <w:footnoteReference w:id="5"/>
      </w:r>
      <w:r>
        <w:rPr>
          <w:rFonts w:ascii="Times New Roman" w:hAnsi="Times New Roman"/>
          <w:sz w:val="28"/>
          <w:szCs w:val="28"/>
        </w:rPr>
        <w:t xml:space="preserve"> (далее </w:t>
      </w:r>
      <w:r>
        <w:rPr>
          <w:rFonts w:ascii="Times New Roman" w:eastAsia="Times New Roman" w:hAnsi="Times New Roman"/>
          <w:sz w:val="28"/>
          <w:szCs w:val="28"/>
        </w:rPr>
        <w:t>‒</w:t>
      </w:r>
      <w:r>
        <w:rPr>
          <w:rFonts w:ascii="Times New Roman" w:hAnsi="Times New Roman"/>
          <w:sz w:val="28"/>
          <w:szCs w:val="28"/>
        </w:rPr>
        <w:t xml:space="preserve"> специализированная организация). </w:t>
      </w:r>
      <w:r>
        <w:rPr>
          <w:rFonts w:ascii="Times New Roman" w:eastAsia="Times New Roman" w:hAnsi="Times New Roman"/>
          <w:color w:val="000000"/>
          <w:sz w:val="28"/>
          <w:szCs w:val="28"/>
        </w:rPr>
        <w:t>В случае привлечения специализированной организации определяются работники структурного подразделения, специалисты по защите информации, ответственные за прием информации о результатах мониторинга информационной безопасности от специализированной организации, реагирование на выявленные актуальные угрозы безопасности информации;</w:t>
      </w:r>
    </w:p>
    <w:p w14:paraId="692F6C93"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3) должны применяться технические средства однонаправленного ответвления сетевого трафика;</w:t>
      </w:r>
    </w:p>
    <w:p w14:paraId="5B65227C"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4) должны применяться пассивные (энергонезависимые) технические средства однонаправленного ответвления сетевого трафика.</w:t>
      </w:r>
    </w:p>
    <w:p w14:paraId="51E8DC24" w14:textId="77777777" w:rsidR="002D5FE1" w:rsidRDefault="002D5FE1">
      <w:pPr>
        <w:pStyle w:val="Standard"/>
        <w:spacing w:line="276" w:lineRule="auto"/>
        <w:ind w:firstLine="680"/>
        <w:jc w:val="both"/>
        <w:rPr>
          <w:rFonts w:ascii="Times New Roman" w:eastAsia="MS Mincho" w:hAnsi="Times New Roman"/>
          <w:color w:val="000000"/>
          <w:sz w:val="28"/>
          <w:szCs w:val="28"/>
        </w:rPr>
      </w:pPr>
    </w:p>
    <w:p w14:paraId="6D523CE6" w14:textId="77777777" w:rsidR="002D5FE1" w:rsidRDefault="00000000">
      <w:pPr>
        <w:pStyle w:val="Standard"/>
        <w:spacing w:line="276" w:lineRule="auto"/>
        <w:jc w:val="center"/>
      </w:pPr>
      <w:r>
        <w:rPr>
          <w:rFonts w:ascii="Times New Roman" w:eastAsia="MS Mincho" w:hAnsi="Times New Roman"/>
          <w:b/>
          <w:bCs/>
          <w:sz w:val="28"/>
          <w:szCs w:val="28"/>
        </w:rPr>
        <w:t xml:space="preserve">3.12. Обеспечение </w:t>
      </w:r>
      <w:r>
        <w:rPr>
          <w:rFonts w:ascii="Times New Roman" w:eastAsia="MS Mincho" w:hAnsi="Times New Roman"/>
          <w:b/>
          <w:bCs/>
          <w:color w:val="000000"/>
          <w:sz w:val="28"/>
          <w:szCs w:val="28"/>
        </w:rPr>
        <w:t>разработки безопасного</w:t>
      </w:r>
      <w:r>
        <w:rPr>
          <w:rFonts w:ascii="Times New Roman" w:eastAsia="MS Mincho" w:hAnsi="Times New Roman"/>
          <w:b/>
          <w:bCs/>
          <w:color w:val="000000"/>
          <w:sz w:val="28"/>
          <w:szCs w:val="28"/>
        </w:rPr>
        <w:br/>
        <w:t>программного обеспечения (БР)</w:t>
      </w:r>
    </w:p>
    <w:p w14:paraId="06F72C02" w14:textId="77777777" w:rsidR="002D5FE1" w:rsidRDefault="002D5FE1">
      <w:pPr>
        <w:pStyle w:val="Standard"/>
        <w:spacing w:line="276" w:lineRule="auto"/>
        <w:ind w:firstLine="680"/>
        <w:jc w:val="both"/>
        <w:rPr>
          <w:rFonts w:ascii="Times New Roman" w:eastAsia="MS Mincho" w:hAnsi="Times New Roman"/>
          <w:color w:val="000000"/>
          <w:sz w:val="28"/>
          <w:szCs w:val="28"/>
        </w:rPr>
      </w:pPr>
    </w:p>
    <w:p w14:paraId="5360044B"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Предотвращение появления, выявление и устранение уязвимостей</w:t>
      </w:r>
      <w:r>
        <w:rPr>
          <w:rFonts w:ascii="Times New Roman" w:hAnsi="Times New Roman"/>
          <w:color w:val="000000"/>
          <w:sz w:val="28"/>
          <w:szCs w:val="28"/>
        </w:rPr>
        <w:br/>
      </w:r>
      <w:r>
        <w:rPr>
          <w:rFonts w:ascii="Times New Roman" w:eastAsia="Times New Roman" w:hAnsi="Times New Roman"/>
          <w:color w:val="000000"/>
          <w:sz w:val="28"/>
          <w:szCs w:val="28"/>
        </w:rPr>
        <w:t xml:space="preserve">при разработке </w:t>
      </w:r>
      <w:r>
        <w:rPr>
          <w:rFonts w:ascii="Times New Roman" w:hAnsi="Times New Roman"/>
          <w:color w:val="000000"/>
          <w:sz w:val="28"/>
          <w:szCs w:val="28"/>
        </w:rPr>
        <w:t>программного обеспечения в информационной системе.</w:t>
      </w:r>
    </w:p>
    <w:p w14:paraId="25919A99"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eastAsia="Times New Roman" w:hAnsi="Times New Roman"/>
          <w:color w:val="000000"/>
          <w:sz w:val="28"/>
          <w:szCs w:val="28"/>
        </w:rPr>
        <w:t>Разработка безопасного программного обеспечения должна предусматривать:</w:t>
      </w:r>
    </w:p>
    <w:p w14:paraId="5DE4A1E4"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планирование мероприятий по разработке безопасного программного обеспечения;</w:t>
      </w:r>
    </w:p>
    <w:p w14:paraId="27239E84"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обучение работников, осуществляющих разработку, поддержку безопасного программного обеспечения;</w:t>
      </w:r>
    </w:p>
    <w:p w14:paraId="1C84FD01"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формирование и предъявление требований по безопасности </w:t>
      </w:r>
      <w:r>
        <w:rPr>
          <w:rFonts w:ascii="Times New Roman" w:eastAsia="Times New Roman" w:hAnsi="Times New Roman"/>
          <w:color w:val="000000"/>
          <w:sz w:val="28"/>
          <w:szCs w:val="28"/>
        </w:rPr>
        <w:br/>
        <w:t>к программному обеспечению, включая требования к его архитектуре;</w:t>
      </w:r>
    </w:p>
    <w:p w14:paraId="34EADB0B"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управление конфигурацией программного обеспечения;</w:t>
      </w:r>
    </w:p>
    <w:p w14:paraId="30E1FA02"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управление недостатками и запросами на изменение безопасного программного обеспечения;</w:t>
      </w:r>
    </w:p>
    <w:p w14:paraId="6840DD5D"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разработку, уточнение и анализ архитектуры программного обеспечения, обеспечивающей снижение или исключение возникновения потенциальных уязвимостей;</w:t>
      </w:r>
    </w:p>
    <w:p w14:paraId="1B79334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моделирование актуальных угроз и разработку описания поверхности атак;</w:t>
      </w:r>
    </w:p>
    <w:p w14:paraId="13B19D6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формирование и поддержание в актуальном состоянии правил безопасного кодирования;</w:t>
      </w:r>
    </w:p>
    <w:p w14:paraId="1FF0A4D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экспертизу исходного кода программного обеспечения;</w:t>
      </w:r>
    </w:p>
    <w:p w14:paraId="6DF03121"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проведение статического, динамического анализа кода программ;</w:t>
      </w:r>
    </w:p>
    <w:p w14:paraId="3299B03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использование безопасной системы сборки программного обеспечения;</w:t>
      </w:r>
    </w:p>
    <w:p w14:paraId="4D09A66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обеспечение безопасности сборочной среды программного обеспечения;</w:t>
      </w:r>
    </w:p>
    <w:p w14:paraId="0641FD1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управление доступом и контроль целостности программного кода в ходе разработки программного обеспечения;</w:t>
      </w:r>
    </w:p>
    <w:p w14:paraId="2C9700E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проведение композиционного анализа программного обеспечения;</w:t>
      </w:r>
    </w:p>
    <w:p w14:paraId="380A2B1B"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проверку программного кода на предмет внедрения вредоносного программного обеспечения через цепочки поставок его составных частей;</w:t>
      </w:r>
    </w:p>
    <w:p w14:paraId="79248372"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функциональное и нефункциональное тестирование программного обеспечения;</w:t>
      </w:r>
    </w:p>
    <w:p w14:paraId="08D3A80D"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обеспечение безопасности при выпуске готовой к эксплуатации версии программного обеспечения;</w:t>
      </w:r>
    </w:p>
    <w:p w14:paraId="3AE2A31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безопасную доставку и установку программного обеспечения</w:t>
      </w:r>
      <w:r>
        <w:rPr>
          <w:rFonts w:ascii="Times New Roman" w:eastAsia="Times New Roman" w:hAnsi="Times New Roman"/>
          <w:color w:val="000000"/>
          <w:sz w:val="28"/>
          <w:szCs w:val="28"/>
        </w:rPr>
        <w:br/>
        <w:t>в информационных системах;</w:t>
      </w:r>
    </w:p>
    <w:p w14:paraId="23983F5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обеспечение поддержки программного обеспечения при эксплуатации пользователями;</w:t>
      </w:r>
    </w:p>
    <w:p w14:paraId="22C2C21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реагирование на информацию об уязвимостях программного обеспечения, поступающую от пользователей;</w:t>
      </w:r>
    </w:p>
    <w:p w14:paraId="249D1C9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устранение уязвимостей программного обеспечения, выявленных в ходе его эксплуатации;</w:t>
      </w:r>
    </w:p>
    <w:p w14:paraId="3A5E88B9"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поиск уязвимостей в программном обеспечении и разработку мер</w:t>
      </w:r>
      <w:r>
        <w:rPr>
          <w:rFonts w:ascii="Times New Roman" w:eastAsia="Times New Roman" w:hAnsi="Times New Roman"/>
          <w:color w:val="000000"/>
          <w:sz w:val="28"/>
          <w:szCs w:val="28"/>
        </w:rPr>
        <w:br/>
        <w:t>по их устранению.</w:t>
      </w:r>
    </w:p>
    <w:p w14:paraId="57B00011"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xml:space="preserve"> Внутренний регламент по </w:t>
      </w:r>
      <w:r>
        <w:rPr>
          <w:rFonts w:ascii="Times New Roman" w:eastAsia="Times New Roman" w:hAnsi="Times New Roman"/>
          <w:color w:val="000000"/>
          <w:sz w:val="28"/>
          <w:szCs w:val="28"/>
        </w:rPr>
        <w:t>разработке безопасного программного обеспечения</w:t>
      </w:r>
      <w:r>
        <w:rPr>
          <w:rStyle w:val="aff0"/>
          <w:rFonts w:ascii="Times New Roman" w:eastAsia="Times New Roman" w:hAnsi="Times New Roman"/>
          <w:color w:val="000000"/>
          <w:sz w:val="28"/>
          <w:szCs w:val="28"/>
        </w:rPr>
        <w:footnoteReference w:id="6"/>
      </w:r>
      <w:r>
        <w:rPr>
          <w:rStyle w:val="aff0"/>
          <w:rFonts w:ascii="Times New Roman" w:eastAsia="Times New Roman" w:hAnsi="Times New Roman"/>
          <w:color w:val="000000"/>
          <w:sz w:val="28"/>
          <w:szCs w:val="28"/>
          <w:vertAlign w:val="baseline"/>
        </w:rPr>
        <w:t>,</w:t>
      </w:r>
      <w:r>
        <w:rPr>
          <w:rFonts w:ascii="Times New Roman" w:eastAsia="Times New Roman" w:hAnsi="Times New Roman"/>
          <w:color w:val="000000"/>
          <w:sz w:val="28"/>
          <w:szCs w:val="28"/>
        </w:rPr>
        <w:t xml:space="preserve"> в случае его самостоятельной разработки оператором (обладателем информации), должен содержать:</w:t>
      </w:r>
    </w:p>
    <w:p w14:paraId="15FF645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программного обеспечения, на разработку и эксплуатацию которого распространяются мероприятия (процессы) по разработке безопасного программного обеспечения;</w:t>
      </w:r>
    </w:p>
    <w:p w14:paraId="01BA3BF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подразделений (работников), на которых возложены функции</w:t>
      </w:r>
      <w:r>
        <w:rPr>
          <w:rFonts w:ascii="Times New Roman" w:eastAsia="Times New Roman" w:hAnsi="Times New Roman"/>
          <w:color w:val="000000"/>
          <w:sz w:val="28"/>
          <w:szCs w:val="28"/>
        </w:rPr>
        <w:br/>
        <w:t>по организации и внедрению процессов разработки безопасного программного обеспечения, их функции и полномочия;</w:t>
      </w:r>
    </w:p>
    <w:p w14:paraId="609B806B"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и содержание мероприятий (процессов) по разработке безопасного программного обеспечения;</w:t>
      </w:r>
    </w:p>
    <w:p w14:paraId="489A7538"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перечень инструментальных средств, используемых при реализации мероприятий (процессов) по разработке безопасного программного обеспечения;</w:t>
      </w:r>
    </w:p>
    <w:p w14:paraId="688FC8D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перечень подразделений (работников), на которых возложены функции по контролю процессов разработки безопасного программного обеспечения, </w:t>
      </w:r>
      <w:r>
        <w:rPr>
          <w:rFonts w:ascii="Times New Roman" w:eastAsia="Times New Roman" w:hAnsi="Times New Roman"/>
          <w:color w:val="000000"/>
          <w:sz w:val="28"/>
          <w:szCs w:val="28"/>
        </w:rPr>
        <w:br/>
        <w:t>их функции и полномочия;</w:t>
      </w:r>
    </w:p>
    <w:p w14:paraId="6F190F0F"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описание порядка взаимодействия работников оператора при осуществлении разработки безопасного программного обеспечения.</w:t>
      </w:r>
    </w:p>
    <w:p w14:paraId="2F63B7AC"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1F8A19D4"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1) поиск уязвимостей в программном обеспечении в рамках открытых программ с привлечением внешних экспертов и разработка мер</w:t>
      </w:r>
      <w:r>
        <w:rPr>
          <w:rFonts w:ascii="Times New Roman" w:eastAsia="Times New Roman" w:hAnsi="Times New Roman"/>
          <w:color w:val="000000"/>
          <w:sz w:val="28"/>
          <w:szCs w:val="28"/>
        </w:rPr>
        <w:br/>
        <w:t>по их устранению.</w:t>
      </w:r>
    </w:p>
    <w:p w14:paraId="100D936A" w14:textId="77777777" w:rsidR="002D5FE1" w:rsidRDefault="002D5FE1">
      <w:pPr>
        <w:pStyle w:val="Standard"/>
        <w:spacing w:line="276" w:lineRule="auto"/>
        <w:ind w:firstLine="680"/>
        <w:jc w:val="both"/>
        <w:rPr>
          <w:rFonts w:ascii="Times New Roman" w:eastAsia="MS Mincho" w:hAnsi="Times New Roman"/>
          <w:color w:val="000000"/>
          <w:sz w:val="28"/>
          <w:szCs w:val="28"/>
        </w:rPr>
      </w:pPr>
    </w:p>
    <w:p w14:paraId="73DD023A" w14:textId="77777777" w:rsidR="002D5FE1" w:rsidRDefault="00000000">
      <w:pPr>
        <w:pStyle w:val="Standard"/>
        <w:spacing w:line="276" w:lineRule="auto"/>
        <w:jc w:val="center"/>
      </w:pPr>
      <w:r>
        <w:rPr>
          <w:rFonts w:ascii="Times New Roman" w:eastAsia="Times New Roman" w:hAnsi="Times New Roman"/>
          <w:b/>
          <w:bCs/>
          <w:color w:val="000000"/>
          <w:sz w:val="28"/>
          <w:szCs w:val="28"/>
        </w:rPr>
        <w:t xml:space="preserve">3.13. Обеспечение физической защиты </w:t>
      </w:r>
      <w:r>
        <w:rPr>
          <w:rFonts w:ascii="Times New Roman" w:eastAsia="Times New Roman" w:hAnsi="Times New Roman"/>
          <w:b/>
          <w:bCs/>
          <w:sz w:val="28"/>
          <w:szCs w:val="28"/>
        </w:rPr>
        <w:t>информационных систем (ФЗ)</w:t>
      </w:r>
    </w:p>
    <w:p w14:paraId="00AB582C" w14:textId="77777777" w:rsidR="002D5FE1" w:rsidRDefault="002D5FE1">
      <w:pPr>
        <w:pStyle w:val="Standard"/>
        <w:spacing w:line="276" w:lineRule="auto"/>
        <w:ind w:firstLine="680"/>
        <w:jc w:val="both"/>
        <w:rPr>
          <w:rFonts w:ascii="Times New Roman" w:eastAsia="Times New Roman" w:hAnsi="Times New Roman"/>
          <w:sz w:val="28"/>
          <w:szCs w:val="28"/>
        </w:rPr>
      </w:pPr>
    </w:p>
    <w:p w14:paraId="48622F14"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Исключение возможности несанкционированного физического доступа к программно-аппаратным средствам обработки и хранения информации.</w:t>
      </w:r>
    </w:p>
    <w:p w14:paraId="79B4FAB7"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hAnsi="Times New Roman"/>
          <w:color w:val="000000"/>
          <w:sz w:val="28"/>
          <w:szCs w:val="28"/>
        </w:rPr>
        <w:t>Мероприятия по обеспечению физической защиты информационных систем должны предусматривать:</w:t>
      </w:r>
    </w:p>
    <w:p w14:paraId="2F032BB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определение программно-аппаратных средств информационных систем, предназначенных для обработки и (или) хранения информации, несанкционированный физический доступ к которым должен быть исключен (далее ‒ средства обработки и хранения информации);</w:t>
      </w:r>
    </w:p>
    <w:p w14:paraId="27B1521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определение перечня лиц (категорий лиц), которым разрешен доступ</w:t>
      </w:r>
      <w:r>
        <w:rPr>
          <w:rFonts w:ascii="Times New Roman" w:eastAsia="Times New Roman" w:hAnsi="Times New Roman"/>
          <w:color w:val="000000"/>
          <w:sz w:val="28"/>
          <w:szCs w:val="28"/>
        </w:rPr>
        <w:br/>
        <w:t xml:space="preserve">в помещения (зоны помещений) и (или) физический доступ к средствам обработки и хранения информации, а также работников оператора, ответственных за контроль доступа в помещения (зоны помещений) и (или) </w:t>
      </w:r>
      <w:r>
        <w:rPr>
          <w:rFonts w:ascii="Times New Roman" w:eastAsia="Times New Roman" w:hAnsi="Times New Roman"/>
          <w:color w:val="000000"/>
          <w:sz w:val="28"/>
          <w:szCs w:val="28"/>
        </w:rPr>
        <w:br/>
        <w:t>к средствам обработки и хранения информации;</w:t>
      </w:r>
    </w:p>
    <w:p w14:paraId="58A810A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контроль физического доступа к средствам обработки и хранения информации и (или) в помещения (зоны помещений), в которых они установлены;</w:t>
      </w:r>
    </w:p>
    <w:p w14:paraId="4294BD80"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осуществление доступа посторонних лиц в помещения, в которых установлены средства обработки и хранения информации, и проведение в них работ только в сопровождении работников, ответственных за контроль доступа</w:t>
      </w:r>
      <w:r>
        <w:rPr>
          <w:rFonts w:ascii="Times New Roman" w:eastAsia="Times New Roman" w:hAnsi="Times New Roman"/>
          <w:color w:val="000000"/>
          <w:sz w:val="28"/>
          <w:szCs w:val="28"/>
        </w:rPr>
        <w:br/>
        <w:t>в помещения (зоны помещений), по согласованию со структурным подразделением, специалистами по защите информации;</w:t>
      </w:r>
    </w:p>
    <w:p w14:paraId="5F36AC9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размещение коммуникационного оборудования информационных систем</w:t>
      </w:r>
      <w:r>
        <w:rPr>
          <w:rFonts w:ascii="Times New Roman" w:eastAsia="Times New Roman" w:hAnsi="Times New Roman"/>
          <w:color w:val="000000"/>
          <w:sz w:val="28"/>
          <w:szCs w:val="28"/>
        </w:rPr>
        <w:br/>
        <w:t>в местах (шкафах, комнатах, ящиках), к которым исключен неконтролируемый доступ, определение перечня лиц, которым разрешен доступ</w:t>
      </w:r>
      <w:r>
        <w:rPr>
          <w:rFonts w:ascii="Times New Roman" w:eastAsia="Times New Roman" w:hAnsi="Times New Roman"/>
          <w:color w:val="000000"/>
          <w:sz w:val="28"/>
          <w:szCs w:val="28"/>
        </w:rPr>
        <w:br/>
        <w:t>к коммуникационному оборудованию, а также работников оператора, ответственных за контроль доступа к коммутационному оборудованию.</w:t>
      </w:r>
    </w:p>
    <w:p w14:paraId="4F89106D" w14:textId="77777777" w:rsidR="002D5FE1" w:rsidRDefault="00000000">
      <w:pPr>
        <w:pStyle w:val="ConsPlusNormal"/>
        <w:widowControl/>
        <w:tabs>
          <w:tab w:val="left" w:pos="851"/>
          <w:tab w:val="left" w:pos="993"/>
          <w:tab w:val="left" w:pos="1276"/>
        </w:tabs>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Физический доступ к средствам обработки и хранения информации должен быть предоставлен только тем пользователям, которым он необходим для выполнения возложенных на них обязанностей (функций).</w:t>
      </w:r>
    </w:p>
    <w:p w14:paraId="5847F612" w14:textId="77777777" w:rsidR="002D5FE1" w:rsidRDefault="00000000">
      <w:pPr>
        <w:pStyle w:val="ConsPlusNormal"/>
        <w:widowControl/>
        <w:tabs>
          <w:tab w:val="left" w:pos="851"/>
          <w:tab w:val="left" w:pos="993"/>
          <w:tab w:val="left" w:pos="1276"/>
        </w:tabs>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Программно-аппаратные средства информационных систем, предназначенные для хранения информации, должны быть установлены</w:t>
      </w:r>
      <w:r>
        <w:rPr>
          <w:rFonts w:ascii="Times New Roman" w:hAnsi="Times New Roman" w:cs="Times New Roman"/>
          <w:sz w:val="28"/>
          <w:szCs w:val="28"/>
        </w:rPr>
        <w:br/>
        <w:t>в помещениях (зонах помещений, шкафах, футлярах, корпусах), несанкционированный физический доступ в которые должен быть исключен.</w:t>
      </w:r>
    </w:p>
    <w:p w14:paraId="5BB7ED86"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Запрещается оставлять съемные машинные носители информации, предназначенные для использования в информационных системах, а также незаблокированные экраны компьютеров с размещенной на них информацией на рабочих местах работников в нерабочее время за исключением помещений,</w:t>
      </w:r>
      <w:r>
        <w:rPr>
          <w:rFonts w:ascii="Times New Roman" w:eastAsia="Times New Roman" w:hAnsi="Times New Roman"/>
          <w:sz w:val="28"/>
          <w:szCs w:val="28"/>
        </w:rPr>
        <w:br/>
        <w:t>в которых разрешено хранение информации в нерабочее время.</w:t>
      </w:r>
    </w:p>
    <w:p w14:paraId="3A20177B"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rPr>
      </w:pPr>
      <w:r>
        <w:rPr>
          <w:rFonts w:ascii="Times New Roman" w:hAnsi="Times New Roman" w:cs="Times New Roman"/>
          <w:sz w:val="28"/>
          <w:szCs w:val="28"/>
        </w:rPr>
        <w:t>Контроль физического доступа к средствам обработки и хранения информации ограниченного доступа и (или) в помещения (зоны помещений, шкафы, футляры, корпуса), в которых они установлены, должен осуществляться в соответствии с внутренними регламентами по защите информации.</w:t>
      </w:r>
    </w:p>
    <w:p w14:paraId="7C318F70" w14:textId="77777777" w:rsidR="002D5FE1" w:rsidRDefault="00000000">
      <w:pPr>
        <w:pStyle w:val="ConsPlusNormal"/>
        <w:widowControl/>
        <w:tabs>
          <w:tab w:val="left" w:pos="851"/>
          <w:tab w:val="left" w:pos="993"/>
          <w:tab w:val="left" w:pos="1276"/>
        </w:tabs>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Съемные машинные носители информации, разрешенные для использования в информационных системах, подлежат учету и контролю использования. В информационных системах должны использоваться только съемные машинные носители информации, выдаваемые оператором (обладателем информации). В случае обнаружения пользователем съемного машинного носителя информации, принадлежность которого или владельца которого установить не удалось, такой съемный машинный носитель информации должен быть передан в структурное подразделение, специалистам по защите информации для анализа содержащихся на нем информации, программ и при необходимости дальнейшего уничтожения. Подключение обнаруженного съемного машинного носителя информации </w:t>
      </w:r>
      <w:r>
        <w:rPr>
          <w:rFonts w:ascii="Times New Roman" w:hAnsi="Times New Roman" w:cs="Times New Roman"/>
          <w:color w:val="000000"/>
          <w:sz w:val="28"/>
          <w:szCs w:val="28"/>
        </w:rPr>
        <w:br/>
        <w:t>к информационным системам запрещается.</w:t>
      </w:r>
    </w:p>
    <w:p w14:paraId="1458C004" w14:textId="77777777" w:rsidR="002D5FE1" w:rsidRDefault="002D5FE1">
      <w:pPr>
        <w:pStyle w:val="Standard"/>
        <w:tabs>
          <w:tab w:val="left" w:pos="851"/>
          <w:tab w:val="left" w:pos="993"/>
          <w:tab w:val="left" w:pos="1276"/>
        </w:tabs>
        <w:spacing w:line="276" w:lineRule="auto"/>
        <w:ind w:firstLine="680"/>
        <w:jc w:val="both"/>
      </w:pPr>
    </w:p>
    <w:p w14:paraId="2BCB048A" w14:textId="77777777" w:rsidR="002D5FE1" w:rsidRDefault="00000000">
      <w:pPr>
        <w:pStyle w:val="Standard"/>
        <w:pageBreakBefore/>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xml:space="preserve"> Внутренний регламент </w:t>
      </w:r>
      <w:r>
        <w:rPr>
          <w:rFonts w:ascii="Times New Roman" w:hAnsi="Times New Roman"/>
          <w:color w:val="000000"/>
          <w:sz w:val="28"/>
          <w:szCs w:val="28"/>
        </w:rPr>
        <w:br/>
        <w:t xml:space="preserve">по </w:t>
      </w:r>
      <w:r>
        <w:rPr>
          <w:rFonts w:ascii="Times New Roman" w:eastAsia="Times New Roman" w:hAnsi="Times New Roman"/>
          <w:color w:val="000000"/>
          <w:sz w:val="28"/>
          <w:szCs w:val="28"/>
        </w:rPr>
        <w:t>обеспечению физической защиты информационных систем должен предусматривать:</w:t>
      </w:r>
    </w:p>
    <w:p w14:paraId="2679E69F"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состав средств обработки и хранения информации;</w:t>
      </w:r>
    </w:p>
    <w:p w14:paraId="2D9115FD"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помещений (зон помещений, шкафов, футляров, корпусов),</w:t>
      </w:r>
      <w:r>
        <w:rPr>
          <w:rFonts w:ascii="Times New Roman" w:eastAsia="Times New Roman" w:hAnsi="Times New Roman"/>
          <w:color w:val="000000"/>
          <w:sz w:val="28"/>
          <w:szCs w:val="28"/>
        </w:rPr>
        <w:br/>
        <w:t>в которых установлены, хранятся средства обработки и хранения информации;</w:t>
      </w:r>
    </w:p>
    <w:p w14:paraId="3205558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перечень лиц (категорий лиц), которым разрешен доступ в помещения (зоны помещений) и (или) физический доступ к средствам обработки </w:t>
      </w:r>
      <w:r>
        <w:rPr>
          <w:rFonts w:ascii="Times New Roman" w:eastAsia="Times New Roman" w:hAnsi="Times New Roman"/>
          <w:color w:val="000000"/>
          <w:sz w:val="28"/>
          <w:szCs w:val="28"/>
        </w:rPr>
        <w:br/>
        <w:t xml:space="preserve">и хранения информации, а также работников оператора, ответственных </w:t>
      </w:r>
      <w:r>
        <w:rPr>
          <w:rFonts w:ascii="Times New Roman" w:eastAsia="Times New Roman" w:hAnsi="Times New Roman"/>
          <w:color w:val="000000"/>
          <w:sz w:val="28"/>
          <w:szCs w:val="28"/>
        </w:rPr>
        <w:br/>
        <w:t>за контроль доступа в помещения (зоны помещений) и (или) к средствам обработки и хранения информации;</w:t>
      </w:r>
    </w:p>
    <w:p w14:paraId="11AF65A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и содержание мероприятий по контролю физического доступа</w:t>
      </w:r>
      <w:r>
        <w:rPr>
          <w:rFonts w:ascii="Times New Roman" w:eastAsia="Times New Roman" w:hAnsi="Times New Roman"/>
          <w:color w:val="000000"/>
          <w:sz w:val="28"/>
          <w:szCs w:val="28"/>
        </w:rPr>
        <w:br/>
        <w:t>в помещения (зоны помещений) и (или) к средствам обработки и хранения информации.</w:t>
      </w:r>
    </w:p>
    <w:p w14:paraId="10DC6FD3"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73BA9A30" w14:textId="77777777" w:rsidR="002D5FE1" w:rsidRDefault="00000000">
      <w:pPr>
        <w:pStyle w:val="Standard"/>
        <w:spacing w:line="276" w:lineRule="auto"/>
        <w:ind w:firstLine="680"/>
        <w:jc w:val="both"/>
      </w:pPr>
      <w:r>
        <w:rPr>
          <w:rFonts w:ascii="Times New Roman" w:eastAsia="Times New Roman" w:hAnsi="Times New Roman"/>
          <w:sz w:val="28"/>
          <w:szCs w:val="28"/>
        </w:rPr>
        <w:t>1) применение автоматизированных систем контроля и управления доступом и (или) видеонаблюдения для контроля доступа в помещения (зоны помещений), в которых установлены средства обработки и хранения информации, а также к местам установки коммуникационного оборудования.</w:t>
      </w:r>
    </w:p>
    <w:p w14:paraId="58BA078A" w14:textId="77777777" w:rsidR="002D5FE1" w:rsidRDefault="002D5FE1">
      <w:pPr>
        <w:pStyle w:val="Standard"/>
        <w:spacing w:line="276" w:lineRule="auto"/>
        <w:ind w:firstLine="680"/>
        <w:jc w:val="both"/>
        <w:rPr>
          <w:rFonts w:ascii="Times New Roman" w:eastAsia="MS Mincho" w:hAnsi="Times New Roman"/>
          <w:color w:val="000000"/>
          <w:sz w:val="28"/>
          <w:szCs w:val="28"/>
        </w:rPr>
      </w:pPr>
    </w:p>
    <w:p w14:paraId="73C02CBF" w14:textId="77777777" w:rsidR="002D5FE1" w:rsidRDefault="00000000">
      <w:pPr>
        <w:pStyle w:val="Standard"/>
        <w:spacing w:line="276" w:lineRule="auto"/>
        <w:jc w:val="center"/>
      </w:pPr>
      <w:r>
        <w:rPr>
          <w:rFonts w:ascii="Times New Roman" w:eastAsia="Times New Roman" w:hAnsi="Times New Roman"/>
          <w:b/>
          <w:bCs/>
          <w:sz w:val="28"/>
          <w:szCs w:val="28"/>
        </w:rPr>
        <w:t>3.14. </w:t>
      </w:r>
      <w:r>
        <w:rPr>
          <w:rFonts w:ascii="Times New Roman" w:eastAsia="Times New Roman" w:hAnsi="Times New Roman"/>
          <w:b/>
          <w:bCs/>
          <w:color w:val="000000"/>
          <w:sz w:val="28"/>
          <w:szCs w:val="28"/>
        </w:rPr>
        <w:t xml:space="preserve">Обеспечение </w:t>
      </w:r>
      <w:r>
        <w:rPr>
          <w:rFonts w:ascii="Times New Roman" w:eastAsia="Times New Roman" w:hAnsi="Times New Roman"/>
          <w:b/>
          <w:bCs/>
          <w:sz w:val="28"/>
          <w:szCs w:val="28"/>
        </w:rPr>
        <w:t>непрерывности функционирования информационных систем при возникновении нештатных ситуаций (НФ)</w:t>
      </w:r>
    </w:p>
    <w:p w14:paraId="2E817FA4" w14:textId="77777777" w:rsidR="002D5FE1" w:rsidRDefault="002D5FE1">
      <w:pPr>
        <w:pStyle w:val="Standard"/>
        <w:spacing w:line="276" w:lineRule="auto"/>
        <w:ind w:firstLine="680"/>
        <w:jc w:val="both"/>
        <w:rPr>
          <w:rFonts w:ascii="Times New Roman" w:eastAsia="Times New Roman" w:hAnsi="Times New Roman"/>
          <w:color w:val="000000"/>
          <w:sz w:val="28"/>
          <w:szCs w:val="28"/>
        </w:rPr>
      </w:pPr>
    </w:p>
    <w:p w14:paraId="390A91EB"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xml:space="preserve"> Обеспечение возможности восстановления выполнения социально значимых функий, иных функций (процессов, видов работ) информационных систем, для которых установлены требования к непрерывному режиму функционирования (далее ‒ значимые функции), в пределах интервалов времени восстановления, установленных внутренними стандартами </w:t>
      </w:r>
      <w:r>
        <w:rPr>
          <w:rFonts w:ascii="Times New Roman" w:hAnsi="Times New Roman"/>
          <w:color w:val="000000"/>
          <w:sz w:val="28"/>
          <w:szCs w:val="28"/>
        </w:rPr>
        <w:br/>
        <w:t>и регламентами по защите информации.</w:t>
      </w:r>
    </w:p>
    <w:p w14:paraId="658CA7F4"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hAnsi="Times New Roman"/>
          <w:color w:val="000000"/>
          <w:sz w:val="28"/>
          <w:szCs w:val="28"/>
        </w:rPr>
        <w:t>Мероприятия по обеспечению непрерывности функционирования информационных систем при возникновении нештатных ситуаций должны предусматривать:</w:t>
      </w:r>
    </w:p>
    <w:p w14:paraId="601435B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определение значимых функции;</w:t>
      </w:r>
    </w:p>
    <w:p w14:paraId="025CE9C0"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определение перечня программных, программно-аппаратных средств, обеспечивающих выполнение значимых функций;</w:t>
      </w:r>
    </w:p>
    <w:p w14:paraId="4180166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определение перечня нештатных ситуаций, при возникновении которых должна быть обеспечена непрерывность выполнения значимых функций;</w:t>
      </w:r>
    </w:p>
    <w:p w14:paraId="69E97631"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определение интервалов времени восстановления функционирования информационных систем, их сегментов, выполняющих значимые функции;</w:t>
      </w:r>
    </w:p>
    <w:p w14:paraId="3C682CCA" w14:textId="77777777" w:rsidR="002D5FE1" w:rsidRDefault="00000000">
      <w:pPr>
        <w:pStyle w:val="ConsPlusNormal"/>
        <w:widowControl/>
        <w:spacing w:line="276" w:lineRule="auto"/>
        <w:ind w:firstLine="680"/>
        <w:jc w:val="both"/>
      </w:pPr>
      <w:r>
        <w:rPr>
          <w:rFonts w:ascii="Times New Roman" w:hAnsi="Times New Roman" w:cs="Times New Roman"/>
          <w:sz w:val="28"/>
          <w:szCs w:val="28"/>
        </w:rPr>
        <w:t>создание достаточного</w:t>
      </w:r>
      <w:r>
        <w:rPr>
          <w:rFonts w:ascii="Times New Roman" w:hAnsi="Times New Roman" w:cs="Times New Roman"/>
          <w:color w:val="FF0000"/>
          <w:sz w:val="28"/>
          <w:szCs w:val="28"/>
        </w:rPr>
        <w:t xml:space="preserve"> </w:t>
      </w:r>
      <w:r>
        <w:rPr>
          <w:rFonts w:ascii="Times New Roman" w:hAnsi="Times New Roman" w:cs="Times New Roman"/>
          <w:sz w:val="28"/>
          <w:szCs w:val="28"/>
        </w:rPr>
        <w:t>количества резервных копий программных, программно-аппаратных средств и их конфигураций, обеспечивающих выполнение значимых функций, необходимых для восстановления выполнения значимых функций в установленный интервал времени восстановления,</w:t>
      </w:r>
      <w:r>
        <w:rPr>
          <w:rFonts w:ascii="Times New Roman" w:hAnsi="Times New Roman" w:cs="Times New Roman"/>
          <w:sz w:val="28"/>
          <w:szCs w:val="28"/>
        </w:rPr>
        <w:br/>
        <w:t>и периодическое тестирование</w:t>
      </w:r>
      <w:r>
        <w:rPr>
          <w:rFonts w:ascii="Times New Roman" w:hAnsi="Times New Roman" w:cs="Times New Roman"/>
          <w:color w:val="FF0000"/>
          <w:sz w:val="28"/>
          <w:szCs w:val="28"/>
        </w:rPr>
        <w:t xml:space="preserve"> </w:t>
      </w:r>
      <w:r>
        <w:rPr>
          <w:rFonts w:ascii="Times New Roman" w:hAnsi="Times New Roman" w:cs="Times New Roman"/>
          <w:sz w:val="28"/>
          <w:szCs w:val="28"/>
        </w:rPr>
        <w:t>таких средств на работоспособность;</w:t>
      </w:r>
    </w:p>
    <w:p w14:paraId="038B05F2"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назначение необходимых для проведения работ по восстановлению функционирования информационных систем работников;</w:t>
      </w:r>
    </w:p>
    <w:p w14:paraId="076FD01C"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создание достаточного</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количества резервных копий информации, необходимой для обеспечения выполнения значимых функций, а также</w:t>
      </w:r>
      <w:r>
        <w:rPr>
          <w:rFonts w:ascii="Times New Roman" w:hAnsi="Times New Roman" w:cs="Times New Roman"/>
          <w:color w:val="000000"/>
          <w:sz w:val="28"/>
          <w:szCs w:val="28"/>
        </w:rPr>
        <w:br/>
        <w:t>их хранение на разных типах машинных носителей информации в местах, исключающих несанкционированный доступ к резервным</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копиям информации.</w:t>
      </w:r>
    </w:p>
    <w:p w14:paraId="678F88AD" w14:textId="77777777" w:rsidR="002D5FE1" w:rsidRDefault="00000000">
      <w:pPr>
        <w:pStyle w:val="Standard"/>
        <w:spacing w:line="276" w:lineRule="auto"/>
        <w:ind w:firstLine="680"/>
        <w:jc w:val="both"/>
      </w:pPr>
      <w:r>
        <w:rPr>
          <w:rFonts w:ascii="Times New Roman" w:hAnsi="Times New Roman"/>
          <w:sz w:val="28"/>
          <w:szCs w:val="28"/>
        </w:rPr>
        <w:t xml:space="preserve">Мероприятия по </w:t>
      </w:r>
      <w:r>
        <w:rPr>
          <w:rFonts w:ascii="Times New Roman" w:hAnsi="Times New Roman"/>
          <w:color w:val="000000"/>
          <w:sz w:val="28"/>
          <w:szCs w:val="28"/>
        </w:rPr>
        <w:t xml:space="preserve">обеспечению </w:t>
      </w:r>
      <w:r>
        <w:rPr>
          <w:rFonts w:ascii="Times New Roman" w:hAnsi="Times New Roman"/>
          <w:sz w:val="28"/>
          <w:szCs w:val="28"/>
        </w:rPr>
        <w:t xml:space="preserve">непрерывности функционирования информационных систем при возникновении нештатных ситуаций должны позволять восстановить выполнение значимые функции в пределах интервалов времени восстановления, установленных внутренними стандартами </w:t>
      </w:r>
      <w:r>
        <w:rPr>
          <w:rFonts w:ascii="Times New Roman" w:hAnsi="Times New Roman"/>
          <w:sz w:val="28"/>
          <w:szCs w:val="28"/>
        </w:rPr>
        <w:br/>
        <w:t>и регламентами по защите информации.</w:t>
      </w:r>
    </w:p>
    <w:p w14:paraId="087B5222"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Интервалы времени восстановления функционирования информационных систем, их сегментов, выполняющих значимые функции, устанавливаются </w:t>
      </w:r>
      <w:r>
        <w:rPr>
          <w:rFonts w:ascii="Times New Roman" w:hAnsi="Times New Roman" w:cs="Times New Roman"/>
          <w:sz w:val="28"/>
          <w:szCs w:val="28"/>
        </w:rPr>
        <w:br/>
        <w:t>в соответствии с актами, на основании которых осуществляется создание, эксплуатация информационных систем, или требованиями обладателя информации в зависимости от значимости функций для обеспечения его деятельности.</w:t>
      </w:r>
    </w:p>
    <w:p w14:paraId="7E0A8A6F" w14:textId="77777777" w:rsidR="002D5FE1" w:rsidRDefault="00000000">
      <w:pPr>
        <w:pStyle w:val="Standard"/>
        <w:spacing w:line="276" w:lineRule="auto"/>
        <w:ind w:firstLine="680"/>
        <w:jc w:val="both"/>
      </w:pPr>
      <w:r>
        <w:rPr>
          <w:rFonts w:ascii="Times New Roman" w:eastAsia="Times New Roman" w:hAnsi="Times New Roman"/>
          <w:sz w:val="28"/>
          <w:szCs w:val="28"/>
        </w:rPr>
        <w:t>Должно быть обеспечено резервное копирование информации, содержащейся в информационных системах, необходимой для обеспечения выполнения значимых функций, а также ее хранение в местах, исключающих несанкционированный доступ к ее копиям. Периодичность резервного копирования, места хранения резервных копий и уровень критичности резервируемой информации определяется во внутренних регламентах.</w:t>
      </w:r>
    </w:p>
    <w:p w14:paraId="756DCB58"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Время восстановления устанавливается оператором в соответствии </w:t>
      </w:r>
      <w:r>
        <w:rPr>
          <w:rFonts w:ascii="Times New Roman" w:eastAsia="Times New Roman" w:hAnsi="Times New Roman"/>
          <w:sz w:val="28"/>
          <w:szCs w:val="28"/>
        </w:rPr>
        <w:br/>
        <w:t xml:space="preserve">с актами, на основании которых осуществляется создание, функционирование информационных систем, или требованиями обладателя информации с учетом значимости функций для обеспечения его деятельности. В случае невозможности восстановления функционирования информационной системы </w:t>
      </w:r>
      <w:r>
        <w:rPr>
          <w:rFonts w:ascii="Times New Roman" w:eastAsia="Times New Roman" w:hAnsi="Times New Roman"/>
          <w:sz w:val="28"/>
          <w:szCs w:val="28"/>
        </w:rPr>
        <w:br/>
        <w:t>в установленное время должно быть обеспечено информирование пользователей о прогнозируемых сроках восстановления функционирования информационных систем.</w:t>
      </w:r>
    </w:p>
    <w:p w14:paraId="101ED519" w14:textId="77777777" w:rsidR="002D5FE1" w:rsidRDefault="00000000">
      <w:pPr>
        <w:pStyle w:val="Standard"/>
        <w:spacing w:line="276" w:lineRule="auto"/>
        <w:ind w:firstLine="680"/>
        <w:jc w:val="both"/>
      </w:pPr>
      <w:r>
        <w:rPr>
          <w:rFonts w:ascii="Times New Roman" w:eastAsia="Times New Roman" w:hAnsi="Times New Roman"/>
          <w:sz w:val="28"/>
          <w:szCs w:val="28"/>
        </w:rPr>
        <w:t>Доступ к значимым функциям информационной системы, для которых требуется восстановление в пределах установленного времени восстановления, должен осуществляться с использованием дублированных каналов передачи данных, которые предоставляются разными операторами связи и (или) разными информационно-телекоммуникационными системами.</w:t>
      </w:r>
    </w:p>
    <w:p w14:paraId="09E1E9BD" w14:textId="77777777" w:rsidR="002D5FE1" w:rsidRDefault="00000000">
      <w:pPr>
        <w:pStyle w:val="ConsPlusNormal"/>
        <w:widowControl/>
        <w:tabs>
          <w:tab w:val="left" w:pos="851"/>
          <w:tab w:val="left" w:pos="993"/>
          <w:tab w:val="left" w:pos="1276"/>
        </w:tabs>
        <w:spacing w:line="276" w:lineRule="auto"/>
        <w:ind w:firstLine="680"/>
        <w:jc w:val="both"/>
        <w:rPr>
          <w:rFonts w:ascii="Times New Roman" w:hAnsi="Times New Roman" w:cs="Times New Roman"/>
          <w:spacing w:val="-4"/>
          <w:sz w:val="28"/>
          <w:szCs w:val="28"/>
        </w:rPr>
      </w:pPr>
      <w:r>
        <w:rPr>
          <w:rFonts w:ascii="Times New Roman" w:hAnsi="Times New Roman" w:cs="Times New Roman"/>
          <w:spacing w:val="-4"/>
          <w:sz w:val="28"/>
          <w:szCs w:val="28"/>
        </w:rPr>
        <w:t>Должны проводиться периодические проверки возможности восстановления выполнения значимых функций с использованием резервных копий программных, программно-аппаратных средств и информации, необходимой для их выполнения, с привлечением работников, задействованных в проведении работ по восстановлению функционирования информационных систем.</w:t>
      </w:r>
    </w:p>
    <w:p w14:paraId="3AD0C057" w14:textId="77777777" w:rsidR="002D5FE1" w:rsidRDefault="00000000">
      <w:pPr>
        <w:pStyle w:val="ConsPlusNormal"/>
        <w:widowControl/>
        <w:tabs>
          <w:tab w:val="left" w:pos="851"/>
          <w:tab w:val="left" w:pos="993"/>
          <w:tab w:val="left" w:pos="1276"/>
        </w:tabs>
        <w:spacing w:line="276" w:lineRule="auto"/>
        <w:ind w:firstLine="680"/>
        <w:jc w:val="both"/>
      </w:pPr>
      <w:r>
        <w:rPr>
          <w:rFonts w:ascii="Times New Roman" w:hAnsi="Times New Roman" w:cs="Times New Roman"/>
          <w:color w:val="000000"/>
          <w:sz w:val="28"/>
          <w:szCs w:val="28"/>
        </w:rPr>
        <w:t>В случае проведения мероприятий по восстановлению функционирования информационных систем, их сегментов, выполняющих значимые функции,</w:t>
      </w:r>
      <w:r>
        <w:rPr>
          <w:rFonts w:ascii="Times New Roman" w:hAnsi="Times New Roman" w:cs="Times New Roman"/>
          <w:color w:val="000000"/>
          <w:sz w:val="28"/>
          <w:szCs w:val="28"/>
        </w:rPr>
        <w:br/>
        <w:t>с превышением интервалов времени их восстановления должна быть обеспечена возможность выполнения пользователями значимых функций, в том числе в неавтоматизированном режиме, в соответствии с внутренними регламентами по защите информации.</w:t>
      </w:r>
    </w:p>
    <w:p w14:paraId="756FAAC9"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 </w:t>
      </w:r>
      <w:r>
        <w:rPr>
          <w:rFonts w:ascii="Times New Roman" w:hAnsi="Times New Roman"/>
          <w:color w:val="000000"/>
          <w:sz w:val="28"/>
          <w:szCs w:val="28"/>
        </w:rPr>
        <w:t>Во внутренних стандартах</w:t>
      </w:r>
      <w:r>
        <w:rPr>
          <w:rFonts w:ascii="Times New Roman" w:hAnsi="Times New Roman"/>
          <w:color w:val="000000"/>
          <w:sz w:val="28"/>
          <w:szCs w:val="28"/>
        </w:rPr>
        <w:br/>
        <w:t>по обеспечению непрерывности функционирования устанавливаются:</w:t>
      </w:r>
    </w:p>
    <w:p w14:paraId="57F7D169"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значимых функций;</w:t>
      </w:r>
    </w:p>
    <w:p w14:paraId="592994AA"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нештатных ситуаций, при возникновении которых должна быть обеспечена непрерывность выполнения значимых функций;</w:t>
      </w:r>
    </w:p>
    <w:p w14:paraId="2B3930B3"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интервалы времени восстановления функционирования информационных систем, их сегментов, выполняющих значимые функции;</w:t>
      </w:r>
    </w:p>
    <w:p w14:paraId="4C0E0EEE"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требования к количеству резервных копий программных, программно-аппаратных средств и их конфигураций, обеспечивающих выполнение значимых функций, необходимых для восстановления выполнения значимых функций в установленный интервал времени восстановления;</w:t>
      </w:r>
    </w:p>
    <w:p w14:paraId="525F9A60" w14:textId="77777777" w:rsidR="002D5FE1" w:rsidRDefault="00000000">
      <w:pPr>
        <w:pStyle w:val="Standard"/>
        <w:tabs>
          <w:tab w:val="left" w:pos="851"/>
          <w:tab w:val="left" w:pos="993"/>
          <w:tab w:val="left" w:pos="1276"/>
        </w:tabs>
        <w:spacing w:line="276" w:lineRule="auto"/>
        <w:ind w:firstLine="680"/>
        <w:jc w:val="both"/>
        <w:rPr>
          <w:rFonts w:ascii="Times New Roman" w:hAnsi="Times New Roman"/>
          <w:color w:val="000000"/>
          <w:sz w:val="28"/>
          <w:szCs w:val="28"/>
        </w:rPr>
      </w:pPr>
      <w:r>
        <w:rPr>
          <w:rFonts w:ascii="Times New Roman" w:hAnsi="Times New Roman"/>
          <w:color w:val="000000"/>
          <w:sz w:val="28"/>
          <w:szCs w:val="28"/>
        </w:rPr>
        <w:t>требования к местам хранения резервных копий на разных типах машинных носителей информации.</w:t>
      </w:r>
    </w:p>
    <w:p w14:paraId="38B22D84" w14:textId="77777777" w:rsidR="002D5FE1" w:rsidRDefault="00000000">
      <w:pPr>
        <w:pStyle w:val="Standarduser"/>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Внутренний регламент, определяющий порядок обеспечения непрерывности функционирования, должен содержать:</w:t>
      </w:r>
    </w:p>
    <w:p w14:paraId="2688F639" w14:textId="77777777" w:rsidR="002D5FE1" w:rsidRDefault="00000000">
      <w:pPr>
        <w:pStyle w:val="Standarduser"/>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 подразделений (работников), ответственных за проведение работ</w:t>
      </w:r>
      <w:r>
        <w:rPr>
          <w:rFonts w:ascii="Times New Roman" w:eastAsia="Times New Roman" w:hAnsi="Times New Roman" w:cs="Times New Roman"/>
          <w:color w:val="000000"/>
          <w:sz w:val="28"/>
          <w:szCs w:val="28"/>
        </w:rPr>
        <w:br/>
        <w:t>по восстановлению функционирования информационных систем, их функции</w:t>
      </w:r>
      <w:r>
        <w:rPr>
          <w:rFonts w:ascii="Times New Roman" w:eastAsia="Times New Roman" w:hAnsi="Times New Roman" w:cs="Times New Roman"/>
          <w:color w:val="000000"/>
          <w:sz w:val="28"/>
          <w:szCs w:val="28"/>
        </w:rPr>
        <w:br/>
        <w:t>и полномочия;</w:t>
      </w:r>
    </w:p>
    <w:p w14:paraId="6F5AB74E"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состав и содержание мероприятий по восстановлению функционирования информационных систем;</w:t>
      </w:r>
    </w:p>
    <w:p w14:paraId="063719EF"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порядок проведения проверок (тренировок) по восстановлению функционирования информационных систем.</w:t>
      </w:r>
    </w:p>
    <w:p w14:paraId="0AEA9D33"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659D69EB"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1) применение программных, программно-аппаратных средств, обеспечивающих выполнение значимых функций, в отказоустойчивой конфигурации, обеспечивающей восстановление выполнения значимых функций в установленный оператором (обладателем информации) интервал времени восстановления;</w:t>
      </w:r>
    </w:p>
    <w:p w14:paraId="62F545A5" w14:textId="77777777" w:rsidR="002D5FE1" w:rsidRDefault="00000000">
      <w:pPr>
        <w:pStyle w:val="Standard"/>
        <w:spacing w:line="276" w:lineRule="auto"/>
        <w:ind w:firstLine="680"/>
        <w:jc w:val="both"/>
      </w:pPr>
      <w:r>
        <w:rPr>
          <w:rFonts w:ascii="Times New Roman" w:eastAsia="Times New Roman" w:hAnsi="Times New Roman"/>
          <w:sz w:val="28"/>
          <w:szCs w:val="28"/>
        </w:rPr>
        <w:t>2) проведение периодических тренировок по восстановлению выполнения значимых функций с использованием резервных копий программных, программно-аппаратных средств и информации, необходимой для их выполнения, с привлечением работников, задействованных в проведении работ</w:t>
      </w:r>
      <w:r>
        <w:rPr>
          <w:rFonts w:ascii="Times New Roman" w:eastAsia="Times New Roman" w:hAnsi="Times New Roman"/>
          <w:sz w:val="28"/>
          <w:szCs w:val="28"/>
        </w:rPr>
        <w:br/>
        <w:t>по восстановлению функционирования информационных систем. Положительным результатом проверок является возможность восстановления непрерывности функционирования информационных систем в установленные интервалы времени восстановления;</w:t>
      </w:r>
    </w:p>
    <w:p w14:paraId="767DACA5" w14:textId="77777777" w:rsidR="002D5FE1" w:rsidRDefault="00000000">
      <w:pPr>
        <w:pStyle w:val="Standard"/>
        <w:spacing w:line="276" w:lineRule="auto"/>
        <w:ind w:firstLine="680"/>
        <w:jc w:val="both"/>
      </w:pPr>
      <w:r>
        <w:rPr>
          <w:rFonts w:ascii="Times New Roman" w:eastAsia="Times New Roman" w:hAnsi="Times New Roman"/>
          <w:sz w:val="28"/>
          <w:szCs w:val="28"/>
        </w:rPr>
        <w:t>3) </w:t>
      </w:r>
      <w:r>
        <w:rPr>
          <w:rFonts w:ascii="Times New Roman" w:eastAsia="Times New Roman" w:hAnsi="Times New Roman"/>
          <w:color w:val="000000"/>
          <w:sz w:val="28"/>
          <w:szCs w:val="28"/>
        </w:rPr>
        <w:t>введение дежурств работников, обеспечивающих восстановление информационных систем в установленные интервалы, для обеспечения функционирования информационных систем;</w:t>
      </w:r>
    </w:p>
    <w:p w14:paraId="4E5530C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4) применение систем мониторинга производительности и доступности средств вычислительной техники;</w:t>
      </w:r>
    </w:p>
    <w:p w14:paraId="353C048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5) внедрение в информационной системе аппаратных средств гарантированной блокировки незадействованных линий резервного копирования данных;</w:t>
      </w:r>
    </w:p>
    <w:p w14:paraId="5A8578AB"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6) использование средств синхронной настройки параметров безопасности общесистемного программного обеспечения и средств защиты информации при восстановлении функционирования информационной системы и ее системы защиты информации.</w:t>
      </w:r>
    </w:p>
    <w:p w14:paraId="4D730D9D" w14:textId="77777777" w:rsidR="002D5FE1" w:rsidRDefault="002D5FE1">
      <w:pPr>
        <w:pStyle w:val="Standard"/>
        <w:spacing w:line="276" w:lineRule="auto"/>
        <w:ind w:firstLine="680"/>
        <w:jc w:val="both"/>
        <w:rPr>
          <w:rFonts w:ascii="Times New Roman" w:eastAsia="Times New Roman" w:hAnsi="Times New Roman"/>
          <w:color w:val="000000"/>
          <w:sz w:val="28"/>
          <w:szCs w:val="28"/>
        </w:rPr>
      </w:pPr>
    </w:p>
    <w:p w14:paraId="51DE238A" w14:textId="77777777" w:rsidR="002D5FE1" w:rsidRDefault="00000000">
      <w:pPr>
        <w:pStyle w:val="Standard"/>
        <w:tabs>
          <w:tab w:val="left" w:pos="675"/>
        </w:tabs>
        <w:spacing w:line="276" w:lineRule="auto"/>
        <w:jc w:val="center"/>
      </w:pPr>
      <w:r>
        <w:rPr>
          <w:rFonts w:ascii="Times New Roman" w:eastAsia="Times New Roman" w:hAnsi="Times New Roman"/>
          <w:b/>
          <w:bCs/>
          <w:color w:val="000000"/>
          <w:sz w:val="28"/>
          <w:szCs w:val="28"/>
        </w:rPr>
        <w:t xml:space="preserve">3.15. </w:t>
      </w:r>
      <w:r>
        <w:rPr>
          <w:rFonts w:ascii="Times New Roman" w:eastAsia="Times New Roman" w:hAnsi="Times New Roman"/>
          <w:b/>
          <w:bCs/>
          <w:sz w:val="28"/>
          <w:szCs w:val="28"/>
        </w:rPr>
        <w:t>Повышение уровня знаний и информированности</w:t>
      </w:r>
      <w:r>
        <w:rPr>
          <w:rFonts w:ascii="Times New Roman" w:eastAsia="Times New Roman" w:hAnsi="Times New Roman"/>
          <w:b/>
          <w:bCs/>
          <w:sz w:val="28"/>
          <w:szCs w:val="28"/>
        </w:rPr>
        <w:br/>
        <w:t>пользователей по вопросам защиты информации (УЗ)</w:t>
      </w:r>
    </w:p>
    <w:p w14:paraId="5206475D" w14:textId="77777777" w:rsidR="002D5FE1" w:rsidRDefault="002D5FE1">
      <w:pPr>
        <w:pStyle w:val="Standard"/>
        <w:spacing w:line="276" w:lineRule="auto"/>
        <w:ind w:firstLine="680"/>
        <w:jc w:val="both"/>
        <w:rPr>
          <w:rFonts w:ascii="Times New Roman" w:eastAsia="Times New Roman" w:hAnsi="Times New Roman"/>
          <w:sz w:val="28"/>
          <w:szCs w:val="28"/>
        </w:rPr>
      </w:pPr>
    </w:p>
    <w:p w14:paraId="55EC99A5"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Снижение возможности реализации угроз безопасности информации, связанных с недостаточным уровнем знаний (информированности), а также с воздействием нарушителей на пользователей, и реализации методов социальной инженерии.</w:t>
      </w:r>
    </w:p>
    <w:p w14:paraId="70CF2721"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hAnsi="Times New Roman"/>
          <w:color w:val="000000"/>
          <w:sz w:val="28"/>
          <w:szCs w:val="28"/>
        </w:rPr>
        <w:t>Мероприятия по повышению уровня знаний</w:t>
      </w:r>
      <w:r>
        <w:rPr>
          <w:rFonts w:ascii="Times New Roman" w:hAnsi="Times New Roman"/>
          <w:color w:val="000000"/>
          <w:sz w:val="28"/>
          <w:szCs w:val="28"/>
        </w:rPr>
        <w:br/>
        <w:t>и информированности пользователей по вопросам защиты информации должны включать:</w:t>
      </w:r>
    </w:p>
    <w:p w14:paraId="561D152C" w14:textId="77777777" w:rsidR="002D5FE1" w:rsidRDefault="00000000">
      <w:pPr>
        <w:pStyle w:val="Standard"/>
        <w:tabs>
          <w:tab w:val="left" w:pos="851"/>
          <w:tab w:val="left" w:pos="993"/>
          <w:tab w:val="left" w:pos="1276"/>
        </w:tabs>
        <w:spacing w:line="276" w:lineRule="auto"/>
        <w:ind w:firstLine="680"/>
        <w:jc w:val="both"/>
        <w:rPr>
          <w:rFonts w:ascii="Times New Roman" w:hAnsi="Times New Roman"/>
          <w:color w:val="000000"/>
          <w:sz w:val="28"/>
          <w:szCs w:val="28"/>
        </w:rPr>
      </w:pPr>
      <w:r>
        <w:rPr>
          <w:rFonts w:ascii="Times New Roman" w:hAnsi="Times New Roman"/>
          <w:color w:val="000000"/>
          <w:sz w:val="28"/>
          <w:szCs w:val="28"/>
        </w:rPr>
        <w:t xml:space="preserve">доведение до пользователей политики, стандартов и регламентов </w:t>
      </w:r>
      <w:r>
        <w:rPr>
          <w:rFonts w:ascii="Times New Roman" w:hAnsi="Times New Roman"/>
          <w:color w:val="000000"/>
          <w:sz w:val="28"/>
          <w:szCs w:val="28"/>
        </w:rPr>
        <w:br/>
        <w:t>по защите информации, а также иных информационных материалов, в том числе в форме памяток, баннеров, буклетов, по актуальным вопросам защиты информации;</w:t>
      </w:r>
    </w:p>
    <w:p w14:paraId="34C22050"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проведение лекций, семинаров, обучающих игр по вопросам защиты информации.</w:t>
      </w:r>
    </w:p>
    <w:p w14:paraId="165E630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Должны быть определены категории работников, для которых проводятся мероприятия по повышению уровня знаний и компетенций по вопросам защиты информации, а также работники, ответственные за организацию </w:t>
      </w:r>
      <w:r>
        <w:rPr>
          <w:rFonts w:ascii="Times New Roman" w:eastAsia="Times New Roman" w:hAnsi="Times New Roman"/>
          <w:color w:val="000000"/>
          <w:sz w:val="28"/>
          <w:szCs w:val="28"/>
        </w:rPr>
        <w:br/>
        <w:t xml:space="preserve">и принятие мер по повышению уровня знаний и компетенций работников </w:t>
      </w:r>
      <w:r>
        <w:rPr>
          <w:rFonts w:ascii="Times New Roman" w:eastAsia="Times New Roman" w:hAnsi="Times New Roman"/>
          <w:color w:val="000000"/>
          <w:sz w:val="28"/>
          <w:szCs w:val="28"/>
        </w:rPr>
        <w:br/>
        <w:t xml:space="preserve">по вопросам защиты информации. Периодичность мероприятий по повышению уровня знаний и компетенций работников по вопросам защиты информации, </w:t>
      </w:r>
      <w:r>
        <w:rPr>
          <w:rFonts w:ascii="Times New Roman" w:eastAsia="Times New Roman" w:hAnsi="Times New Roman"/>
          <w:color w:val="000000"/>
          <w:sz w:val="28"/>
          <w:szCs w:val="28"/>
        </w:rPr>
        <w:br/>
        <w:t>а также привлекаемые для этого лица и используемые ими средства определяются во внутренних регламентах по защите информации.</w:t>
      </w:r>
    </w:p>
    <w:p w14:paraId="3E0A8FDD" w14:textId="77777777" w:rsidR="002D5FE1" w:rsidRDefault="00000000">
      <w:pPr>
        <w:pStyle w:val="ConsPlusNormal"/>
        <w:widowControl/>
        <w:tabs>
          <w:tab w:val="left" w:pos="851"/>
          <w:tab w:val="left" w:pos="993"/>
          <w:tab w:val="left" w:pos="1276"/>
        </w:tabs>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Применяемые оператором (обладателем информации) способы повышения уровня знаний пользователей по вопросам защиты информации, периодичность и формы оценки уровня знаний должны определяться во внутренних регламентах по защите информации. Оценка уровня знаний должна проводиться в соответствии с внутренними стандартами и регламентами по защите информации. Для пользователей, показавших неудовлетворительный уровень знаний по вопросам защиты информации, должно быть организовано повторное прохождение обучающих курсов по вопросам защиты информации.</w:t>
      </w:r>
    </w:p>
    <w:p w14:paraId="363DD638"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Работниками, ответственными за организацию и принятие мер</w:t>
      </w:r>
      <w:r>
        <w:rPr>
          <w:rFonts w:ascii="Times New Roman" w:eastAsia="Times New Roman" w:hAnsi="Times New Roman"/>
          <w:color w:val="000000"/>
          <w:sz w:val="28"/>
          <w:szCs w:val="28"/>
        </w:rPr>
        <w:br/>
        <w:t>по повышению уровня знаний и компетенций работников по вопросам защиты информации, проводится периодическое тестирование уровня знаний</w:t>
      </w:r>
      <w:r>
        <w:rPr>
          <w:rFonts w:ascii="Times New Roman" w:eastAsia="Times New Roman" w:hAnsi="Times New Roman"/>
          <w:color w:val="000000"/>
          <w:sz w:val="28"/>
          <w:szCs w:val="28"/>
        </w:rPr>
        <w:br/>
        <w:t xml:space="preserve">и компетенций работников по вопросам защиты информации. Периодичность </w:t>
      </w:r>
      <w:r>
        <w:rPr>
          <w:rFonts w:ascii="Times New Roman" w:eastAsia="Times New Roman" w:hAnsi="Times New Roman"/>
          <w:color w:val="000000"/>
          <w:sz w:val="28"/>
          <w:szCs w:val="28"/>
        </w:rPr>
        <w:br/>
        <w:t>и формы тестирования работников определяются во внутренних регламентах по защите информации.</w:t>
      </w:r>
    </w:p>
    <w:p w14:paraId="7D50006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Структурным подразделением, специалистами по защите информации ведется учет работников, систематически показывающих неудовлетворительный уровень знаний и компетенций по вопросам защиты информации. Сведения по указанным работникам представляются руководителю оператора, ответственному лицу при принятии управленческих решений.</w:t>
      </w:r>
    </w:p>
    <w:p w14:paraId="012B6182"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pacing w:val="-4"/>
          <w:sz w:val="28"/>
          <w:szCs w:val="28"/>
        </w:rPr>
        <w:t>Требования к документированию: </w:t>
      </w:r>
      <w:r>
        <w:rPr>
          <w:rFonts w:ascii="Times New Roman" w:hAnsi="Times New Roman"/>
          <w:color w:val="000000"/>
          <w:spacing w:val="-4"/>
          <w:sz w:val="28"/>
          <w:szCs w:val="28"/>
        </w:rPr>
        <w:t>Внутренний регламент по</w:t>
      </w:r>
      <w:r>
        <w:rPr>
          <w:rFonts w:ascii="Times New Roman" w:eastAsia="Times New Roman" w:hAnsi="Times New Roman"/>
          <w:color w:val="000000"/>
          <w:spacing w:val="-4"/>
          <w:sz w:val="28"/>
          <w:szCs w:val="28"/>
        </w:rPr>
        <w:t xml:space="preserve"> повышению уровня знаний и информированности пользователей по вопросам защиты информации должен включать:</w:t>
      </w:r>
    </w:p>
    <w:p w14:paraId="78486ACD"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перечень подразделений (работников, категорий работников), </w:t>
      </w:r>
      <w:r>
        <w:rPr>
          <w:rFonts w:ascii="Times New Roman" w:eastAsia="Times New Roman" w:hAnsi="Times New Roman"/>
          <w:color w:val="000000"/>
          <w:sz w:val="28"/>
          <w:szCs w:val="28"/>
        </w:rPr>
        <w:br/>
        <w:t>для которых требуется повышение уровня знаний и информированности пользователей по вопросам защиты информации;</w:t>
      </w:r>
    </w:p>
    <w:p w14:paraId="0D362B9E"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описание применяемых способов повышения уровня знаний </w:t>
      </w:r>
      <w:r>
        <w:rPr>
          <w:rFonts w:ascii="Times New Roman" w:hAnsi="Times New Roman" w:cs="Times New Roman"/>
          <w:color w:val="000000"/>
          <w:sz w:val="28"/>
          <w:szCs w:val="28"/>
        </w:rPr>
        <w:br/>
        <w:t>и компетенций работников по вопросам защиты информации, и условий их использования;</w:t>
      </w:r>
    </w:p>
    <w:p w14:paraId="7234160D"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состав и содержание мероприятий по повышению уровня знаний</w:t>
      </w:r>
      <w:r>
        <w:rPr>
          <w:rFonts w:ascii="Times New Roman" w:hAnsi="Times New Roman" w:cs="Times New Roman"/>
          <w:color w:val="000000"/>
          <w:sz w:val="28"/>
          <w:szCs w:val="28"/>
        </w:rPr>
        <w:br/>
        <w:t>и информированности пользователей по вопросам защиты информации, периодичность их проведения;</w:t>
      </w:r>
    </w:p>
    <w:p w14:paraId="533EDFC4" w14:textId="77777777" w:rsidR="002D5FE1" w:rsidRDefault="00000000">
      <w:pPr>
        <w:pStyle w:val="ConsPlusNormal"/>
        <w:widowControl/>
        <w:spacing w:line="276" w:lineRule="auto"/>
        <w:ind w:firstLine="68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перечень подразделений (работников), ответственных за организацию </w:t>
      </w:r>
      <w:r>
        <w:rPr>
          <w:rFonts w:ascii="Times New Roman" w:hAnsi="Times New Roman" w:cs="Times New Roman"/>
          <w:color w:val="000000"/>
          <w:sz w:val="28"/>
          <w:szCs w:val="28"/>
        </w:rPr>
        <w:br/>
        <w:t>и проведение повышения уровня знаний и информированности пользователей по вопросам защиты информации;</w:t>
      </w:r>
    </w:p>
    <w:p w14:paraId="2E1B4389"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порядок проведения тренировок с пользователями по практической отработке мероприятий по защите информации и формированию навыков</w:t>
      </w:r>
      <w:r>
        <w:rPr>
          <w:rFonts w:ascii="Times New Roman" w:eastAsia="Times New Roman" w:hAnsi="Times New Roman"/>
          <w:color w:val="000000"/>
          <w:sz w:val="28"/>
          <w:szCs w:val="28"/>
        </w:rPr>
        <w:br/>
        <w:t>по защите информации.</w:t>
      </w:r>
    </w:p>
    <w:p w14:paraId="66FAB6BC"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3B412D94"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1) проведение имитационных рассылок электронных писем на служебные адреса электронной почты, иные служебные средства коммуникаций с целью оценки устойчивости пользователей к методам социальной инженерии;</w:t>
      </w:r>
    </w:p>
    <w:p w14:paraId="4E7E5417" w14:textId="77777777" w:rsidR="002D5FE1" w:rsidRDefault="00000000">
      <w:pPr>
        <w:pStyle w:val="ConsPlusNormal"/>
        <w:widowControl/>
        <w:spacing w:line="276" w:lineRule="auto"/>
        <w:ind w:firstLine="680"/>
        <w:jc w:val="both"/>
      </w:pPr>
      <w:r>
        <w:rPr>
          <w:rFonts w:ascii="Times New Roman" w:hAnsi="Times New Roman" w:cs="Times New Roman"/>
          <w:color w:val="000000"/>
          <w:sz w:val="28"/>
          <w:szCs w:val="28"/>
        </w:rPr>
        <w:t>2) проведение тренировок с пользователями по практической отработке мероприятий по защите информации, предусмотренных внутренними регламентами по защите информации, и формированию навыков по защите информации;</w:t>
      </w:r>
    </w:p>
    <w:p w14:paraId="5F6CE194"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3) разработка курсов для повышения уровня знаний и компетенций работников по вопросам защиты информации, организация периодического повышения уровня знаний и компетенций работников по вопросам защиты информации в соответствии с разработанными курсами;</w:t>
      </w:r>
    </w:p>
    <w:p w14:paraId="6F16C1D4"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4) разработка специализированных курсов для повышения уровня знаний</w:t>
      </w:r>
      <w:r>
        <w:rPr>
          <w:rFonts w:ascii="Times New Roman" w:eastAsia="Times New Roman" w:hAnsi="Times New Roman"/>
          <w:color w:val="000000"/>
          <w:sz w:val="28"/>
          <w:szCs w:val="28"/>
        </w:rPr>
        <w:br/>
        <w:t>и компетенций работников по вопросам защиты информации, предусматривающих углубленные знания способов и средств защиты информации, а также проведение тренингов по администрированию информационных систем и средств защиты информации;</w:t>
      </w:r>
    </w:p>
    <w:p w14:paraId="5716E4C4" w14:textId="77777777" w:rsidR="002D5FE1" w:rsidRDefault="00000000">
      <w:pPr>
        <w:pStyle w:val="Standard"/>
        <w:spacing w:line="276" w:lineRule="auto"/>
        <w:ind w:firstLine="680"/>
        <w:jc w:val="both"/>
        <w:rPr>
          <w:rFonts w:ascii="Times New Roman" w:hAnsi="Times New Roman"/>
          <w:color w:val="000000"/>
          <w:sz w:val="28"/>
          <w:szCs w:val="28"/>
        </w:rPr>
      </w:pPr>
      <w:r>
        <w:rPr>
          <w:rFonts w:ascii="Times New Roman" w:hAnsi="Times New Roman"/>
          <w:color w:val="000000"/>
          <w:sz w:val="28"/>
          <w:szCs w:val="28"/>
        </w:rPr>
        <w:t>5) использование автоматизированных систем (программных платформ), разрабатываемых оператором самостоятельно или доступных для приобретения или свободного использования в сети «Интернет», для обучения и прохождения тестирования уровня знаний и компетенций работников по вопросам защиты информации;</w:t>
      </w:r>
    </w:p>
    <w:p w14:paraId="24530BB2" w14:textId="77777777" w:rsidR="002D5FE1" w:rsidRDefault="00000000">
      <w:pPr>
        <w:pStyle w:val="Standard"/>
        <w:spacing w:line="276" w:lineRule="auto"/>
        <w:ind w:firstLine="680"/>
        <w:jc w:val="both"/>
      </w:pPr>
      <w:r>
        <w:rPr>
          <w:rFonts w:ascii="Times New Roman" w:eastAsia="Times New Roman" w:hAnsi="Times New Roman"/>
          <w:sz w:val="28"/>
          <w:szCs w:val="28"/>
        </w:rPr>
        <w:t>6) осуществление внеочередной проверки уровня знаний и компетенций по вопросам защиты информации работников, нарушивших внутренние стандарты или регламенты по защите информации.</w:t>
      </w:r>
    </w:p>
    <w:p w14:paraId="20F472FF" w14:textId="77777777" w:rsidR="002D5FE1" w:rsidRDefault="002D5FE1">
      <w:pPr>
        <w:pStyle w:val="Standard"/>
        <w:spacing w:line="276" w:lineRule="auto"/>
        <w:ind w:firstLine="680"/>
        <w:jc w:val="both"/>
        <w:rPr>
          <w:rFonts w:ascii="Times New Roman" w:eastAsia="Times New Roman" w:hAnsi="Times New Roman"/>
          <w:sz w:val="28"/>
          <w:szCs w:val="28"/>
        </w:rPr>
      </w:pPr>
    </w:p>
    <w:p w14:paraId="5CEC777A" w14:textId="77777777" w:rsidR="002D5FE1" w:rsidRDefault="00000000">
      <w:pPr>
        <w:pStyle w:val="Standard"/>
        <w:spacing w:line="276" w:lineRule="auto"/>
        <w:jc w:val="center"/>
      </w:pPr>
      <w:r>
        <w:rPr>
          <w:rFonts w:ascii="Times New Roman" w:eastAsia="Times New Roman" w:hAnsi="Times New Roman"/>
          <w:b/>
          <w:bCs/>
          <w:color w:val="000000"/>
          <w:sz w:val="28"/>
          <w:szCs w:val="28"/>
        </w:rPr>
        <w:t xml:space="preserve">3.16. Обеспечение </w:t>
      </w:r>
      <w:r>
        <w:rPr>
          <w:rFonts w:ascii="Times New Roman" w:eastAsia="Times New Roman" w:hAnsi="Times New Roman"/>
          <w:b/>
          <w:bCs/>
          <w:sz w:val="28"/>
          <w:szCs w:val="28"/>
        </w:rPr>
        <w:t>защиты информации при взаимодействии</w:t>
      </w:r>
      <w:r>
        <w:rPr>
          <w:rFonts w:ascii="Times New Roman" w:eastAsia="Times New Roman" w:hAnsi="Times New Roman"/>
          <w:b/>
          <w:bCs/>
          <w:sz w:val="28"/>
          <w:szCs w:val="28"/>
        </w:rPr>
        <w:br/>
        <w:t xml:space="preserve">с </w:t>
      </w:r>
      <w:r>
        <w:rPr>
          <w:rFonts w:ascii="Times New Roman" w:eastAsia="Times New Roman" w:hAnsi="Times New Roman"/>
          <w:b/>
          <w:bCs/>
          <w:sz w:val="28"/>
          <w:szCs w:val="28"/>
          <w:lang w:eastAsia="zh-CN"/>
        </w:rPr>
        <w:t>п</w:t>
      </w:r>
      <w:r>
        <w:rPr>
          <w:rFonts w:ascii="Times New Roman" w:eastAsia="Times New Roman" w:hAnsi="Times New Roman"/>
          <w:b/>
          <w:bCs/>
          <w:sz w:val="28"/>
          <w:szCs w:val="28"/>
        </w:rPr>
        <w:t>одрядными организациями (ЗП)</w:t>
      </w:r>
    </w:p>
    <w:p w14:paraId="76B0712A" w14:textId="77777777" w:rsidR="002D5FE1" w:rsidRDefault="002D5FE1">
      <w:pPr>
        <w:pStyle w:val="Standard"/>
        <w:spacing w:line="276" w:lineRule="auto"/>
        <w:ind w:firstLine="680"/>
        <w:jc w:val="both"/>
        <w:rPr>
          <w:rFonts w:ascii="Times New Roman" w:eastAsia="Times New Roman" w:hAnsi="Times New Roman"/>
          <w:sz w:val="28"/>
          <w:szCs w:val="28"/>
        </w:rPr>
      </w:pPr>
    </w:p>
    <w:p w14:paraId="69F23D09"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w:t>
      </w:r>
      <w:r>
        <w:rPr>
          <w:rFonts w:ascii="Times New Roman" w:hAnsi="Times New Roman"/>
          <w:color w:val="000000"/>
          <w:sz w:val="28"/>
          <w:szCs w:val="28"/>
        </w:rPr>
        <w:t> И</w:t>
      </w:r>
      <w:r>
        <w:rPr>
          <w:rStyle w:val="pt-a0"/>
          <w:rFonts w:ascii="Times New Roman" w:hAnsi="Times New Roman"/>
          <w:color w:val="000000"/>
          <w:sz w:val="28"/>
          <w:szCs w:val="28"/>
        </w:rPr>
        <w:t>сключение возможности несанкционированного доступа или воздействий на информационные системы и содержащуюся в них информацию через взаимодействующие с информационными системами программно-аппаратные средства подрядных организаций или каналы передачи данных</w:t>
      </w:r>
      <w:r>
        <w:rPr>
          <w:rStyle w:val="pt-a0"/>
          <w:rFonts w:ascii="Times New Roman" w:hAnsi="Times New Roman"/>
          <w:color w:val="000000"/>
          <w:sz w:val="28"/>
          <w:szCs w:val="28"/>
        </w:rPr>
        <w:br/>
        <w:t>и интерфейсы, используемые для доступа подрядных организаций</w:t>
      </w:r>
      <w:r>
        <w:rPr>
          <w:rStyle w:val="pt-a0"/>
          <w:rFonts w:ascii="Times New Roman" w:hAnsi="Times New Roman"/>
          <w:color w:val="000000"/>
          <w:sz w:val="28"/>
          <w:szCs w:val="28"/>
        </w:rPr>
        <w:br/>
        <w:t>к информационны</w:t>
      </w:r>
      <w:r>
        <w:rPr>
          <w:rStyle w:val="pt-a0"/>
          <w:rFonts w:ascii="Times New Roman" w:eastAsia="Times New Roman" w:hAnsi="Times New Roman"/>
          <w:color w:val="000000"/>
          <w:sz w:val="28"/>
          <w:szCs w:val="28"/>
          <w:lang w:eastAsia="zh-CN"/>
        </w:rPr>
        <w:t>м</w:t>
      </w:r>
      <w:r>
        <w:rPr>
          <w:rStyle w:val="pt-a0"/>
          <w:rFonts w:ascii="Times New Roman" w:hAnsi="Times New Roman"/>
          <w:color w:val="000000"/>
          <w:sz w:val="28"/>
          <w:szCs w:val="28"/>
        </w:rPr>
        <w:t xml:space="preserve"> системам.</w:t>
      </w:r>
    </w:p>
    <w:p w14:paraId="0D1C67F3"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eastAsia="Times New Roman" w:hAnsi="Times New Roman"/>
          <w:sz w:val="28"/>
          <w:szCs w:val="28"/>
        </w:rPr>
        <w:t xml:space="preserve">Должны быть определены информационные системы, программные, программно-аппаратные средства и состав информации, к которым подрядным организациям предоставляется доступ </w:t>
      </w:r>
      <w:r>
        <w:rPr>
          <w:rFonts w:ascii="Times New Roman" w:eastAsia="Times New Roman" w:hAnsi="Times New Roman"/>
          <w:sz w:val="28"/>
          <w:szCs w:val="28"/>
        </w:rPr>
        <w:br/>
        <w:t>для выполнения условий договора, и обеспечен контроль доступа подрядных организаций к информационным системам, программным, программно-аппаратным средствам и информации.</w:t>
      </w:r>
    </w:p>
    <w:p w14:paraId="15CC9B6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В договорах или иных документах, на основании которых подрядным организациям предоставлен доступ к информационным системам или передана содержащаяся в них информация, должна быть предусмотрена необходимость обеспечения подрядными организациями защиты информации, к которой получен доступ, а также установлена ответственность за нарушения данных требований оператора. Не допускается копирование подрядными организациями информации, к которой им предоставлен доступ, в случае если это не предусмотрено в договорах или иных документах, на основании которых получен доступ к информационным системам.</w:t>
      </w:r>
    </w:p>
    <w:p w14:paraId="6572E595" w14:textId="77777777" w:rsidR="002D5FE1" w:rsidRDefault="00000000">
      <w:pPr>
        <w:pStyle w:val="Standard"/>
        <w:spacing w:line="276" w:lineRule="auto"/>
        <w:ind w:firstLine="680"/>
        <w:jc w:val="both"/>
      </w:pPr>
      <w:r>
        <w:rPr>
          <w:rFonts w:ascii="Times New Roman" w:eastAsia="MS Mincho" w:hAnsi="Times New Roman"/>
          <w:sz w:val="28"/>
          <w:szCs w:val="28"/>
        </w:rPr>
        <w:t>Предоставление доступа к информационным системам, программным, программно-аппаратным средствам и информации работникам подрядных организаций осуществляется по заявке подразделения, обеспечивающего функционирование информационных систем, согласованной со структурным подразделением, специалистами по защите информации, или с использованием систем управления привилегированными учетными записями.</w:t>
      </w:r>
    </w:p>
    <w:p w14:paraId="03DE683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Для доступа работников подрядных организаций должны быть созданы отдельные учетные записи с правами доступа, минимально необходимыми для выполнения условий договора.</w:t>
      </w:r>
    </w:p>
    <w:p w14:paraId="064FB1DD" w14:textId="77777777" w:rsidR="002D5FE1" w:rsidRDefault="00000000">
      <w:pPr>
        <w:pStyle w:val="Standard"/>
        <w:spacing w:line="276" w:lineRule="auto"/>
        <w:ind w:firstLine="680"/>
        <w:jc w:val="both"/>
      </w:pPr>
      <w:r>
        <w:rPr>
          <w:rFonts w:ascii="Times New Roman" w:eastAsia="MS Mincho" w:hAnsi="Times New Roman"/>
          <w:sz w:val="28"/>
          <w:szCs w:val="28"/>
        </w:rPr>
        <w:t>Подрядные организации должны осуществлять использование созданных для них учетных записей в соответствии с настоящим методическим документом, внутренними регламентами и стандартами по защите информации.</w:t>
      </w:r>
    </w:p>
    <w:p w14:paraId="3A671625" w14:textId="77777777" w:rsidR="002D5FE1" w:rsidRDefault="00000000">
      <w:pPr>
        <w:pStyle w:val="Standard"/>
        <w:spacing w:line="276" w:lineRule="auto"/>
        <w:ind w:firstLine="680"/>
        <w:jc w:val="both"/>
      </w:pPr>
      <w:r>
        <w:rPr>
          <w:rFonts w:ascii="Times New Roman" w:eastAsia="Times New Roman" w:hAnsi="Times New Roman"/>
          <w:sz w:val="28"/>
          <w:szCs w:val="28"/>
        </w:rPr>
        <w:t>Должен осуществляться мониторинг и регистрация действий учетных записей, выделенных для подрядных организаций. При обнаружении попыток нарушения правил разграничения доступа или иных действий,</w:t>
      </w:r>
      <w:r>
        <w:rPr>
          <w:rFonts w:ascii="Times New Roman" w:eastAsia="Times New Roman" w:hAnsi="Times New Roman"/>
          <w:sz w:val="28"/>
          <w:szCs w:val="28"/>
        </w:rPr>
        <w:br/>
        <w:t>не предусмотренных договором с подрядной организацией, учетные записи подрядных организаций незамедлительно блокируются.</w:t>
      </w:r>
    </w:p>
    <w:p w14:paraId="1FC95F63" w14:textId="77777777" w:rsidR="002D5FE1" w:rsidRDefault="00000000">
      <w:pPr>
        <w:pStyle w:val="Standard"/>
        <w:spacing w:line="276" w:lineRule="auto"/>
        <w:ind w:firstLine="680"/>
        <w:jc w:val="both"/>
      </w:pPr>
      <w:r>
        <w:rPr>
          <w:rFonts w:ascii="Times New Roman" w:eastAsia="Times New Roman" w:hAnsi="Times New Roman"/>
          <w:sz w:val="28"/>
          <w:szCs w:val="28"/>
        </w:rPr>
        <w:t>В случае использования работниками подрядных организаций в ходе проведения работ по обслуживанию, сопровождению, иных регламентных работ в информационных системах отдельных программно-аппаратных средств в таких средствах должны использоваться средства защиты информации, исключающие несанкционированный доступ к ним.</w:t>
      </w:r>
    </w:p>
    <w:p w14:paraId="0B5D198E" w14:textId="77777777" w:rsidR="002D5FE1" w:rsidRDefault="00000000">
      <w:pPr>
        <w:pStyle w:val="ConsPlusNormal"/>
        <w:widowControl/>
        <w:spacing w:line="276"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В информационных системах, отдельных программно-аппаратных средствах подрядных организаций, в которых осуществляются обработка </w:t>
      </w:r>
      <w:r>
        <w:rPr>
          <w:rFonts w:ascii="Times New Roman" w:hAnsi="Times New Roman" w:cs="Times New Roman"/>
          <w:sz w:val="28"/>
          <w:szCs w:val="28"/>
        </w:rPr>
        <w:br/>
        <w:t>и хранение полученной в результате предоставленного доступа информации, должны быть приняты меры по защите информации.</w:t>
      </w:r>
    </w:p>
    <w:p w14:paraId="0DAA2618" w14:textId="77777777" w:rsidR="002D5FE1" w:rsidRDefault="00000000">
      <w:pPr>
        <w:pStyle w:val="Standard"/>
        <w:spacing w:line="276" w:lineRule="auto"/>
        <w:ind w:firstLine="680"/>
        <w:jc w:val="both"/>
      </w:pPr>
      <w:r>
        <w:rPr>
          <w:rStyle w:val="pt-a0"/>
          <w:rFonts w:ascii="Times New Roman" w:eastAsia="Times New Roman" w:hAnsi="Times New Roman"/>
          <w:sz w:val="28"/>
          <w:szCs w:val="28"/>
        </w:rPr>
        <w:t>Порядок вывода разработанного программного обеспечения из контуров разработки и (или) тестирования в эксплуатируемые информационные системы оператора определяется во внутренних регламентах по защите информации, которые должны быть доведены до работников подрядных организаций в части их касающейся.</w:t>
      </w:r>
    </w:p>
    <w:p w14:paraId="53842176" w14:textId="77777777" w:rsidR="002D5FE1" w:rsidRDefault="00000000">
      <w:pPr>
        <w:pStyle w:val="Standarduser"/>
        <w:spacing w:after="0"/>
        <w:ind w:firstLine="680"/>
        <w:jc w:val="both"/>
      </w:pPr>
      <w:r>
        <w:rPr>
          <w:rStyle w:val="pt-a0"/>
          <w:rFonts w:ascii="Times New Roman" w:hAnsi="Times New Roman"/>
          <w:color w:val="000000"/>
          <w:sz w:val="28"/>
          <w:szCs w:val="28"/>
        </w:rPr>
        <w:t>Разработка (развитие) и (или) тестирование программного обеспечения подрядными организациями непосредственно в контуре промышленной эксплуатации информационных систем оператора (обладателя информации)</w:t>
      </w:r>
      <w:r>
        <w:rPr>
          <w:rStyle w:val="pt-a0"/>
          <w:rFonts w:ascii="Times New Roman" w:hAnsi="Times New Roman"/>
          <w:color w:val="000000"/>
          <w:sz w:val="28"/>
          <w:szCs w:val="28"/>
        </w:rPr>
        <w:br/>
        <w:t>не допускается. Для проведения работ по разработке (развитию) и (или) тестированию программного обеспечения работникам подрядных организаций должен быть предоставлен доступ к специально выделенным для проведения таких работ стендам разработки и (или) тестирования. Контроль доступа подрядных организаций к стендам разработки (развития) и (или) тестирования должен осуществляться в соответствии с внутренними регламентами по защите информации.</w:t>
      </w:r>
    </w:p>
    <w:p w14:paraId="0F04954B"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Удаленный доступ работников подрядных организаций </w:t>
      </w:r>
      <w:r>
        <w:rPr>
          <w:rFonts w:ascii="Times New Roman" w:eastAsia="Times New Roman" w:hAnsi="Times New Roman"/>
          <w:sz w:val="28"/>
          <w:szCs w:val="28"/>
        </w:rPr>
        <w:br/>
        <w:t>к информационным системам и содержащейся в них информации осуществляется с использованием шифровальных (криптографических) средств защиты информации, обеспечивающих защиту каналов передачи данных.</w:t>
      </w:r>
    </w:p>
    <w:p w14:paraId="3DE02787"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Удаленный доступ подрядных организаций к информационным системам должен осуществляться только с программно-аппаратных средств, размещенных на территории Российской Федерации.</w:t>
      </w:r>
    </w:p>
    <w:p w14:paraId="5B59323E" w14:textId="77777777" w:rsidR="002D5FE1" w:rsidRDefault="00000000">
      <w:pPr>
        <w:pStyle w:val="Standard"/>
        <w:spacing w:line="276" w:lineRule="auto"/>
        <w:ind w:firstLine="680"/>
        <w:jc w:val="both"/>
      </w:pPr>
      <w:r>
        <w:rPr>
          <w:rFonts w:ascii="Times New Roman" w:eastAsia="Times New Roman" w:hAnsi="Times New Roman"/>
          <w:sz w:val="28"/>
          <w:szCs w:val="28"/>
        </w:rPr>
        <w:t>В договорах или иных документах, на основании которых подрядным организациям предоставлен доступ к информационным системам или передана содержащаяся в них информация, должна быть предусмотрена необходимость обеспечения подрядными организациями защиты информации, к которой получен доступ, а также установлена ответственность за нарушения данных требований оператора.</w:t>
      </w:r>
    </w:p>
    <w:p w14:paraId="07E96A51"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В случае если в результате предоставленного доступа в информационных системах подрядных организаций осуществляется обработка и хранение полученной информации, в них должны быть приняты меры по защите информации в соответствии с настоящим методическим документом. Состав информации, цели ее защиты и классы защищенности, в соответствии </w:t>
      </w:r>
      <w:r>
        <w:rPr>
          <w:rFonts w:ascii="Times New Roman" w:eastAsia="Times New Roman" w:hAnsi="Times New Roman"/>
          <w:sz w:val="28"/>
          <w:szCs w:val="28"/>
        </w:rPr>
        <w:br/>
        <w:t xml:space="preserve">с которыми подрядными организациями должны быть приняты меры по защите информации во взаимодействующих информационных системах, согласуются </w:t>
      </w:r>
      <w:r>
        <w:rPr>
          <w:rFonts w:ascii="Times New Roman" w:eastAsia="Times New Roman" w:hAnsi="Times New Roman"/>
          <w:sz w:val="28"/>
          <w:szCs w:val="28"/>
        </w:rPr>
        <w:br/>
        <w:t>с оператором (обладателем информации).</w:t>
      </w:r>
    </w:p>
    <w:p w14:paraId="20A04738"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w:t>
      </w:r>
      <w:r>
        <w:rPr>
          <w:rFonts w:ascii="Times New Roman" w:hAnsi="Times New Roman"/>
          <w:color w:val="000000"/>
          <w:sz w:val="28"/>
          <w:szCs w:val="28"/>
        </w:rPr>
        <w:t> Внутренний регламент</w:t>
      </w:r>
      <w:r>
        <w:rPr>
          <w:rFonts w:ascii="Times New Roman" w:hAnsi="Times New Roman"/>
          <w:color w:val="000000"/>
          <w:sz w:val="28"/>
          <w:szCs w:val="28"/>
        </w:rPr>
        <w:br/>
        <w:t xml:space="preserve">по </w:t>
      </w:r>
      <w:r>
        <w:rPr>
          <w:rFonts w:ascii="Times New Roman" w:eastAsia="Times New Roman" w:hAnsi="Times New Roman"/>
          <w:color w:val="000000"/>
          <w:sz w:val="28"/>
          <w:szCs w:val="28"/>
        </w:rPr>
        <w:t>предоставлению работникам подрядных организаций доступа</w:t>
      </w:r>
      <w:r>
        <w:rPr>
          <w:rFonts w:ascii="Times New Roman" w:eastAsia="Times New Roman" w:hAnsi="Times New Roman"/>
          <w:color w:val="000000"/>
          <w:sz w:val="28"/>
          <w:szCs w:val="28"/>
        </w:rPr>
        <w:br/>
        <w:t>к информационным системам и содержащейся в них информации должен содержать:</w:t>
      </w:r>
    </w:p>
    <w:p w14:paraId="3FD9061C" w14:textId="77777777" w:rsidR="002D5FE1" w:rsidRDefault="002D5FE1">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p>
    <w:p w14:paraId="03CC470D" w14:textId="77777777" w:rsidR="002D5FE1" w:rsidRDefault="00000000">
      <w:pPr>
        <w:pStyle w:val="Standard"/>
        <w:pageBreakBefore/>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цели предоставления подрядным организациям доступа</w:t>
      </w:r>
      <w:r>
        <w:rPr>
          <w:rFonts w:ascii="Times New Roman" w:eastAsia="Times New Roman" w:hAnsi="Times New Roman"/>
          <w:color w:val="000000"/>
          <w:sz w:val="28"/>
          <w:szCs w:val="28"/>
        </w:rPr>
        <w:br/>
        <w:t>к информационным системам и содержащейся в них информации, категории  подрядных организаций, которым возможно предоставление доступа</w:t>
      </w:r>
      <w:r>
        <w:rPr>
          <w:rFonts w:ascii="Times New Roman" w:eastAsia="Times New Roman" w:hAnsi="Times New Roman"/>
          <w:color w:val="000000"/>
          <w:sz w:val="28"/>
          <w:szCs w:val="28"/>
        </w:rPr>
        <w:br/>
        <w:t>к информационным системам и содержащейся в них информации;</w:t>
      </w:r>
    </w:p>
    <w:p w14:paraId="4ECE804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перечень информационных систем, сегментов информационных систем, отдельных программно-аппаратных средств, стендов разработки </w:t>
      </w:r>
      <w:r>
        <w:rPr>
          <w:rFonts w:ascii="Times New Roman" w:eastAsia="Times New Roman" w:hAnsi="Times New Roman"/>
          <w:color w:val="000000"/>
          <w:sz w:val="28"/>
          <w:szCs w:val="28"/>
        </w:rPr>
        <w:br/>
        <w:t>и тестирования, а также категории информации, к которым подрядным организациям предоставляется доступ;</w:t>
      </w:r>
    </w:p>
    <w:p w14:paraId="631B4934"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виды доступа подрядных организаций к информационным системам</w:t>
      </w:r>
      <w:r>
        <w:rPr>
          <w:rFonts w:ascii="Times New Roman" w:eastAsia="Times New Roman" w:hAnsi="Times New Roman"/>
          <w:color w:val="000000"/>
          <w:sz w:val="28"/>
          <w:szCs w:val="28"/>
        </w:rPr>
        <w:br/>
        <w:t>и содержащейся в них информации, функции и полномочия подрядных организаций при каждом виде доступа;</w:t>
      </w:r>
    </w:p>
    <w:p w14:paraId="28D438F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основания и порядок предоставления доступа подрядных организаций</w:t>
      </w:r>
      <w:r>
        <w:rPr>
          <w:rFonts w:ascii="Times New Roman" w:eastAsia="Times New Roman" w:hAnsi="Times New Roman"/>
          <w:color w:val="000000"/>
          <w:sz w:val="28"/>
          <w:szCs w:val="28"/>
        </w:rPr>
        <w:br/>
        <w:t>к информационным системам и содержащейся в них информации;</w:t>
      </w:r>
    </w:p>
    <w:p w14:paraId="7099425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условия предоставления доступа подрядных организаций</w:t>
      </w:r>
      <w:r>
        <w:rPr>
          <w:rFonts w:ascii="Times New Roman" w:eastAsia="Times New Roman" w:hAnsi="Times New Roman"/>
          <w:color w:val="000000"/>
          <w:sz w:val="28"/>
          <w:szCs w:val="28"/>
        </w:rPr>
        <w:br/>
        <w:t>к информационным системам и содержащейся в них информации, в том числе меры по защите программно-аппаратных средств, информационных систем, каналов передачи данных, используемых подрядными организациями;</w:t>
      </w:r>
    </w:p>
    <w:p w14:paraId="4293578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обязанности и ответственность подрядных организаций при обработке</w:t>
      </w:r>
      <w:r>
        <w:rPr>
          <w:rFonts w:ascii="Times New Roman" w:eastAsia="Times New Roman" w:hAnsi="Times New Roman"/>
          <w:color w:val="000000"/>
          <w:sz w:val="28"/>
          <w:szCs w:val="28"/>
        </w:rPr>
        <w:br/>
        <w:t>и хранении информации оператора (обладателя), в том числе порядок удаления информации;</w:t>
      </w:r>
    </w:p>
    <w:p w14:paraId="2990BD6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перечень подразделений (работников), ответственных за контроль выполнения подрядными организациями требований по защите информации, и порядок проведения контроля.</w:t>
      </w:r>
    </w:p>
    <w:p w14:paraId="30BF6546"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399CF92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sz w:val="28"/>
          <w:szCs w:val="28"/>
        </w:rPr>
        <w:t>1</w:t>
      </w:r>
      <w:r>
        <w:rPr>
          <w:rFonts w:ascii="Times New Roman" w:eastAsia="Times New Roman" w:hAnsi="Times New Roman"/>
          <w:color w:val="000000"/>
          <w:sz w:val="28"/>
          <w:szCs w:val="28"/>
        </w:rPr>
        <w:t>)</w:t>
      </w:r>
      <w:r>
        <w:rPr>
          <w:rFonts w:ascii="Times New Roman" w:eastAsia="Times New Roman" w:hAnsi="Times New Roman"/>
          <w:b/>
          <w:bCs/>
          <w:color w:val="000000"/>
          <w:sz w:val="28"/>
          <w:szCs w:val="28"/>
        </w:rPr>
        <w:t> </w:t>
      </w:r>
      <w:r>
        <w:rPr>
          <w:rFonts w:ascii="Times New Roman" w:eastAsia="Times New Roman" w:hAnsi="Times New Roman"/>
          <w:sz w:val="28"/>
          <w:szCs w:val="28"/>
        </w:rPr>
        <w:t>должно быть обеспечено централизованное управление учетными записями (группами учетных записей) подрядных организаций</w:t>
      </w:r>
      <w:r>
        <w:rPr>
          <w:rFonts w:ascii="Times New Roman" w:eastAsia="Times New Roman" w:hAnsi="Times New Roman"/>
          <w:sz w:val="28"/>
          <w:szCs w:val="28"/>
        </w:rPr>
        <w:br/>
        <w:t>и их аутентификационной информацией;</w:t>
      </w:r>
    </w:p>
    <w:p w14:paraId="560E6ADC"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2) должны применяться средства, системы геопозиционирования программно-аппаратных средств, обеспечивающие определение места, </w:t>
      </w:r>
      <w:r>
        <w:rPr>
          <w:rFonts w:ascii="Times New Roman" w:eastAsia="Times New Roman" w:hAnsi="Times New Roman"/>
          <w:color w:val="000000"/>
          <w:sz w:val="28"/>
          <w:szCs w:val="28"/>
        </w:rPr>
        <w:br/>
        <w:t>из которого осуществляется удаленный доступ;</w:t>
      </w:r>
    </w:p>
    <w:p w14:paraId="02266E24"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3) должен быть обеспечен контроль загружаемых подрядными организациями в информационные системы файлов на наличие в них вредоносного программного обеспечения, а также контроль выгружаемых подрядными организациями файлов.</w:t>
      </w:r>
    </w:p>
    <w:p w14:paraId="175C03FE"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color w:val="000000"/>
          <w:sz w:val="28"/>
          <w:szCs w:val="28"/>
        </w:rPr>
      </w:pPr>
    </w:p>
    <w:p w14:paraId="4011E17F" w14:textId="77777777" w:rsidR="002D5FE1" w:rsidRDefault="00000000">
      <w:pPr>
        <w:pStyle w:val="Standarduser"/>
        <w:spacing w:after="0"/>
        <w:jc w:val="center"/>
      </w:pPr>
      <w:r>
        <w:rPr>
          <w:rFonts w:ascii="Times New Roman" w:eastAsia="Times New Roman" w:hAnsi="Times New Roman" w:cs="Times New Roman"/>
          <w:b/>
          <w:bCs/>
          <w:sz w:val="28"/>
          <w:szCs w:val="28"/>
        </w:rPr>
        <w:t>3.17. </w:t>
      </w:r>
      <w:r>
        <w:rPr>
          <w:rFonts w:ascii="Times New Roman" w:eastAsia="Times New Roman" w:hAnsi="Times New Roman" w:cs="Times New Roman"/>
          <w:b/>
          <w:bCs/>
          <w:color w:val="000000"/>
          <w:sz w:val="28"/>
          <w:szCs w:val="28"/>
        </w:rPr>
        <w:t xml:space="preserve">Обеспечение </w:t>
      </w:r>
      <w:r>
        <w:rPr>
          <w:rFonts w:ascii="Times New Roman" w:eastAsia="Times New Roman" w:hAnsi="Times New Roman" w:cs="Times New Roman"/>
          <w:b/>
          <w:bCs/>
          <w:sz w:val="28"/>
          <w:szCs w:val="28"/>
        </w:rPr>
        <w:t>защиты от компьютерных атак,</w:t>
      </w:r>
      <w:r>
        <w:rPr>
          <w:rFonts w:ascii="Times New Roman" w:eastAsia="Times New Roman" w:hAnsi="Times New Roman" w:cs="Times New Roman"/>
          <w:b/>
          <w:bCs/>
          <w:sz w:val="28"/>
          <w:szCs w:val="28"/>
        </w:rPr>
        <w:br/>
        <w:t>направленных на отказ в обслуживании (ОО)</w:t>
      </w:r>
    </w:p>
    <w:p w14:paraId="090494CA" w14:textId="77777777" w:rsidR="002D5FE1" w:rsidRDefault="002D5FE1">
      <w:pPr>
        <w:pStyle w:val="Standarduser"/>
        <w:spacing w:after="0"/>
        <w:ind w:firstLine="680"/>
        <w:jc w:val="both"/>
        <w:rPr>
          <w:rFonts w:ascii="Times New Roman" w:eastAsia="Times New Roman" w:hAnsi="Times New Roman" w:cs="Times New Roman"/>
          <w:sz w:val="28"/>
          <w:szCs w:val="28"/>
        </w:rPr>
      </w:pPr>
    </w:p>
    <w:p w14:paraId="0FCCC015"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Цель: </w:t>
      </w:r>
      <w:r>
        <w:rPr>
          <w:rFonts w:ascii="Times New Roman" w:hAnsi="Times New Roman" w:cs="Times New Roman"/>
          <w:color w:val="000000"/>
          <w:sz w:val="28"/>
          <w:szCs w:val="28"/>
        </w:rPr>
        <w:t xml:space="preserve">Исключение возможности блокирования доступа </w:t>
      </w:r>
      <w:r>
        <w:rPr>
          <w:rFonts w:ascii="Times New Roman" w:hAnsi="Times New Roman" w:cs="Times New Roman"/>
          <w:color w:val="000000"/>
          <w:sz w:val="28"/>
          <w:szCs w:val="28"/>
        </w:rPr>
        <w:br/>
        <w:t>к информационным системам и (или) содержащейся в них информации вследствие воздействий на интерфейсы, к которым должен быть обеспечен постоянный доступ</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из сети «Интернет».</w:t>
      </w:r>
    </w:p>
    <w:p w14:paraId="3CF1B009"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реализации: </w:t>
      </w:r>
      <w:r>
        <w:rPr>
          <w:rFonts w:ascii="Times New Roman" w:eastAsia="Times New Roman" w:hAnsi="Times New Roman" w:cs="Times New Roman"/>
          <w:color w:val="000000"/>
          <w:sz w:val="28"/>
          <w:szCs w:val="28"/>
        </w:rPr>
        <w:t>Обеспечение защиты информационных систем от атак, направленных на отказ в обслуживании, должно предусматривать:</w:t>
      </w:r>
    </w:p>
    <w:p w14:paraId="1EFB0AE9" w14:textId="77777777" w:rsidR="002D5FE1" w:rsidRDefault="00000000">
      <w:pPr>
        <w:pStyle w:val="Standarduser"/>
        <w:spacing w:after="0"/>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определение интерфейсов и сервисов информационных систем, которые должны быть постоянно доступны из сети «Интернет», и определение </w:t>
      </w:r>
      <w:r>
        <w:rPr>
          <w:rFonts w:ascii="Times New Roman" w:eastAsia="Times New Roman" w:hAnsi="Times New Roman" w:cs="Times New Roman"/>
          <w:sz w:val="28"/>
          <w:szCs w:val="28"/>
        </w:rPr>
        <w:br/>
        <w:t>их принадлежности и назначения;</w:t>
      </w:r>
    </w:p>
    <w:p w14:paraId="1FDE449E"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выявление публичных сетевых адресов, зарегистрированных </w:t>
      </w:r>
      <w:r>
        <w:rPr>
          <w:rFonts w:ascii="Times New Roman" w:eastAsia="Times New Roman" w:hAnsi="Times New Roman" w:cs="Times New Roman"/>
          <w:sz w:val="28"/>
          <w:szCs w:val="28"/>
        </w:rPr>
        <w:br/>
        <w:t xml:space="preserve">за оператором и (или) полученных от провайдера хостинга, и доменных имен, используемых для обеспечения функционирования информационных систем, </w:t>
      </w:r>
      <w:r>
        <w:rPr>
          <w:rFonts w:ascii="Times New Roman" w:eastAsia="Times New Roman" w:hAnsi="Times New Roman" w:cs="Times New Roman"/>
          <w:sz w:val="28"/>
          <w:szCs w:val="28"/>
        </w:rPr>
        <w:br/>
        <w:t>и определение их назначения;</w:t>
      </w:r>
    </w:p>
    <w:p w14:paraId="2CFB2F2D" w14:textId="77777777" w:rsidR="002D5FE1" w:rsidRDefault="00000000">
      <w:pPr>
        <w:pStyle w:val="Standarduser"/>
        <w:spacing w:after="0"/>
        <w:ind w:firstLine="680"/>
        <w:jc w:val="both"/>
      </w:pPr>
      <w:r>
        <w:rPr>
          <w:rFonts w:ascii="Times New Roman" w:eastAsia="Times New Roman" w:hAnsi="Times New Roman" w:cs="Times New Roman"/>
          <w:sz w:val="28"/>
          <w:szCs w:val="28"/>
        </w:rPr>
        <w:t>ограничение доступа к интерфейсам и сервисам информационных систем, доступных из сети «Интернет», публичных сетевых адресов и доменных имен,</w:t>
      </w:r>
      <w:r>
        <w:rPr>
          <w:rFonts w:ascii="Times New Roman" w:eastAsia="Times New Roman" w:hAnsi="Times New Roman" w:cs="Times New Roman"/>
          <w:sz w:val="28"/>
          <w:szCs w:val="28"/>
        </w:rPr>
        <w:br/>
        <w:t>не используемых для эксплуатации и (или) обеспечения функционирования информационных систем;</w:t>
      </w:r>
    </w:p>
    <w:p w14:paraId="3B4D99A7" w14:textId="77777777" w:rsidR="002D5FE1" w:rsidRDefault="00000000">
      <w:pPr>
        <w:pStyle w:val="Standarduser"/>
        <w:spacing w:after="0"/>
        <w:ind w:firstLine="680"/>
        <w:jc w:val="both"/>
      </w:pPr>
      <w:r>
        <w:rPr>
          <w:rFonts w:ascii="Times New Roman" w:eastAsia="Times New Roman" w:hAnsi="Times New Roman" w:cs="Times New Roman"/>
          <w:sz w:val="28"/>
          <w:szCs w:val="28"/>
        </w:rPr>
        <w:t>определение сетевых адресов, с которыми должно быть обеспечено взаимодействие информационных систем, и формирование списка разрешенных сетевых адресов в условиях реализации компьютерных атак, направленных на отказ в обслуживании;</w:t>
      </w:r>
    </w:p>
    <w:p w14:paraId="2B0C8060" w14:textId="77777777" w:rsidR="002D5FE1" w:rsidRDefault="00000000">
      <w:pPr>
        <w:pStyle w:val="Standarduser"/>
        <w:spacing w:after="0"/>
        <w:ind w:firstLine="680"/>
        <w:jc w:val="both"/>
      </w:pPr>
      <w:r>
        <w:rPr>
          <w:rFonts w:ascii="Times New Roman" w:eastAsia="Times New Roman" w:hAnsi="Times New Roman" w:cs="Times New Roman"/>
          <w:sz w:val="28"/>
          <w:szCs w:val="28"/>
        </w:rPr>
        <w:t>использование программных, программно-аппаратных средств, обеспечивающих анализ и фильтрацию входящего трафика в соответствии</w:t>
      </w:r>
      <w:r>
        <w:rPr>
          <w:rFonts w:ascii="Times New Roman" w:eastAsia="Times New Roman" w:hAnsi="Times New Roman" w:cs="Times New Roman"/>
          <w:sz w:val="28"/>
          <w:szCs w:val="28"/>
        </w:rPr>
        <w:br/>
        <w:t>с матрицей коммуникаций информационных систем с сетью «Интернет»,</w:t>
      </w:r>
      <w:r>
        <w:rPr>
          <w:rFonts w:ascii="Times New Roman" w:eastAsia="Times New Roman" w:hAnsi="Times New Roman" w:cs="Times New Roman"/>
          <w:sz w:val="28"/>
          <w:szCs w:val="28"/>
        </w:rPr>
        <w:br/>
        <w:t>и возможность блокирования входящего трафика, обладающего признаками компьютерных атак, направленных на отказ в обслуживании, от сетевого до прикладного уровня информационных систем;</w:t>
      </w:r>
    </w:p>
    <w:p w14:paraId="19A59B26" w14:textId="77777777" w:rsidR="002D5FE1" w:rsidRDefault="00000000">
      <w:pPr>
        <w:pStyle w:val="Standarduser"/>
        <w:spacing w:after="0"/>
        <w:ind w:firstLine="680"/>
        <w:jc w:val="both"/>
      </w:pPr>
      <w:r>
        <w:rPr>
          <w:rFonts w:ascii="Times New Roman" w:eastAsia="Times New Roman" w:hAnsi="Times New Roman" w:cs="Times New Roman"/>
          <w:sz w:val="28"/>
          <w:szCs w:val="28"/>
        </w:rPr>
        <w:t>использование данных информационной системы определения страновой принадлежности сетевых адресов центра мониторинга и управления сетями связи общего пользования</w:t>
      </w:r>
      <w:r>
        <w:rPr>
          <w:rStyle w:val="aff0"/>
          <w:rFonts w:ascii="Times New Roman" w:eastAsia="Times New Roman" w:hAnsi="Times New Roman" w:cs="Times New Roman"/>
          <w:sz w:val="28"/>
          <w:szCs w:val="28"/>
        </w:rPr>
        <w:footnoteReference w:id="7"/>
      </w:r>
      <w:r>
        <w:rPr>
          <w:rFonts w:ascii="Times New Roman" w:eastAsia="Times New Roman" w:hAnsi="Times New Roman" w:cs="Times New Roman"/>
          <w:sz w:val="28"/>
          <w:szCs w:val="28"/>
        </w:rPr>
        <w:t xml:space="preserve"> (GeoIP);</w:t>
      </w:r>
    </w:p>
    <w:p w14:paraId="013DC418" w14:textId="77777777" w:rsidR="002D5FE1" w:rsidRDefault="00000000">
      <w:pPr>
        <w:pStyle w:val="Standarduser"/>
        <w:tabs>
          <w:tab w:val="left" w:pos="851"/>
          <w:tab w:val="left" w:pos="993"/>
          <w:tab w:val="left" w:pos="1276"/>
        </w:tabs>
        <w:spacing w:after="0"/>
        <w:ind w:firstLine="680"/>
        <w:jc w:val="both"/>
      </w:pPr>
      <w:r>
        <w:rPr>
          <w:rFonts w:ascii="Times New Roman" w:eastAsia="Times New Roman" w:hAnsi="Times New Roman" w:cs="Times New Roman"/>
          <w:color w:val="000000"/>
          <w:sz w:val="28"/>
          <w:szCs w:val="28"/>
        </w:rPr>
        <w:t>обеспечение хранения информации о фактах реализации атак, направленных на отказ в обслуживании, в соответствии с внутренними стандартами и регламентами по защите информации;</w:t>
      </w:r>
    </w:p>
    <w:p w14:paraId="3998848B" w14:textId="77777777" w:rsidR="002D5FE1" w:rsidRDefault="00000000">
      <w:pPr>
        <w:pStyle w:val="Standarduser"/>
        <w:tabs>
          <w:tab w:val="left" w:pos="851"/>
          <w:tab w:val="left" w:pos="993"/>
          <w:tab w:val="left" w:pos="1276"/>
        </w:tabs>
        <w:spacing w:after="0"/>
        <w:ind w:firstLine="680"/>
        <w:jc w:val="both"/>
      </w:pPr>
      <w:r>
        <w:rPr>
          <w:rFonts w:ascii="Times New Roman" w:eastAsia="Times New Roman" w:hAnsi="Times New Roman" w:cs="Times New Roman"/>
          <w:color w:val="000000"/>
          <w:sz w:val="28"/>
          <w:szCs w:val="28"/>
        </w:rPr>
        <w:t>анализ логической схемы сети с целью выявления сетевых узлов (сегментов) на пути прохождения трафика для выявления низкой пропускной способности.</w:t>
      </w:r>
    </w:p>
    <w:p w14:paraId="2B218856" w14:textId="77777777" w:rsidR="002D5FE1" w:rsidRDefault="00000000">
      <w:pPr>
        <w:pStyle w:val="Standarduser"/>
        <w:tabs>
          <w:tab w:val="left" w:pos="851"/>
          <w:tab w:val="left" w:pos="993"/>
          <w:tab w:val="left" w:pos="1276"/>
        </w:tabs>
        <w:spacing w:after="0"/>
        <w:ind w:firstLine="680"/>
        <w:jc w:val="both"/>
      </w:pPr>
      <w:r>
        <w:rPr>
          <w:rFonts w:ascii="Times New Roman" w:eastAsia="Times New Roman" w:hAnsi="Times New Roman" w:cs="Times New Roman"/>
          <w:color w:val="000000"/>
          <w:sz w:val="28"/>
          <w:szCs w:val="28"/>
        </w:rPr>
        <w:t>Меры по защите от компьютерных атак, направленных на отказ</w:t>
      </w:r>
      <w:r>
        <w:rPr>
          <w:rFonts w:ascii="Times New Roman" w:eastAsia="Times New Roman" w:hAnsi="Times New Roman" w:cs="Times New Roman"/>
          <w:color w:val="000000"/>
          <w:spacing w:val="-2"/>
          <w:sz w:val="28"/>
          <w:szCs w:val="28"/>
        </w:rPr>
        <w:br/>
        <w:t>в обслуживании, принимаются в отношении информационных систем, имеющих интерфейсы и сервисы, которые должны быть доступны из сети «Интернет».</w:t>
      </w:r>
    </w:p>
    <w:p w14:paraId="40782741" w14:textId="77777777" w:rsidR="002D5FE1" w:rsidRDefault="00000000">
      <w:pPr>
        <w:pStyle w:val="ConsPlusNormal"/>
        <w:widowControl/>
        <w:spacing w:line="276" w:lineRule="auto"/>
        <w:ind w:firstLine="680"/>
        <w:jc w:val="both"/>
      </w:pPr>
      <w:r>
        <w:rPr>
          <w:rStyle w:val="pt-a0"/>
          <w:rFonts w:ascii="Times New Roman" w:hAnsi="Times New Roman"/>
          <w:sz w:val="28"/>
          <w:szCs w:val="28"/>
        </w:rPr>
        <w:t>Должно обеспечиваться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Т</w:t>
      </w:r>
      <w:bookmarkStart w:id="4" w:name="_GoBack_Копия_1"/>
      <w:r>
        <w:rPr>
          <w:rStyle w:val="pt-a0"/>
          <w:rFonts w:ascii="Times New Roman" w:hAnsi="Times New Roman"/>
          <w:sz w:val="28"/>
          <w:szCs w:val="28"/>
        </w:rPr>
        <w:t>акже должно быть обеспечено взаимодействие с Центром мониторинга и управления сетью связи общего пользования</w:t>
      </w:r>
      <w:r>
        <w:rPr>
          <w:rStyle w:val="aff0"/>
          <w:rFonts w:ascii="Times New Roman" w:hAnsi="Times New Roman" w:cs="Times New Roman"/>
          <w:sz w:val="28"/>
          <w:szCs w:val="28"/>
        </w:rPr>
        <w:footnoteReference w:id="8"/>
      </w:r>
      <w:r>
        <w:rPr>
          <w:rStyle w:val="pt-a0"/>
          <w:rFonts w:ascii="Times New Roman" w:hAnsi="Times New Roman"/>
          <w:sz w:val="28"/>
          <w:szCs w:val="28"/>
        </w:rPr>
        <w:t xml:space="preserve"> при наличии такой возможности.</w:t>
      </w:r>
    </w:p>
    <w:p w14:paraId="5C86C48D" w14:textId="77777777" w:rsidR="002D5FE1" w:rsidRDefault="00000000">
      <w:pPr>
        <w:pStyle w:val="ConsPlusNormal"/>
        <w:widowControl/>
        <w:tabs>
          <w:tab w:val="left" w:pos="851"/>
          <w:tab w:val="left" w:pos="993"/>
          <w:tab w:val="left" w:pos="1276"/>
        </w:tabs>
        <w:spacing w:line="276" w:lineRule="auto"/>
        <w:ind w:firstLine="680"/>
        <w:jc w:val="both"/>
      </w:pPr>
      <w:r>
        <w:rPr>
          <w:rFonts w:ascii="Times New Roman" w:hAnsi="Times New Roman" w:cs="Times New Roman"/>
          <w:sz w:val="28"/>
          <w:szCs w:val="28"/>
        </w:rPr>
        <w:t>Мероприятия</w:t>
      </w:r>
      <w:r>
        <w:rPr>
          <w:rStyle w:val="pt-a0"/>
          <w:rFonts w:ascii="Times New Roman" w:hAnsi="Times New Roman"/>
          <w:sz w:val="28"/>
          <w:szCs w:val="28"/>
        </w:rPr>
        <w:t xml:space="preserve"> по обеспечению защиты от компьютерных атак, направленных на отказ в обслуживании, реализуются </w:t>
      </w:r>
      <w:r>
        <w:rPr>
          <w:rFonts w:ascii="Times New Roman" w:hAnsi="Times New Roman" w:cs="Times New Roman"/>
          <w:color w:val="000000"/>
          <w:sz w:val="28"/>
          <w:szCs w:val="28"/>
        </w:rPr>
        <w:t xml:space="preserve">самостоятельно оператором </w:t>
      </w:r>
      <w:r>
        <w:rPr>
          <w:rStyle w:val="pt-a0"/>
          <w:rFonts w:ascii="Times New Roman" w:hAnsi="Times New Roman"/>
          <w:color w:val="000000"/>
          <w:sz w:val="28"/>
          <w:szCs w:val="28"/>
        </w:rPr>
        <w:t>(обладателем информации),</w:t>
      </w:r>
      <w:r>
        <w:rPr>
          <w:rFonts w:ascii="Times New Roman" w:hAnsi="Times New Roman" w:cs="Times New Roman"/>
          <w:color w:val="000000"/>
          <w:sz w:val="28"/>
          <w:szCs w:val="28"/>
        </w:rPr>
        <w:t xml:space="preserve"> и (или)</w:t>
      </w:r>
      <w:r>
        <w:rPr>
          <w:rStyle w:val="pt-a0"/>
          <w:rFonts w:ascii="Times New Roman" w:hAnsi="Times New Roman"/>
          <w:sz w:val="28"/>
          <w:szCs w:val="28"/>
        </w:rPr>
        <w:t xml:space="preserve"> </w:t>
      </w:r>
      <w:r>
        <w:rPr>
          <w:rFonts w:ascii="Times New Roman" w:hAnsi="Times New Roman" w:cs="Times New Roman"/>
          <w:sz w:val="28"/>
          <w:szCs w:val="28"/>
        </w:rPr>
        <w:t xml:space="preserve">с </w:t>
      </w:r>
      <w:bookmarkEnd w:id="4"/>
      <w:r>
        <w:rPr>
          <w:rFonts w:ascii="Times New Roman" w:hAnsi="Times New Roman" w:cs="Times New Roman"/>
          <w:sz w:val="28"/>
          <w:szCs w:val="28"/>
        </w:rPr>
        <w:t>привлечением провайдеров хостинга, и (или) организаций, предоставляющих услуги связи, и (или) организаций, оказывающих услуги по контролю, фильтрации и блокированию сетевых запросов, обладающих признаками компьютерных атак, направленных на отказ в обслуживании.</w:t>
      </w:r>
    </w:p>
    <w:p w14:paraId="392F2A31"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С целью блокирования входящего трафика, обладающего признаками компьютерных атак, направленных на отказ в обслуживании, с участием </w:t>
      </w:r>
      <w:r>
        <w:rPr>
          <w:rFonts w:ascii="Times New Roman" w:hAnsi="Times New Roman" w:cs="Times New Roman"/>
          <w:sz w:val="28"/>
          <w:szCs w:val="28"/>
        </w:rPr>
        <w:t xml:space="preserve">организаций, предоставляющих услуги связи, или организаций, оказывающих услуги по контролю, фильтрации и блокированию сетевых запросов, обладающих признаками компьютерных атак, направленных на отказ </w:t>
      </w:r>
      <w:r>
        <w:rPr>
          <w:rFonts w:ascii="Times New Roman" w:hAnsi="Times New Roman" w:cs="Times New Roman"/>
          <w:sz w:val="28"/>
          <w:szCs w:val="28"/>
        </w:rPr>
        <w:br/>
        <w:t>в обслуживании</w:t>
      </w:r>
      <w:r>
        <w:rPr>
          <w:rFonts w:ascii="Times New Roman" w:eastAsia="Times New Roman" w:hAnsi="Times New Roman" w:cs="Times New Roman"/>
          <w:sz w:val="28"/>
          <w:szCs w:val="28"/>
        </w:rPr>
        <w:t>, разрабатывается шаблон фильтрации атак, а также порядок взаимодействия по совместному блокированию компьютерных атак, направленных на отказ в обслуживании, в том числе на основе определения страновой принадлежности сетевых адресов, и разграничению зон ответственности при таком блокировании, а также содержащий порядок формирования перечней сетевых адресов, с которых идет компьютерная атака, направленная на отказ в обслуживании, или иных признаков атак, определение и передача «белых» списков сетевых адресов.</w:t>
      </w:r>
    </w:p>
    <w:p w14:paraId="617272E4"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документированию: </w:t>
      </w:r>
      <w:r>
        <w:rPr>
          <w:rFonts w:ascii="Times New Roman" w:eastAsia="Times New Roman" w:hAnsi="Times New Roman" w:cs="Times New Roman"/>
          <w:color w:val="000000"/>
          <w:sz w:val="28"/>
          <w:szCs w:val="28"/>
        </w:rPr>
        <w:t>Во внутреннем стандарте, устанавливающем требования к непрерывности функционирования информационных систем, устанавливаются:</w:t>
      </w:r>
    </w:p>
    <w:p w14:paraId="7EAE6D8A" w14:textId="77777777" w:rsidR="002D5FE1" w:rsidRDefault="00000000">
      <w:pPr>
        <w:pStyle w:val="Standarduser"/>
        <w:tabs>
          <w:tab w:val="left" w:pos="851"/>
          <w:tab w:val="left" w:pos="993"/>
          <w:tab w:val="left" w:pos="1276"/>
        </w:tabs>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перечень подразделений (работников), на которых возложены функции по обеспечению защиты от компьютерных атак, направленных на отказ </w:t>
      </w:r>
      <w:r>
        <w:rPr>
          <w:rFonts w:ascii="Times New Roman" w:eastAsia="Times New Roman" w:hAnsi="Times New Roman" w:cs="Times New Roman"/>
          <w:color w:val="000000"/>
          <w:sz w:val="28"/>
          <w:szCs w:val="28"/>
        </w:rPr>
        <w:br/>
        <w:t>в обслуживании;</w:t>
      </w:r>
    </w:p>
    <w:p w14:paraId="04AD49BD" w14:textId="77777777" w:rsidR="002D5FE1" w:rsidRDefault="00000000">
      <w:pPr>
        <w:pStyle w:val="Standarduser"/>
        <w:tabs>
          <w:tab w:val="left" w:pos="851"/>
          <w:tab w:val="left" w:pos="993"/>
          <w:tab w:val="left" w:pos="1276"/>
        </w:tabs>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действий подразделений (работников) при обеспечении защиты от компьютерных атак, направленных на отказ в обслуживании;</w:t>
      </w:r>
    </w:p>
    <w:p w14:paraId="06F27BDB" w14:textId="77777777" w:rsidR="002D5FE1" w:rsidRDefault="00000000">
      <w:pPr>
        <w:pStyle w:val="Standarduser"/>
        <w:tabs>
          <w:tab w:val="left" w:pos="851"/>
          <w:tab w:val="left" w:pos="993"/>
          <w:tab w:val="left" w:pos="1276"/>
        </w:tabs>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взаимодействия оператора информации с провайдером хостинга или организацией, предоставляющей услуги связи, или организацией, оказывающей услуги по контролю, фильтрации и блокированию сетевых запросов, обладающих признаками компьютерных атак, направленных на отказ в обслуживании;</w:t>
      </w:r>
    </w:p>
    <w:p w14:paraId="1F8629C5" w14:textId="77777777" w:rsidR="002D5FE1" w:rsidRDefault="00000000">
      <w:pPr>
        <w:pStyle w:val="Standarduser"/>
        <w:tabs>
          <w:tab w:val="left" w:pos="851"/>
          <w:tab w:val="left" w:pos="993"/>
          <w:tab w:val="left" w:pos="1276"/>
        </w:tabs>
        <w:spacing w:after="0"/>
        <w:ind w:firstLine="6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время восстановления функционирования в случае нарушения штатного режима функционирования вследствие реализации компьютерных атак, направленных на отказ в обслуживании.</w:t>
      </w:r>
    </w:p>
    <w:p w14:paraId="78FD40A8"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усилению:</w:t>
      </w:r>
    </w:p>
    <w:p w14:paraId="26A661EC" w14:textId="77777777" w:rsidR="002D5FE1" w:rsidRDefault="00000000">
      <w:pPr>
        <w:pStyle w:val="Standarduser"/>
        <w:spacing w:after="0"/>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наличие системы мониторинга ресурсов и метрик производительности серверов, средств связи и средств защиты информации, используемых на пути прохождения трафика от точки публикации защищаемого ресурса до конечного хоста внутри информационной системы.</w:t>
      </w:r>
    </w:p>
    <w:p w14:paraId="58075BFF" w14:textId="77777777" w:rsidR="002D5FE1" w:rsidRDefault="002D5FE1">
      <w:pPr>
        <w:pStyle w:val="Standard"/>
        <w:spacing w:line="276" w:lineRule="auto"/>
        <w:ind w:firstLine="680"/>
        <w:jc w:val="both"/>
        <w:rPr>
          <w:rFonts w:ascii="Times New Roman" w:eastAsia="Times New Roman" w:hAnsi="Times New Roman"/>
          <w:sz w:val="28"/>
          <w:szCs w:val="28"/>
        </w:rPr>
      </w:pPr>
    </w:p>
    <w:p w14:paraId="2D61277F" w14:textId="77777777" w:rsidR="002D5FE1" w:rsidRDefault="00000000">
      <w:pPr>
        <w:pStyle w:val="Standard"/>
        <w:spacing w:line="276" w:lineRule="auto"/>
        <w:jc w:val="center"/>
      </w:pPr>
      <w:r>
        <w:rPr>
          <w:rFonts w:ascii="Times New Roman" w:eastAsia="Times New Roman" w:hAnsi="Times New Roman"/>
          <w:b/>
          <w:bCs/>
          <w:sz w:val="28"/>
          <w:szCs w:val="28"/>
        </w:rPr>
        <w:t>3.18.</w:t>
      </w:r>
      <w:r>
        <w:rPr>
          <w:rFonts w:ascii="Times New Roman" w:eastAsia="Times New Roman" w:hAnsi="Times New Roman"/>
          <w:b/>
          <w:bCs/>
          <w:sz w:val="28"/>
          <w:szCs w:val="28"/>
          <w:shd w:val="clear" w:color="auto" w:fill="FFFFFF"/>
        </w:rPr>
        <w:t> О</w:t>
      </w:r>
      <w:r>
        <w:rPr>
          <w:rFonts w:ascii="Times New Roman" w:eastAsia="Times New Roman" w:hAnsi="Times New Roman"/>
          <w:b/>
          <w:bCs/>
          <w:color w:val="000000"/>
          <w:sz w:val="28"/>
          <w:szCs w:val="28"/>
          <w:shd w:val="clear" w:color="auto" w:fill="FFFFFF"/>
        </w:rPr>
        <w:t>беспечение защиты информации при использовании</w:t>
      </w:r>
      <w:r>
        <w:rPr>
          <w:rFonts w:ascii="Times New Roman" w:eastAsia="Times New Roman" w:hAnsi="Times New Roman"/>
          <w:b/>
          <w:bCs/>
          <w:color w:val="000000"/>
          <w:sz w:val="28"/>
          <w:szCs w:val="28"/>
          <w:shd w:val="clear" w:color="auto" w:fill="FFFFFF"/>
        </w:rPr>
        <w:br/>
      </w:r>
      <w:r>
        <w:rPr>
          <w:rFonts w:ascii="Times New Roman" w:eastAsia="Times New Roman" w:hAnsi="Times New Roman"/>
          <w:b/>
          <w:bCs/>
          <w:sz w:val="28"/>
          <w:szCs w:val="28"/>
          <w:shd w:val="clear" w:color="auto" w:fill="FFFFFF"/>
        </w:rPr>
        <w:t>искусственного интеллекта (ИИ)</w:t>
      </w:r>
    </w:p>
    <w:p w14:paraId="0334EF29" w14:textId="77777777" w:rsidR="002D5FE1" w:rsidRDefault="002D5FE1">
      <w:pPr>
        <w:pStyle w:val="Standard"/>
        <w:spacing w:line="276" w:lineRule="auto"/>
        <w:ind w:firstLine="680"/>
        <w:jc w:val="both"/>
        <w:rPr>
          <w:rFonts w:ascii="Times New Roman" w:eastAsia="Times New Roman" w:hAnsi="Times New Roman"/>
          <w:sz w:val="28"/>
          <w:szCs w:val="28"/>
          <w:shd w:val="clear" w:color="auto" w:fill="FFFF00"/>
        </w:rPr>
      </w:pPr>
    </w:p>
    <w:p w14:paraId="20C797F7"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Цель: </w:t>
      </w:r>
      <w:r>
        <w:rPr>
          <w:rFonts w:ascii="Times New Roman" w:hAnsi="Times New Roman" w:cs="Times New Roman"/>
          <w:color w:val="000000"/>
          <w:sz w:val="28"/>
          <w:szCs w:val="28"/>
        </w:rPr>
        <w:t>Исключение возможности несанкционированного доступа</w:t>
      </w:r>
      <w:r>
        <w:rPr>
          <w:rFonts w:ascii="Times New Roman" w:hAnsi="Times New Roman" w:cs="Times New Roman"/>
          <w:color w:val="000000"/>
          <w:sz w:val="28"/>
          <w:szCs w:val="28"/>
        </w:rPr>
        <w:br/>
        <w:t>к информационным системам и информации при использовании систем искусственного интеллекта.</w:t>
      </w:r>
    </w:p>
    <w:p w14:paraId="241DAEAF"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реализации: </w:t>
      </w:r>
      <w:r>
        <w:rPr>
          <w:rFonts w:ascii="Times New Roman" w:hAnsi="Times New Roman" w:cs="Times New Roman"/>
          <w:sz w:val="28"/>
          <w:szCs w:val="28"/>
        </w:rPr>
        <w:t xml:space="preserve">Посредством проведения мероприятий </w:t>
      </w:r>
      <w:r>
        <w:rPr>
          <w:rFonts w:ascii="Times New Roman" w:hAnsi="Times New Roman" w:cs="Times New Roman"/>
          <w:sz w:val="28"/>
          <w:szCs w:val="28"/>
        </w:rPr>
        <w:br/>
        <w:t xml:space="preserve">по обеспечению </w:t>
      </w:r>
      <w:r>
        <w:rPr>
          <w:rFonts w:ascii="Times New Roman" w:hAnsi="Times New Roman" w:cs="Times New Roman"/>
          <w:color w:val="000000"/>
          <w:sz w:val="28"/>
          <w:szCs w:val="28"/>
        </w:rPr>
        <w:t xml:space="preserve">защиты информации при использовании систем </w:t>
      </w:r>
      <w:r>
        <w:rPr>
          <w:rFonts w:ascii="Times New Roman" w:hAnsi="Times New Roman" w:cs="Times New Roman"/>
          <w:sz w:val="28"/>
          <w:szCs w:val="28"/>
        </w:rPr>
        <w:t>искусственного интеллекта</w:t>
      </w:r>
      <w:r>
        <w:rPr>
          <w:rStyle w:val="aff0"/>
          <w:rFonts w:ascii="Times New Roman" w:hAnsi="Times New Roman" w:cs="Times New Roman"/>
          <w:sz w:val="28"/>
          <w:szCs w:val="28"/>
        </w:rPr>
        <w:footnoteReference w:id="9"/>
      </w:r>
      <w:r>
        <w:rPr>
          <w:rFonts w:ascii="Times New Roman" w:hAnsi="Times New Roman" w:cs="Times New Roman"/>
          <w:sz w:val="28"/>
          <w:szCs w:val="28"/>
        </w:rPr>
        <w:t xml:space="preserve"> должна быть </w:t>
      </w:r>
      <w:r>
        <w:rPr>
          <w:rFonts w:ascii="Times New Roman" w:hAnsi="Times New Roman" w:cs="Times New Roman"/>
          <w:color w:val="000000"/>
          <w:sz w:val="28"/>
          <w:szCs w:val="28"/>
        </w:rPr>
        <w:t xml:space="preserve">исключена возможность </w:t>
      </w:r>
      <w:r>
        <w:rPr>
          <w:rFonts w:ascii="Times New Roman" w:hAnsi="Times New Roman" w:cs="Times New Roman"/>
          <w:sz w:val="28"/>
          <w:szCs w:val="28"/>
        </w:rPr>
        <w:t>нарушения конфиденциальности, целостности и доступности информации, обрабатываемой в системе искусственного интеллекта, за счет действий внешних и внутренних нарушителей.</w:t>
      </w:r>
    </w:p>
    <w:p w14:paraId="21C332C9" w14:textId="77777777" w:rsidR="002D5FE1" w:rsidRDefault="00000000">
      <w:pPr>
        <w:pStyle w:val="Default"/>
        <w:tabs>
          <w:tab w:val="left" w:pos="851"/>
          <w:tab w:val="left" w:pos="993"/>
          <w:tab w:val="left" w:pos="1276"/>
        </w:tabs>
        <w:spacing w:line="276" w:lineRule="auto"/>
        <w:ind w:firstLine="680"/>
        <w:jc w:val="both"/>
        <w:rPr>
          <w:sz w:val="28"/>
          <w:szCs w:val="28"/>
          <w:shd w:val="clear" w:color="auto" w:fill="FFFFFF"/>
        </w:rPr>
      </w:pPr>
      <w:r>
        <w:rPr>
          <w:sz w:val="28"/>
          <w:szCs w:val="28"/>
          <w:shd w:val="clear" w:color="auto" w:fill="FFFFFF"/>
        </w:rPr>
        <w:t>При создании систем искусственного интеллекта оператором (обладателем информации) должна быть проведена оценка угроз безопасности информации, связанных с разработкой и эксплуатацией системы искусственного интеллекта. Сведения об угрозах безопасности информации систем искусственного интеллекта содержатся в банке данных угроз безопасности информации ФСТЭК России.</w:t>
      </w:r>
    </w:p>
    <w:p w14:paraId="5880203C" w14:textId="77777777" w:rsidR="002D5FE1" w:rsidRDefault="00000000">
      <w:pPr>
        <w:pStyle w:val="Default"/>
        <w:tabs>
          <w:tab w:val="left" w:pos="851"/>
          <w:tab w:val="left" w:pos="993"/>
          <w:tab w:val="left" w:pos="1276"/>
        </w:tabs>
        <w:spacing w:line="276" w:lineRule="auto"/>
        <w:ind w:firstLine="680"/>
        <w:jc w:val="both"/>
      </w:pPr>
      <w:r>
        <w:rPr>
          <w:sz w:val="28"/>
          <w:szCs w:val="28"/>
          <w:shd w:val="clear" w:color="auto" w:fill="FFFFFF"/>
        </w:rPr>
        <w:t>По результатам оценки угроз безопасности информации должно быть разработано техническое задание, содержащее требования к реализации мер защиты информации в системе искусственного интеллекта.</w:t>
      </w:r>
    </w:p>
    <w:p w14:paraId="4661881F" w14:textId="77777777" w:rsidR="002D5FE1" w:rsidRDefault="00000000">
      <w:pPr>
        <w:pStyle w:val="Standard"/>
        <w:spacing w:line="276" w:lineRule="auto"/>
        <w:ind w:firstLine="680"/>
        <w:jc w:val="both"/>
        <w:rPr>
          <w:rFonts w:ascii="Times New Roman" w:hAnsi="Times New Roman"/>
          <w:sz w:val="28"/>
          <w:szCs w:val="28"/>
        </w:rPr>
      </w:pPr>
      <w:bookmarkStart w:id="5" w:name="_Hlk212650785_Копия_3"/>
      <w:r>
        <w:rPr>
          <w:rFonts w:ascii="Times New Roman" w:hAnsi="Times New Roman"/>
          <w:sz w:val="28"/>
          <w:szCs w:val="28"/>
        </w:rPr>
        <w:t>При разработке системы искусственного интеллекта должна быть обеспечена защита следующих объектов:</w:t>
      </w:r>
    </w:p>
    <w:p w14:paraId="26AFDD7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объекты информационной инфраструктуры разработки системы искусственного интеллекта;</w:t>
      </w:r>
    </w:p>
    <w:p w14:paraId="43CED2C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программное обеспечение, обеспечивающее разработку системы искусственного интеллекта (подготовка наборов обучающих данных, обучение и тестирование моделей искусственного интеллекта), в том числе входящие </w:t>
      </w:r>
      <w:r>
        <w:rPr>
          <w:rFonts w:ascii="Times New Roman" w:hAnsi="Times New Roman"/>
          <w:sz w:val="28"/>
          <w:szCs w:val="28"/>
        </w:rPr>
        <w:br/>
        <w:t>в его состав фреймворки, библиотеки, иные инструменты;</w:t>
      </w:r>
    </w:p>
    <w:p w14:paraId="7079D664" w14:textId="77777777" w:rsidR="002D5FE1" w:rsidRDefault="00000000">
      <w:pPr>
        <w:pStyle w:val="Standard"/>
        <w:tabs>
          <w:tab w:val="left" w:pos="1331"/>
        </w:tabs>
        <w:spacing w:line="276" w:lineRule="auto"/>
        <w:ind w:firstLine="680"/>
        <w:jc w:val="both"/>
        <w:rPr>
          <w:rFonts w:ascii="Times New Roman" w:hAnsi="Times New Roman"/>
          <w:sz w:val="28"/>
          <w:szCs w:val="28"/>
        </w:rPr>
      </w:pPr>
      <w:r>
        <w:rPr>
          <w:rFonts w:ascii="Times New Roman" w:hAnsi="Times New Roman"/>
          <w:sz w:val="28"/>
          <w:szCs w:val="28"/>
        </w:rPr>
        <w:t>программное обеспечение, обеспечивающее разработку API-интерфейсов, агентов, системы фильтрации входных и выходных данных;</w:t>
      </w:r>
    </w:p>
    <w:p w14:paraId="0D22A4F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входная модель искусственного интеллекта, используемая для разработки (обучения) выходной модели искусственного интеллекта (при наличии);</w:t>
      </w:r>
    </w:p>
    <w:p w14:paraId="051EEA6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наборы обучающих данных;</w:t>
      </w:r>
    </w:p>
    <w:p w14:paraId="0E13290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выходная модель искусственного интеллекта и ее параметры (веса);</w:t>
      </w:r>
    </w:p>
    <w:p w14:paraId="10194FC1" w14:textId="77777777" w:rsidR="002D5FE1" w:rsidRDefault="00000000">
      <w:pPr>
        <w:pStyle w:val="a6"/>
        <w:spacing w:after="0"/>
        <w:ind w:left="0" w:firstLine="68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программное обеспечение, обеспечивающее реализацию технологий искусственного интеллекта (модели искусственного интеллекта), а также агентов искусственного интеллекта, API-интерфейсов, систем фильтрации (контроля) входных и выходных данных.</w:t>
      </w:r>
    </w:p>
    <w:p w14:paraId="361555A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информационной инфраструктуре разработки системы искусственного интеллекта должны быть реализованы меры по защите информации по классу защищенности не ниже класса защищенности информационной системы оператора (обладателя информации).</w:t>
      </w:r>
    </w:p>
    <w:p w14:paraId="6B84173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Дополнительно в информационной инфраструктуре разработки должны быть обеспечены:</w:t>
      </w:r>
    </w:p>
    <w:p w14:paraId="457BD5F3" w14:textId="77777777" w:rsidR="002D5FE1" w:rsidRDefault="00000000">
      <w:pPr>
        <w:pStyle w:val="Standard"/>
        <w:spacing w:line="276" w:lineRule="auto"/>
        <w:ind w:firstLine="680"/>
        <w:jc w:val="both"/>
        <w:rPr>
          <w:rFonts w:ascii="Times New Roman" w:hAnsi="Times New Roman"/>
          <w:spacing w:val="-4"/>
          <w:sz w:val="28"/>
          <w:szCs w:val="28"/>
        </w:rPr>
      </w:pPr>
      <w:r>
        <w:rPr>
          <w:rFonts w:ascii="Times New Roman" w:hAnsi="Times New Roman"/>
          <w:spacing w:val="-2"/>
          <w:sz w:val="28"/>
          <w:szCs w:val="28"/>
        </w:rPr>
        <w:t>выделение информационной инфраструктуры разработки системы искусственного интеллекта от иной инфраструктуры разработчика, не связанной с разработкой данной системы, в отдельный изолированный сегмент</w:t>
      </w:r>
      <w:r>
        <w:rPr>
          <w:rFonts w:ascii="Times New Roman" w:hAnsi="Times New Roman"/>
          <w:spacing w:val="-4"/>
          <w:sz w:val="28"/>
          <w:szCs w:val="28"/>
        </w:rPr>
        <w:t>;</w:t>
      </w:r>
    </w:p>
    <w:p w14:paraId="3ACBA90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отказ от использования небезопасных форматов обработки и хранения данных (например, pickle) и применение безопасных форматов данных (ONNX, protobuf и другие форматы);</w:t>
      </w:r>
    </w:p>
    <w:p w14:paraId="321FBAD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целостность программного обеспечения, реализующего разработку системы искусственного интеллекта.</w:t>
      </w:r>
    </w:p>
    <w:p w14:paraId="064FD9B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информационной инфраструктуре разработки системы искусственного интеллекта не допускается решение задач, не связанных с разработкой системы искусственного интеллекта.</w:t>
      </w:r>
    </w:p>
    <w:p w14:paraId="40612FB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отношении наборов обучающих данных должны быть обеспечены:</w:t>
      </w:r>
    </w:p>
    <w:p w14:paraId="6B70ED6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применение в приоритетном порядке наборов обучающих данных</w:t>
      </w:r>
      <w:r>
        <w:rPr>
          <w:rFonts w:ascii="Times New Roman" w:hAnsi="Times New Roman"/>
          <w:sz w:val="28"/>
          <w:szCs w:val="28"/>
        </w:rPr>
        <w:br/>
        <w:t>из доверенных источников (например, информационные системы государственных органов, организаций и учреждений, значимые объекты критической информационной инфраструктуры Российской Федерации);</w:t>
      </w:r>
    </w:p>
    <w:p w14:paraId="664F70E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антивирусная проверка обучающих данных на предмет наличия в них вредоносного программного обеспечения;</w:t>
      </w:r>
    </w:p>
    <w:p w14:paraId="10AB905C" w14:textId="77777777" w:rsidR="002D5FE1" w:rsidRDefault="00000000">
      <w:pPr>
        <w:pStyle w:val="Standard"/>
        <w:spacing w:line="276" w:lineRule="auto"/>
        <w:ind w:firstLine="680"/>
        <w:jc w:val="both"/>
      </w:pPr>
      <w:r>
        <w:rPr>
          <w:rFonts w:ascii="Times New Roman" w:hAnsi="Times New Roman"/>
          <w:sz w:val="28"/>
          <w:szCs w:val="28"/>
        </w:rPr>
        <w:t xml:space="preserve">хранение обучающих данных в </w:t>
      </w:r>
      <w:r>
        <w:rPr>
          <w:rFonts w:ascii="Times New Roman" w:eastAsia="Times New Roman" w:hAnsi="Times New Roman"/>
          <w:spacing w:val="1"/>
          <w:sz w:val="28"/>
          <w:szCs w:val="28"/>
          <w:shd w:val="clear" w:color="auto" w:fill="FFFFFF"/>
        </w:rPr>
        <w:t>обо</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1"/>
          <w:sz w:val="28"/>
          <w:szCs w:val="28"/>
          <w:shd w:val="clear" w:color="auto" w:fill="FFFFFF"/>
        </w:rPr>
        <w:t>л</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нно</w:t>
      </w:r>
      <w:r>
        <w:rPr>
          <w:rFonts w:ascii="Times New Roman" w:eastAsia="Times New Roman" w:hAnsi="Times New Roman"/>
          <w:sz w:val="28"/>
          <w:szCs w:val="28"/>
          <w:shd w:val="clear" w:color="auto" w:fill="FFFFFF"/>
        </w:rPr>
        <w:t xml:space="preserve">м </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л</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ще;</w:t>
      </w:r>
    </w:p>
    <w:p w14:paraId="20CDDA9D" w14:textId="77777777" w:rsidR="002D5FE1" w:rsidRDefault="00000000">
      <w:pPr>
        <w:pStyle w:val="Standard"/>
        <w:spacing w:line="276" w:lineRule="auto"/>
        <w:ind w:firstLine="680"/>
        <w:jc w:val="both"/>
      </w:pPr>
      <w:r>
        <w:rPr>
          <w:rFonts w:ascii="Times New Roman" w:eastAsia="Times New Roman" w:hAnsi="Times New Roman"/>
          <w:sz w:val="28"/>
          <w:szCs w:val="28"/>
          <w:shd w:val="clear" w:color="auto" w:fill="FFFFFF"/>
        </w:rPr>
        <w:t xml:space="preserve">целостность </w:t>
      </w:r>
      <w:r>
        <w:rPr>
          <w:rFonts w:ascii="Times New Roman" w:hAnsi="Times New Roman"/>
          <w:sz w:val="28"/>
          <w:szCs w:val="28"/>
        </w:rPr>
        <w:t>обучающих данных.</w:t>
      </w:r>
    </w:p>
    <w:p w14:paraId="14486D9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 использовании входной модели искусственного интеллекта должен быть проведен анализ сведений об уязвимостях указанной модели, получаемых из внешних источников (базы данных известных уязвимостей, официальные ресурсы разработчиков программных средств, специализированные публикации, форумы, иные источники). В отношении выявленных уязвимостей разработчиков системы искусственного интеллекта должны быть приняты меры, направленные на нейтрализацию выявленных уязвимостей.</w:t>
      </w:r>
    </w:p>
    <w:p w14:paraId="399FED7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В отношении программного обеспечения, обеспечивающего разработку </w:t>
      </w:r>
      <w:r>
        <w:rPr>
          <w:rFonts w:ascii="Times New Roman" w:hAnsi="Times New Roman"/>
          <w:sz w:val="28"/>
          <w:szCs w:val="28"/>
        </w:rPr>
        <w:br/>
        <w:t>и эксплуатацию системы искусственного интеллекта, должен быть проведен анализ уязвимостей программного обеспечения на основании данных, получаемых из внешних источников (базы данных известных уязвимостей, официальные ресурсы разработчиков программных средств, специализированные публикации, форумы, иные источники), и приняты меры по их устранению.</w:t>
      </w:r>
    </w:p>
    <w:p w14:paraId="47654133" w14:textId="77777777" w:rsidR="002D5FE1" w:rsidRDefault="00000000">
      <w:pPr>
        <w:pStyle w:val="Standard"/>
        <w:spacing w:line="276" w:lineRule="auto"/>
        <w:ind w:firstLine="680"/>
        <w:jc w:val="both"/>
        <w:rPr>
          <w:rFonts w:ascii="Times New Roman" w:hAnsi="Times New Roman"/>
          <w:spacing w:val="-2"/>
          <w:sz w:val="28"/>
          <w:szCs w:val="28"/>
        </w:rPr>
      </w:pPr>
      <w:r>
        <w:rPr>
          <w:rFonts w:ascii="Times New Roman" w:hAnsi="Times New Roman"/>
          <w:spacing w:val="-2"/>
          <w:sz w:val="28"/>
          <w:szCs w:val="28"/>
        </w:rPr>
        <w:t>При эксплуатации системы искусственного интеллекта в информационной системе должна быть обеспечена защита следующих объектов:</w:t>
      </w:r>
    </w:p>
    <w:p w14:paraId="1283150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объекты информационной инфраструктуры, обеспечивающей эксплуатацию системы искусственного интеллекта;</w:t>
      </w:r>
    </w:p>
    <w:p w14:paraId="49C961D0" w14:textId="77777777" w:rsidR="002D5FE1" w:rsidRDefault="00000000">
      <w:pPr>
        <w:pStyle w:val="a6"/>
        <w:spacing w:after="0"/>
        <w:ind w:left="0" w:firstLine="680"/>
        <w:jc w:val="both"/>
      </w:pPr>
      <w:r>
        <w:rPr>
          <w:rFonts w:ascii="Times New Roman" w:hAnsi="Times New Roman" w:cs="Times New Roman"/>
          <w:sz w:val="28"/>
          <w:szCs w:val="28"/>
        </w:rPr>
        <w:t xml:space="preserve">программное обеспечение, обеспечивающее реализацию технологий искусственного интеллекта (модели искусственного интеллекта), а также агентов искусственного интеллекта, </w:t>
      </w:r>
      <w:r>
        <w:rPr>
          <w:rFonts w:ascii="Times New Roman" w:hAnsi="Times New Roman" w:cs="Times New Roman"/>
          <w:sz w:val="28"/>
          <w:szCs w:val="28"/>
          <w:lang w:val="en-US"/>
        </w:rPr>
        <w:t>API</w:t>
      </w:r>
      <w:r>
        <w:rPr>
          <w:rFonts w:ascii="Times New Roman" w:hAnsi="Times New Roman" w:cs="Times New Roman"/>
          <w:sz w:val="28"/>
          <w:szCs w:val="28"/>
        </w:rPr>
        <w:t xml:space="preserve">-интерфейсов, систем </w:t>
      </w:r>
      <w:r>
        <w:rPr>
          <w:rFonts w:ascii="Times New Roman" w:eastAsia="Calibri" w:hAnsi="Times New Roman" w:cs="Times New Roman"/>
          <w:sz w:val="28"/>
          <w:szCs w:val="28"/>
          <w:lang w:eastAsia="ru-RU"/>
        </w:rPr>
        <w:t>фильтрации (контроля) входных и выходных данных</w:t>
      </w:r>
      <w:r>
        <w:rPr>
          <w:rFonts w:ascii="Times New Roman" w:hAnsi="Times New Roman" w:cs="Times New Roman"/>
          <w:sz w:val="28"/>
          <w:szCs w:val="28"/>
        </w:rPr>
        <w:t>;</w:t>
      </w:r>
    </w:p>
    <w:p w14:paraId="4DBA46F9" w14:textId="77777777" w:rsidR="002D5FE1" w:rsidRDefault="00000000">
      <w:pPr>
        <w:pStyle w:val="a6"/>
        <w:spacing w:after="0"/>
        <w:ind w:left="0" w:firstLine="680"/>
        <w:jc w:val="both"/>
      </w:pPr>
      <w:r>
        <w:rPr>
          <w:rFonts w:ascii="Times New Roman" w:hAnsi="Times New Roman" w:cs="Times New Roman"/>
          <w:sz w:val="28"/>
          <w:szCs w:val="28"/>
        </w:rPr>
        <w:t>обученная и готовая к использованию модель искусственного интеллекта, ее расширения (</w:t>
      </w:r>
      <w:r>
        <w:rPr>
          <w:rFonts w:ascii="Times New Roman" w:hAnsi="Times New Roman" w:cs="Times New Roman"/>
          <w:sz w:val="28"/>
          <w:szCs w:val="28"/>
          <w:lang w:val="en-US"/>
        </w:rPr>
        <w:t>LoRA</w:t>
      </w:r>
      <w:r>
        <w:rPr>
          <w:rFonts w:ascii="Times New Roman" w:hAnsi="Times New Roman" w:cs="Times New Roman"/>
          <w:sz w:val="28"/>
          <w:szCs w:val="28"/>
        </w:rPr>
        <w:t xml:space="preserve">, </w:t>
      </w:r>
      <w:r>
        <w:rPr>
          <w:rFonts w:ascii="Times New Roman" w:hAnsi="Times New Roman" w:cs="Times New Roman"/>
          <w:sz w:val="28"/>
          <w:szCs w:val="28"/>
          <w:lang w:val="en-US"/>
        </w:rPr>
        <w:t>RAG</w:t>
      </w:r>
      <w:r>
        <w:rPr>
          <w:rFonts w:ascii="Times New Roman" w:hAnsi="Times New Roman" w:cs="Times New Roman"/>
          <w:sz w:val="28"/>
          <w:szCs w:val="28"/>
        </w:rPr>
        <w:t xml:space="preserve"> и другие расширения (при необходимости).</w:t>
      </w:r>
    </w:p>
    <w:p w14:paraId="7E41933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случае если для эксплуатации системы искусственного интеллекта используется инфраструктура, не входящая в информационную систему оператора, то в такой инфраструктуре должны быть реализованы меры по защите информации по классу защищенности не ниже класса защищенности информационной системы оператора (обладателя информации).</w:t>
      </w:r>
    </w:p>
    <w:p w14:paraId="34B8F614"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случае применения технологии искусственного интеллекта в составе информационной системы оператором (обладателем информации) должны быть приняты меры защиты информации, направленные на предотвращение несанкционированного доступа или воздействия на систему искусственного интеллекта, в соответствии с требованиями по защите информации (обеспечению безопасности), в том числе меры по:</w:t>
      </w:r>
    </w:p>
    <w:p w14:paraId="36C51C22"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идентификации и аутентификации пользователей системы искусственного интеллекта;</w:t>
      </w:r>
    </w:p>
    <w:p w14:paraId="42D5070A"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управлению доступом пользователей системы искусственного интеллекта;</w:t>
      </w:r>
    </w:p>
    <w:p w14:paraId="017BD770"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контролю (фильтрации) входных и выходных данных;</w:t>
      </w:r>
    </w:p>
    <w:p w14:paraId="07049E23"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обеспечению изоляции системы искусственного интеллекта;</w:t>
      </w:r>
    </w:p>
    <w:p w14:paraId="57334BE7"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защите данных системы искусственного интеллекта;</w:t>
      </w:r>
    </w:p>
    <w:p w14:paraId="65F3C22E"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защите от вредоносного программного обеспечения;</w:t>
      </w:r>
    </w:p>
    <w:p w14:paraId="536D5E63"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выявлению уязвимостей в системе искусственного интеллекта;</w:t>
      </w:r>
    </w:p>
    <w:p w14:paraId="25CAE996"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sz w:val="28"/>
          <w:szCs w:val="28"/>
        </w:rPr>
        <w:t>ограничению и контролю функциональности системы искусственного интеллекта.</w:t>
      </w:r>
    </w:p>
    <w:p w14:paraId="746FEF5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информационной системе при эксплуатации системы искусственного интеллекта дополнительно должны быть реализованы следующие меры защиты информации:</w:t>
      </w:r>
    </w:p>
    <w:p w14:paraId="053EB4C1" w14:textId="77777777" w:rsidR="002D5FE1" w:rsidRDefault="00000000">
      <w:pPr>
        <w:pStyle w:val="Standard"/>
        <w:spacing w:line="276" w:lineRule="auto"/>
        <w:ind w:firstLine="680"/>
        <w:jc w:val="both"/>
      </w:pPr>
      <w:r>
        <w:rPr>
          <w:rFonts w:ascii="Times New Roman" w:hAnsi="Times New Roman"/>
          <w:sz w:val="28"/>
          <w:szCs w:val="28"/>
        </w:rPr>
        <w:t xml:space="preserve">обеспечение фильтрации (контроля) </w:t>
      </w:r>
      <w:r>
        <w:rPr>
          <w:rFonts w:ascii="Times New Roman" w:eastAsia="Times New Roman" w:hAnsi="Times New Roman"/>
          <w:color w:val="000000"/>
          <w:sz w:val="28"/>
          <w:szCs w:val="28"/>
        </w:rPr>
        <w:t>входных данных (запросов) системы искусственного интеллекта;</w:t>
      </w:r>
    </w:p>
    <w:p w14:paraId="51A90E3A" w14:textId="77777777" w:rsidR="002D5FE1" w:rsidRDefault="00000000">
      <w:pPr>
        <w:pStyle w:val="Standard"/>
        <w:spacing w:line="276" w:lineRule="auto"/>
        <w:ind w:firstLine="680"/>
        <w:jc w:val="both"/>
      </w:pPr>
      <w:r>
        <w:rPr>
          <w:rFonts w:ascii="Times New Roman" w:hAnsi="Times New Roman"/>
          <w:sz w:val="28"/>
          <w:szCs w:val="28"/>
        </w:rPr>
        <w:t xml:space="preserve">обеспечение фильтрации (контроля) </w:t>
      </w:r>
      <w:r>
        <w:rPr>
          <w:rFonts w:ascii="Times New Roman" w:eastAsia="Times New Roman" w:hAnsi="Times New Roman"/>
          <w:color w:val="000000"/>
          <w:sz w:val="28"/>
          <w:szCs w:val="28"/>
        </w:rPr>
        <w:t>выходных данных (ответов) системы искусственного интеллекта;</w:t>
      </w:r>
    </w:p>
    <w:p w14:paraId="5D93B729"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мониторинг и квотирование количества запросов к системе искусственного интеллекта;</w:t>
      </w:r>
    </w:p>
    <w:p w14:paraId="06E695E9" w14:textId="77777777" w:rsidR="002D5FE1" w:rsidRDefault="00000000">
      <w:pPr>
        <w:pStyle w:val="Standard"/>
        <w:spacing w:line="276" w:lineRule="auto"/>
        <w:ind w:firstLine="680"/>
        <w:jc w:val="both"/>
      </w:pPr>
      <w:r>
        <w:rPr>
          <w:rFonts w:ascii="Times New Roman" w:hAnsi="Times New Roman"/>
          <w:sz w:val="28"/>
          <w:szCs w:val="28"/>
        </w:rPr>
        <w:t>обеспечение регистрации событий безопасности, связанных с запросами</w:t>
      </w:r>
      <w:r>
        <w:rPr>
          <w:rFonts w:ascii="Times New Roman" w:hAnsi="Times New Roman"/>
          <w:sz w:val="28"/>
          <w:szCs w:val="28"/>
        </w:rPr>
        <w:br/>
      </w:r>
      <w:r>
        <w:rPr>
          <w:rFonts w:ascii="Times New Roman" w:eastAsia="Times New Roman" w:hAnsi="Times New Roman"/>
          <w:color w:val="000000"/>
          <w:sz w:val="28"/>
          <w:szCs w:val="28"/>
        </w:rPr>
        <w:t>к системе искусственного интеллекта и ее ответами;</w:t>
      </w:r>
    </w:p>
    <w:p w14:paraId="5711C257" w14:textId="77777777" w:rsidR="002D5FE1" w:rsidRDefault="00000000">
      <w:pPr>
        <w:pStyle w:val="Standard"/>
        <w:spacing w:line="276" w:lineRule="auto"/>
        <w:ind w:firstLine="680"/>
        <w:jc w:val="both"/>
      </w:pPr>
      <w:r>
        <w:rPr>
          <w:rFonts w:ascii="Times New Roman" w:hAnsi="Times New Roman"/>
          <w:sz w:val="28"/>
          <w:szCs w:val="28"/>
        </w:rPr>
        <w:t xml:space="preserve">обеспечение целостности </w:t>
      </w:r>
      <w:r>
        <w:rPr>
          <w:rFonts w:ascii="Times New Roman" w:eastAsia="Times New Roman" w:hAnsi="Times New Roman"/>
          <w:color w:val="000000"/>
          <w:sz w:val="28"/>
          <w:szCs w:val="28"/>
        </w:rPr>
        <w:t>параметров (весов) модели искусственного интеллекта и конфигурации системы искусственного интеллекта.</w:t>
      </w:r>
    </w:p>
    <w:p w14:paraId="5F59745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отношении программного обеспечения, реализующего технологию искусственного интеллекта, оператор совместно с разработчиком системы искусственного интеллекта должен проводить анализ уязвимостей программного обеспечения на основании данных, получаемых из внешних источников (базы данных известных уязвимостей, официальные ресурсы разработчиков программных средств, специализированные публикации, форумы, иные источники), и принимать меры по их устранению.</w:t>
      </w:r>
    </w:p>
    <w:p w14:paraId="05D24884"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При предоставлении подрядной организации систем искусственного интеллекта в качестве внешнего сервиса, в информационной инфраструктуре подрядной организации, с использованием которой функционирует указанный сервис должны быть реализованы мероприятия и меры по защите информации, установленные требованиями по защите информации (обеспечению безопасности) по классу защищенности не ниже класса защищенности информационной системы оператора (обладателя информации).</w:t>
      </w:r>
    </w:p>
    <w:p w14:paraId="6F34A7EC" w14:textId="77777777" w:rsidR="002D5FE1" w:rsidRDefault="00000000">
      <w:pPr>
        <w:pStyle w:val="Standarduser"/>
        <w:tabs>
          <w:tab w:val="left" w:pos="851"/>
          <w:tab w:val="left" w:pos="993"/>
          <w:tab w:val="left" w:pos="1276"/>
        </w:tabs>
        <w:spacing w:after="0"/>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Взаимодействие информационной системы оператора (обладателя информации) с информационной инфраструктурой подрядной организации, используемой для предоставления системы искусственного интеллекта в качестве сервиса, должно осуществляться с учетом требований по защите информации (обеспечению безопасности).</w:t>
      </w:r>
    </w:p>
    <w:p w14:paraId="521AFCDF" w14:textId="77777777" w:rsidR="002D5FE1" w:rsidRDefault="00000000">
      <w:pPr>
        <w:pStyle w:val="Default"/>
        <w:tabs>
          <w:tab w:val="left" w:pos="851"/>
          <w:tab w:val="left" w:pos="993"/>
          <w:tab w:val="left" w:pos="1276"/>
        </w:tabs>
        <w:spacing w:line="276" w:lineRule="auto"/>
        <w:ind w:firstLine="680"/>
        <w:jc w:val="both"/>
        <w:rPr>
          <w:sz w:val="28"/>
          <w:szCs w:val="28"/>
        </w:rPr>
      </w:pPr>
      <w:r>
        <w:rPr>
          <w:sz w:val="28"/>
          <w:szCs w:val="28"/>
        </w:rPr>
        <w:t>В случае если в системе искусственного интеллекта осуществляется обработка персональных данных граждан Российской Федерации, иной информации ограниченного доступа и (или) с применением системы искусственного интеллекта обеспечивается реализация значимых функций оператора, необходимо:</w:t>
      </w:r>
    </w:p>
    <w:p w14:paraId="7063E5D4"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sz w:val="28"/>
          <w:szCs w:val="28"/>
        </w:rPr>
        <w:t xml:space="preserve">обеспечить реализацию мероприятий по безопасной разработке </w:t>
      </w:r>
      <w:r>
        <w:rPr>
          <w:rFonts w:ascii="Times New Roman" w:eastAsia="Calibri" w:hAnsi="Times New Roman" w:cs="Times New Roman"/>
          <w:sz w:val="28"/>
          <w:szCs w:val="28"/>
          <w:lang w:eastAsia="en-US"/>
        </w:rPr>
        <w:t>программного обеспечения, обеспечивающего реализацию системы искусственного интеллекта, предусмотренных национальными стандартами в области разработки безопасного программного обеспечения;</w:t>
      </w:r>
    </w:p>
    <w:p w14:paraId="4374E8A8"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color w:val="000000"/>
          <w:sz w:val="28"/>
          <w:szCs w:val="28"/>
        </w:rPr>
        <w:t xml:space="preserve">провести сертификацию программного обеспечения, </w:t>
      </w:r>
      <w:r>
        <w:rPr>
          <w:rFonts w:ascii="Times New Roman" w:hAnsi="Times New Roman" w:cs="Times New Roman"/>
          <w:sz w:val="28"/>
          <w:szCs w:val="28"/>
        </w:rPr>
        <w:t xml:space="preserve">обеспечивающего реализацию системы искусственного интеллекта, </w:t>
      </w:r>
      <w:r>
        <w:rPr>
          <w:rFonts w:ascii="Times New Roman" w:hAnsi="Times New Roman" w:cs="Times New Roman"/>
          <w:color w:val="000000"/>
          <w:sz w:val="28"/>
          <w:szCs w:val="28"/>
        </w:rPr>
        <w:t>по требованиям безопасности информации</w:t>
      </w:r>
      <w:r>
        <w:rPr>
          <w:rFonts w:ascii="Times New Roman" w:hAnsi="Times New Roman" w:cs="Times New Roman"/>
          <w:sz w:val="28"/>
          <w:szCs w:val="28"/>
        </w:rPr>
        <w:t xml:space="preserve">, утвержденным ФСТЭК России в </w:t>
      </w:r>
      <w:r>
        <w:rPr>
          <w:rFonts w:ascii="Times New Roman" w:hAnsi="Times New Roman" w:cs="Times New Roman"/>
          <w:color w:val="000000"/>
          <w:sz w:val="28"/>
          <w:szCs w:val="28"/>
        </w:rPr>
        <w:t xml:space="preserve">соответствии с подпунктом 4 пункта 8 Положения о Федеральной службе по техническому и экспортному контролю, утвержденного Указом Президента Российской Федерации </w:t>
      </w:r>
      <w:r>
        <w:rPr>
          <w:rFonts w:ascii="Times New Roman" w:hAnsi="Times New Roman" w:cs="Times New Roman"/>
          <w:color w:val="000000"/>
          <w:sz w:val="28"/>
          <w:szCs w:val="28"/>
        </w:rPr>
        <w:br/>
        <w:t>от 16 августа 2004 г. № 1085.</w:t>
      </w:r>
      <w:bookmarkEnd w:id="5"/>
    </w:p>
    <w:p w14:paraId="770E4B92"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документированию: </w:t>
      </w:r>
      <w:r>
        <w:rPr>
          <w:rFonts w:ascii="Times New Roman" w:hAnsi="Times New Roman" w:cs="Times New Roman"/>
          <w:color w:val="000000"/>
          <w:sz w:val="28"/>
          <w:szCs w:val="28"/>
        </w:rPr>
        <w:t>Не предъявляются.</w:t>
      </w:r>
    </w:p>
    <w:p w14:paraId="7A76185F"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b/>
          <w:bCs/>
          <w:color w:val="000000"/>
          <w:sz w:val="28"/>
          <w:szCs w:val="28"/>
        </w:rPr>
        <w:t>Требования к усилению: </w:t>
      </w:r>
    </w:p>
    <w:p w14:paraId="1F91E9ED" w14:textId="77777777" w:rsidR="002D5FE1" w:rsidRDefault="00000000">
      <w:pPr>
        <w:pStyle w:val="a6"/>
        <w:spacing w:after="0"/>
        <w:ind w:left="0" w:firstLine="680"/>
        <w:jc w:val="both"/>
        <w:rPr>
          <w:rFonts w:ascii="Times New Roman" w:hAnsi="Times New Roman" w:cs="Times New Roman"/>
          <w:sz w:val="28"/>
          <w:szCs w:val="28"/>
        </w:rPr>
      </w:pPr>
      <w:r>
        <w:rPr>
          <w:rFonts w:ascii="Times New Roman" w:hAnsi="Times New Roman" w:cs="Times New Roman"/>
          <w:sz w:val="28"/>
          <w:szCs w:val="28"/>
        </w:rPr>
        <w:t>1) должно быть обеспечено выделение информационной инфраструктуры разработки от иной инфраструктуры разработчика, не связанной с разработкой данной системы, в отдельный физически изолированный сегмент;</w:t>
      </w:r>
    </w:p>
    <w:p w14:paraId="3BC7F4DA" w14:textId="77777777" w:rsidR="002D5FE1" w:rsidRDefault="00000000">
      <w:pPr>
        <w:pStyle w:val="Standarduser"/>
        <w:spacing w:after="0"/>
        <w:ind w:firstLine="680"/>
        <w:jc w:val="both"/>
      </w:pPr>
      <w:r>
        <w:rPr>
          <w:rFonts w:ascii="Times New Roman" w:eastAsia="Calibri" w:hAnsi="Times New Roman" w:cs="Times New Roman"/>
          <w:sz w:val="28"/>
          <w:szCs w:val="28"/>
        </w:rPr>
        <w:t>2) должно быть обеспечено хранение наборов обучающих данных</w:t>
      </w:r>
      <w:r>
        <w:rPr>
          <w:rFonts w:ascii="Times New Roman" w:eastAsia="Calibri" w:hAnsi="Times New Roman" w:cs="Times New Roman"/>
          <w:sz w:val="28"/>
          <w:szCs w:val="28"/>
        </w:rPr>
        <w:br/>
        <w:t>в зашифрованном виде с использованием шифровальных (криптографических) средств защиты информации;</w:t>
      </w:r>
    </w:p>
    <w:p w14:paraId="01091B2D" w14:textId="77777777" w:rsidR="002D5FE1" w:rsidRDefault="00000000">
      <w:pPr>
        <w:pStyle w:val="Standard"/>
        <w:spacing w:line="276" w:lineRule="auto"/>
        <w:ind w:firstLine="680"/>
        <w:jc w:val="both"/>
      </w:pPr>
      <w:r>
        <w:rPr>
          <w:rFonts w:ascii="Times New Roman" w:hAnsi="Times New Roman"/>
          <w:sz w:val="28"/>
          <w:szCs w:val="28"/>
        </w:rPr>
        <w:t>3)</w:t>
      </w:r>
      <w:r>
        <w:rPr>
          <w:rFonts w:ascii="Times New Roman" w:hAnsi="Times New Roman"/>
          <w:sz w:val="28"/>
          <w:szCs w:val="28"/>
          <w:lang w:val="en-US"/>
        </w:rPr>
        <w:t> </w:t>
      </w:r>
      <w:r>
        <w:rPr>
          <w:rFonts w:ascii="Times New Roman" w:hAnsi="Times New Roman"/>
          <w:sz w:val="28"/>
          <w:szCs w:val="28"/>
        </w:rPr>
        <w:t>в отношении выходной модели искусственного интеллекта и ее параметров (весов) должны быть обеспечены:</w:t>
      </w:r>
    </w:p>
    <w:p w14:paraId="556447DE"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 применение методов состязательного обучения (включение состязательных примеров в обучающую выборку);</w:t>
      </w:r>
    </w:p>
    <w:p w14:paraId="0325E42C"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б) внедрение механизмов ограничения допустимых диапазонов данных, санитизации входных данных;</w:t>
      </w:r>
    </w:p>
    <w:p w14:paraId="5FAF26BA"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4) должно быть реализовано тестирование на устойчивость к промпт-атакам;</w:t>
      </w:r>
    </w:p>
    <w:p w14:paraId="5D6D96FF" w14:textId="77777777" w:rsidR="002D5FE1" w:rsidRDefault="00000000">
      <w:pPr>
        <w:spacing w:line="276" w:lineRule="auto"/>
        <w:ind w:firstLine="680"/>
        <w:jc w:val="both"/>
        <w:rPr>
          <w:rFonts w:ascii="Times New Roman" w:hAnsi="Times New Roman"/>
          <w:sz w:val="28"/>
          <w:szCs w:val="28"/>
        </w:rPr>
      </w:pPr>
      <w:r>
        <w:rPr>
          <w:rFonts w:ascii="Times New Roman" w:hAnsi="Times New Roman"/>
          <w:sz w:val="28"/>
          <w:szCs w:val="28"/>
        </w:rPr>
        <w:t>5) должно быть обеспечено выделение системы искусственного интеллекта в информационной системе в отдельный изолированный сегмент информационной системы;</w:t>
      </w:r>
    </w:p>
    <w:p w14:paraId="504694EB" w14:textId="77777777" w:rsidR="002D5FE1" w:rsidRDefault="00000000">
      <w:pPr>
        <w:pStyle w:val="Standarduser"/>
        <w:tabs>
          <w:tab w:val="left" w:pos="851"/>
          <w:tab w:val="left" w:pos="993"/>
          <w:tab w:val="left" w:pos="1276"/>
        </w:tabs>
        <w:spacing w:after="0"/>
        <w:ind w:firstLine="680"/>
        <w:jc w:val="both"/>
      </w:pPr>
      <w:r>
        <w:rPr>
          <w:rFonts w:ascii="Times New Roman" w:hAnsi="Times New Roman" w:cs="Times New Roman"/>
          <w:color w:val="000000"/>
          <w:sz w:val="28"/>
          <w:szCs w:val="28"/>
        </w:rPr>
        <w:t>6) должна быть обеспечена целостность модели искусственного интеллекта с использованием шифровальных (криптографических) средств защиты информации.</w:t>
      </w:r>
    </w:p>
    <w:p w14:paraId="3ECBE4DF" w14:textId="77777777" w:rsidR="002D5FE1" w:rsidRDefault="002D5FE1">
      <w:pPr>
        <w:pStyle w:val="Standarduser"/>
        <w:tabs>
          <w:tab w:val="left" w:pos="851"/>
          <w:tab w:val="left" w:pos="993"/>
          <w:tab w:val="left" w:pos="1276"/>
        </w:tabs>
        <w:spacing w:after="0"/>
        <w:ind w:firstLine="680"/>
        <w:jc w:val="both"/>
        <w:rPr>
          <w:rFonts w:ascii="Times New Roman" w:hAnsi="Times New Roman" w:cs="Times New Roman"/>
          <w:sz w:val="28"/>
          <w:szCs w:val="28"/>
        </w:rPr>
      </w:pPr>
    </w:p>
    <w:p w14:paraId="2F180F43" w14:textId="77777777" w:rsidR="002D5FE1" w:rsidRDefault="00000000">
      <w:pPr>
        <w:pStyle w:val="Standard"/>
        <w:pageBreakBefore/>
        <w:tabs>
          <w:tab w:val="left" w:pos="851"/>
          <w:tab w:val="left" w:pos="993"/>
          <w:tab w:val="left" w:pos="1276"/>
        </w:tabs>
        <w:spacing w:line="276" w:lineRule="auto"/>
        <w:jc w:val="center"/>
      </w:pPr>
      <w:r>
        <w:rPr>
          <w:rFonts w:ascii="Times New Roman" w:eastAsia="Times New Roman" w:hAnsi="Times New Roman"/>
          <w:b/>
          <w:bCs/>
          <w:color w:val="000000"/>
          <w:sz w:val="28"/>
          <w:szCs w:val="28"/>
          <w:shd w:val="clear" w:color="auto" w:fill="FFFFFF"/>
        </w:rPr>
        <w:t>3.19. Про</w:t>
      </w:r>
      <w:r>
        <w:rPr>
          <w:rFonts w:ascii="Times New Roman" w:eastAsia="Times New Roman" w:hAnsi="Times New Roman"/>
          <w:b/>
          <w:bCs/>
          <w:color w:val="000000"/>
          <w:sz w:val="28"/>
          <w:szCs w:val="28"/>
        </w:rPr>
        <w:t xml:space="preserve">ведение периодического </w:t>
      </w:r>
      <w:r>
        <w:rPr>
          <w:rFonts w:ascii="Times New Roman" w:eastAsia="Times New Roman" w:hAnsi="Times New Roman"/>
          <w:b/>
          <w:bCs/>
          <w:sz w:val="28"/>
          <w:szCs w:val="28"/>
        </w:rPr>
        <w:t>контроля уровня защищенности информации, содержащейся в информационных системах (ПК)</w:t>
      </w:r>
    </w:p>
    <w:p w14:paraId="490E456C" w14:textId="77777777" w:rsidR="002D5FE1" w:rsidRDefault="002D5FE1">
      <w:pPr>
        <w:pStyle w:val="Standard"/>
        <w:tabs>
          <w:tab w:val="left" w:pos="851"/>
          <w:tab w:val="left" w:pos="993"/>
          <w:tab w:val="left" w:pos="1276"/>
        </w:tabs>
        <w:spacing w:line="276" w:lineRule="auto"/>
        <w:ind w:firstLine="680"/>
        <w:jc w:val="both"/>
        <w:rPr>
          <w:rFonts w:ascii="Times New Roman" w:eastAsia="MS Mincho" w:hAnsi="Times New Roman"/>
          <w:sz w:val="28"/>
          <w:szCs w:val="28"/>
        </w:rPr>
      </w:pPr>
    </w:p>
    <w:p w14:paraId="438A1008"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Цель: </w:t>
      </w:r>
      <w:r>
        <w:rPr>
          <w:rFonts w:ascii="Times New Roman" w:hAnsi="Times New Roman"/>
          <w:color w:val="000000"/>
          <w:sz w:val="28"/>
          <w:szCs w:val="28"/>
        </w:rPr>
        <w:t>Своевременная оценка возможностей нарушения безопасности информации и (или) нарушения функционирования информационных систем внешними и внутренними нарушителями.</w:t>
      </w:r>
    </w:p>
    <w:p w14:paraId="2295EDE8"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реализации: </w:t>
      </w:r>
      <w:r>
        <w:rPr>
          <w:rFonts w:ascii="Times New Roman" w:eastAsia="MS Mincho" w:hAnsi="Times New Roman"/>
          <w:color w:val="000000"/>
          <w:sz w:val="28"/>
          <w:szCs w:val="28"/>
        </w:rPr>
        <w:t>Контроль уровня защищенности информации проводится с использованием следующих методов:</w:t>
      </w:r>
    </w:p>
    <w:p w14:paraId="6CD49F71"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выявление уязвимостей информационных систем и экспертная оценка возможности их использования нарушителем для нарушения безопасности информации и (или) нарушения функционирования информационных систем;</w:t>
      </w:r>
    </w:p>
    <w:p w14:paraId="33F59ACD"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тестирование информационных систем путем моделирования реализации актуальных угроз с целью оценки возможностей проникновения в них</w:t>
      </w:r>
      <w:r>
        <w:rPr>
          <w:rFonts w:ascii="Times New Roman" w:eastAsia="Times New Roman" w:hAnsi="Times New Roman"/>
          <w:color w:val="000000"/>
          <w:sz w:val="28"/>
          <w:szCs w:val="28"/>
        </w:rPr>
        <w:br/>
        <w:t>или повышения привилегий с учетом реализованных мер и применяемых средств защиты информации.</w:t>
      </w:r>
    </w:p>
    <w:p w14:paraId="704081E9"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Периодичность и методы контроля уровня защищенности информации устанавливаются оператором во внутренних регламентах по защите информации в соответствии с имеющимися у него силами и выделенными </w:t>
      </w:r>
      <w:r>
        <w:rPr>
          <w:rFonts w:ascii="Times New Roman" w:eastAsia="Times New Roman" w:hAnsi="Times New Roman"/>
          <w:color w:val="000000"/>
          <w:sz w:val="28"/>
          <w:szCs w:val="28"/>
        </w:rPr>
        <w:br/>
        <w:t>на эти цели средствами. При этом проведение контроля уровня защищенности информации одним из методов должно проводиться не реже чем один раз в три года или после компьютерного инцидента, произошедшего у оператора (обладателя информации). Методы контроля уровня защищенности информации и периодичность его проведения определяются оператором (обладателем информации) во внутреннем регламенте по защите информации.</w:t>
      </w:r>
    </w:p>
    <w:p w14:paraId="75C4C6DF"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В случае выявления по результатам контроля уровня защищенности информации возможности реализации актуальных угроз и (или) признаков реализации актуальных угроз структурным подразделением, специалистами</w:t>
      </w:r>
      <w:r>
        <w:rPr>
          <w:rFonts w:ascii="Times New Roman" w:eastAsia="Times New Roman" w:hAnsi="Times New Roman"/>
          <w:color w:val="000000"/>
          <w:sz w:val="28"/>
          <w:szCs w:val="28"/>
        </w:rPr>
        <w:br/>
        <w:t xml:space="preserve">по защите информации совместно с подразделением, обеспечивающим функционирование информационных систем, осуществляется разработка </w:t>
      </w:r>
      <w:r>
        <w:rPr>
          <w:rFonts w:ascii="Times New Roman" w:eastAsia="Times New Roman" w:hAnsi="Times New Roman"/>
          <w:color w:val="000000"/>
          <w:sz w:val="28"/>
          <w:szCs w:val="28"/>
        </w:rPr>
        <w:br/>
        <w:t>и реализация мер, направленных на оперативное их блокирование.</w:t>
      </w:r>
    </w:p>
    <w:p w14:paraId="190E4356"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документированию: </w:t>
      </w:r>
      <w:r>
        <w:rPr>
          <w:rFonts w:ascii="Times New Roman" w:hAnsi="Times New Roman"/>
          <w:color w:val="000000"/>
          <w:sz w:val="28"/>
          <w:szCs w:val="28"/>
        </w:rPr>
        <w:t xml:space="preserve">Внутренний регламент по </w:t>
      </w:r>
      <w:r>
        <w:rPr>
          <w:rFonts w:ascii="Times New Roman" w:eastAsia="Times New Roman" w:hAnsi="Times New Roman"/>
          <w:color w:val="000000"/>
          <w:sz w:val="28"/>
          <w:szCs w:val="28"/>
        </w:rPr>
        <w:t xml:space="preserve">порядку контроля уровня защищенности информации, содержащейся </w:t>
      </w:r>
      <w:r>
        <w:rPr>
          <w:rFonts w:ascii="Times New Roman" w:eastAsia="Times New Roman" w:hAnsi="Times New Roman"/>
          <w:color w:val="000000"/>
          <w:sz w:val="28"/>
          <w:szCs w:val="28"/>
        </w:rPr>
        <w:br/>
        <w:t>в информационных системах, должен содержать:</w:t>
      </w:r>
    </w:p>
    <w:p w14:paraId="533A0A7D"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перечень информационных систем, в отношении которых проводится контроль уровня защищенности информации;</w:t>
      </w:r>
    </w:p>
    <w:p w14:paraId="74B14BD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перечень подразделений (работников), ответственных за организацию </w:t>
      </w:r>
      <w:r>
        <w:rPr>
          <w:rFonts w:ascii="Times New Roman" w:eastAsia="Times New Roman" w:hAnsi="Times New Roman"/>
          <w:color w:val="000000"/>
          <w:sz w:val="28"/>
          <w:szCs w:val="28"/>
        </w:rPr>
        <w:br/>
        <w:t>и проведение контроля уровня защищенности информации;</w:t>
      </w:r>
    </w:p>
    <w:p w14:paraId="50B7E05B"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применяемые методы контроля уровня защищенности информации</w:t>
      </w:r>
      <w:r>
        <w:rPr>
          <w:rFonts w:ascii="Times New Roman" w:eastAsia="Times New Roman" w:hAnsi="Times New Roman"/>
          <w:color w:val="000000"/>
          <w:sz w:val="28"/>
          <w:szCs w:val="28"/>
        </w:rPr>
        <w:br/>
        <w:t>и используемые при их реализации программные средства контроля;</w:t>
      </w:r>
    </w:p>
    <w:p w14:paraId="3926EE22"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и содержание мероприятий, реализуемых при проведении контроля уровня защищенности информации;</w:t>
      </w:r>
    </w:p>
    <w:p w14:paraId="258A577C"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описание действий подразделений (работников) оператора (обладателя информации) при выявлении по результатам контроля уровня защищенности информации недостатков и уязвимостей в системах защиты информационных систем.</w:t>
      </w:r>
    </w:p>
    <w:p w14:paraId="474AEE50" w14:textId="77777777" w:rsidR="002D5FE1" w:rsidRDefault="00000000">
      <w:pPr>
        <w:pStyle w:val="Standard"/>
        <w:tabs>
          <w:tab w:val="left" w:pos="851"/>
          <w:tab w:val="left" w:pos="993"/>
          <w:tab w:val="left" w:pos="1276"/>
        </w:tabs>
        <w:spacing w:line="276" w:lineRule="auto"/>
        <w:ind w:firstLine="680"/>
        <w:jc w:val="both"/>
      </w:pPr>
      <w:r>
        <w:rPr>
          <w:rFonts w:ascii="Times New Roman" w:hAnsi="Times New Roman"/>
          <w:b/>
          <w:bCs/>
          <w:color w:val="000000"/>
          <w:sz w:val="28"/>
          <w:szCs w:val="28"/>
        </w:rPr>
        <w:t>Требования к усилению:</w:t>
      </w:r>
    </w:p>
    <w:p w14:paraId="20A54ABB"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1) проведение контроля уровня защищенности информации должно проводиться не реже чем один раз в год;</w:t>
      </w:r>
    </w:p>
    <w:p w14:paraId="0030AF58"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2) проведение тренировок по отработке работниками оператора (обладателя информации) действий по обеспечению требуемого уровня защищенности информации, содержащейся в информационных системах, в условиях реализации актуальных угроз.</w:t>
      </w:r>
    </w:p>
    <w:p w14:paraId="66C37A6A" w14:textId="77777777" w:rsidR="002D5FE1" w:rsidRDefault="002D5FE1">
      <w:pPr>
        <w:pStyle w:val="Standard"/>
        <w:spacing w:line="276" w:lineRule="auto"/>
        <w:ind w:firstLine="680"/>
        <w:jc w:val="center"/>
        <w:rPr>
          <w:rFonts w:ascii="Times New Roman" w:eastAsia="MS Mincho" w:hAnsi="Times New Roman"/>
          <w:sz w:val="28"/>
          <w:szCs w:val="28"/>
        </w:rPr>
      </w:pPr>
    </w:p>
    <w:p w14:paraId="743C1E3B" w14:textId="77777777" w:rsidR="002D5FE1" w:rsidRDefault="00000000">
      <w:pPr>
        <w:pStyle w:val="Standard"/>
        <w:tabs>
          <w:tab w:val="left" w:pos="851"/>
          <w:tab w:val="left" w:pos="993"/>
          <w:tab w:val="left" w:pos="1276"/>
        </w:tabs>
        <w:spacing w:line="276" w:lineRule="auto"/>
        <w:jc w:val="center"/>
      </w:pPr>
      <w:r>
        <w:rPr>
          <w:rFonts w:ascii="Times New Roman" w:eastAsia="MS Mincho" w:hAnsi="Times New Roman"/>
          <w:b/>
          <w:bCs/>
          <w:sz w:val="28"/>
          <w:szCs w:val="28"/>
        </w:rPr>
        <w:t>IV. МЕРЫ ПО ЗАЩИТЕ ИНФОРМАЦИОННЫХ СИСТЕМ</w:t>
      </w:r>
      <w:r>
        <w:rPr>
          <w:rFonts w:ascii="Times New Roman" w:eastAsia="MS Mincho" w:hAnsi="Times New Roman"/>
          <w:b/>
          <w:bCs/>
          <w:sz w:val="28"/>
          <w:szCs w:val="28"/>
        </w:rPr>
        <w:br/>
        <w:t>И СОДЕРЖАЩЕЙСЯ В НИХ ИНФОРМАЦИИ</w:t>
      </w:r>
    </w:p>
    <w:p w14:paraId="4160B0F9" w14:textId="77777777" w:rsidR="002D5FE1" w:rsidRDefault="002D5FE1">
      <w:pPr>
        <w:pStyle w:val="Standard"/>
        <w:spacing w:line="276" w:lineRule="auto"/>
        <w:ind w:firstLine="680"/>
        <w:jc w:val="center"/>
        <w:rPr>
          <w:rFonts w:ascii="Times New Roman" w:hAnsi="Times New Roman"/>
          <w:sz w:val="28"/>
          <w:szCs w:val="28"/>
        </w:rPr>
      </w:pPr>
    </w:p>
    <w:p w14:paraId="35721DE5" w14:textId="77777777" w:rsidR="002D5FE1" w:rsidRDefault="00000000">
      <w:pPr>
        <w:pStyle w:val="20"/>
        <w:numPr>
          <w:ilvl w:val="1"/>
          <w:numId w:val="12"/>
        </w:numPr>
        <w:tabs>
          <w:tab w:val="left" w:pos="0"/>
        </w:tabs>
        <w:spacing w:before="0" w:line="276" w:lineRule="auto"/>
        <w:jc w:val="center"/>
      </w:pPr>
      <w:r>
        <w:rPr>
          <w:caps/>
          <w:szCs w:val="28"/>
        </w:rPr>
        <w:t>4.1. </w:t>
      </w:r>
      <w:r>
        <w:rPr>
          <w:szCs w:val="28"/>
        </w:rPr>
        <w:t>Идентификация и аутентификация (ИАФ)</w:t>
      </w:r>
    </w:p>
    <w:p w14:paraId="75F1A112" w14:textId="77777777" w:rsidR="002D5FE1" w:rsidRDefault="002D5FE1">
      <w:pPr>
        <w:pStyle w:val="Standard"/>
        <w:spacing w:line="276" w:lineRule="auto"/>
        <w:ind w:firstLine="680"/>
        <w:jc w:val="center"/>
        <w:rPr>
          <w:rFonts w:ascii="Times New Roman" w:hAnsi="Times New Roman"/>
          <w:spacing w:val="-6"/>
          <w:sz w:val="28"/>
          <w:szCs w:val="28"/>
        </w:rPr>
      </w:pPr>
    </w:p>
    <w:p w14:paraId="51BD294C" w14:textId="77777777" w:rsidR="002D5FE1" w:rsidRDefault="00000000">
      <w:pPr>
        <w:pStyle w:val="Standard"/>
        <w:spacing w:line="276" w:lineRule="auto"/>
        <w:jc w:val="center"/>
      </w:pPr>
      <w:r>
        <w:rPr>
          <w:rFonts w:ascii="Times New Roman" w:hAnsi="Times New Roman"/>
          <w:b/>
          <w:bCs/>
          <w:spacing w:val="-6"/>
          <w:sz w:val="28"/>
          <w:szCs w:val="28"/>
        </w:rPr>
        <w:t>ИАФ.1 Идентификация пользователей</w:t>
      </w:r>
    </w:p>
    <w:p w14:paraId="60E628E4" w14:textId="77777777" w:rsidR="002D5FE1" w:rsidRDefault="002D5FE1">
      <w:pPr>
        <w:pStyle w:val="Standard"/>
        <w:spacing w:line="276" w:lineRule="auto"/>
        <w:ind w:firstLine="680"/>
        <w:jc w:val="center"/>
        <w:rPr>
          <w:rFonts w:ascii="Times New Roman" w:hAnsi="Times New Roman"/>
          <w:b/>
          <w:bCs/>
          <w:spacing w:val="-6"/>
          <w:sz w:val="28"/>
          <w:szCs w:val="28"/>
        </w:rPr>
      </w:pPr>
    </w:p>
    <w:p w14:paraId="78BB9C53"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Исключение доступа к информационной системе лиц, не являющихся пользователями информационной системы</w:t>
      </w:r>
      <w:r>
        <w:rPr>
          <w:rFonts w:ascii="Times New Roman" w:hAnsi="Times New Roman"/>
          <w:sz w:val="28"/>
          <w:szCs w:val="28"/>
        </w:rPr>
        <w:t>.</w:t>
      </w:r>
    </w:p>
    <w:p w14:paraId="506912C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w:t>
      </w:r>
      <w:r>
        <w:rPr>
          <w:rFonts w:ascii="Times New Roman" w:hAnsi="Times New Roman"/>
          <w:sz w:val="28"/>
          <w:szCs w:val="28"/>
        </w:rPr>
        <w:t xml:space="preserve"> информационной системе должна осуществляться идентификация пользователей, получающих доступ</w:t>
      </w:r>
      <w:r>
        <w:rPr>
          <w:rFonts w:ascii="Times New Roman" w:hAnsi="Times New Roman"/>
          <w:sz w:val="28"/>
          <w:szCs w:val="28"/>
        </w:rPr>
        <w:br/>
      </w:r>
      <w:r>
        <w:rPr>
          <w:rFonts w:ascii="Times New Roman" w:hAnsi="Times New Roman"/>
          <w:bCs/>
          <w:spacing w:val="-6"/>
          <w:sz w:val="28"/>
          <w:szCs w:val="28"/>
        </w:rPr>
        <w:t>к информационной системе со средств вычислительной техники</w:t>
      </w:r>
      <w:r>
        <w:rPr>
          <w:rFonts w:ascii="Times New Roman" w:hAnsi="Times New Roman"/>
          <w:bCs/>
          <w:spacing w:val="-6"/>
          <w:sz w:val="28"/>
          <w:szCs w:val="28"/>
        </w:rPr>
        <w:br/>
        <w:t>(в том числе автоматизированных рабочих мест, конечных устройств, мобильных устройств)</w:t>
      </w:r>
      <w:r>
        <w:rPr>
          <w:rFonts w:ascii="Times New Roman" w:hAnsi="Times New Roman"/>
          <w:sz w:val="28"/>
          <w:szCs w:val="28"/>
        </w:rPr>
        <w:t xml:space="preserve"> для выполнения возложенных на пользователей обязанностей (функций) </w:t>
      </w:r>
      <w:r>
        <w:rPr>
          <w:rFonts w:ascii="Times New Roman" w:hAnsi="Times New Roman"/>
          <w:bCs/>
          <w:spacing w:val="-6"/>
          <w:sz w:val="28"/>
          <w:szCs w:val="28"/>
        </w:rPr>
        <w:t>(далее – внутренние пользователи).</w:t>
      </w:r>
    </w:p>
    <w:p w14:paraId="6A01B15B" w14:textId="77777777" w:rsidR="002D5FE1" w:rsidRDefault="00000000">
      <w:pPr>
        <w:pStyle w:val="Standard"/>
        <w:spacing w:line="276" w:lineRule="auto"/>
        <w:ind w:firstLine="680"/>
        <w:jc w:val="both"/>
      </w:pPr>
      <w:r>
        <w:rPr>
          <w:rFonts w:ascii="Times New Roman" w:hAnsi="Times New Roman"/>
          <w:bCs/>
          <w:spacing w:val="-6"/>
          <w:sz w:val="28"/>
          <w:szCs w:val="28"/>
        </w:rPr>
        <w:t xml:space="preserve">Ко внутренним пользователям относятся работники оператора (обладателя информации), заказчика информационной системы, а также подведомственных ему государственных органов и организаций при их наличии (непривилегированные пользователи, привилегированные пользователи, в том числе главный администратор, администраторы информационной системы, администраторы безопасности), выполняющие свои обязанности (функции) с использованием информации, информационных технологий и средств вычислительной техники информационной системы в соответствии с внутренними стандартами </w:t>
      </w:r>
      <w:r>
        <w:rPr>
          <w:rFonts w:ascii="Times New Roman" w:hAnsi="Times New Roman"/>
          <w:bCs/>
          <w:spacing w:val="-6"/>
          <w:sz w:val="28"/>
          <w:szCs w:val="28"/>
        </w:rPr>
        <w:br/>
        <w:t>и регламентами по защите информации и которым в информационной системе присвоены учетные записи.</w:t>
      </w:r>
    </w:p>
    <w:p w14:paraId="5DFDED30" w14:textId="77777777" w:rsidR="002D5FE1" w:rsidRDefault="00000000">
      <w:pPr>
        <w:pStyle w:val="Standard"/>
        <w:spacing w:line="276" w:lineRule="auto"/>
        <w:ind w:firstLine="680"/>
        <w:jc w:val="both"/>
      </w:pPr>
      <w:r>
        <w:rPr>
          <w:rFonts w:ascii="Times New Roman" w:hAnsi="Times New Roman"/>
          <w:bCs/>
          <w:spacing w:val="-6"/>
          <w:sz w:val="28"/>
          <w:szCs w:val="28"/>
        </w:rPr>
        <w:t xml:space="preserve">В качестве внутренних пользователей также рассматриваются работники подрядных организаций, привлекаемые на договорной основе для оказания услуг, проведения работ по обработке, хранению информации, созданию (развитию), обеспечению эксплуатации информационных систем, а также для выполнения работ, оказания услуг по защите информации (разработка и тестирование программного обеспечения, обеспечение функционирования информационных систем или защита содержащейся в них информации) и которым </w:t>
      </w:r>
      <w:r>
        <w:rPr>
          <w:rFonts w:ascii="Times New Roman" w:hAnsi="Times New Roman"/>
          <w:bCs/>
          <w:spacing w:val="-6"/>
          <w:sz w:val="28"/>
          <w:szCs w:val="28"/>
        </w:rPr>
        <w:br/>
        <w:t>в информационной системе также присвоены учетные записи.</w:t>
      </w:r>
    </w:p>
    <w:p w14:paraId="71813150" w14:textId="77777777" w:rsidR="002D5FE1" w:rsidRDefault="00000000">
      <w:pPr>
        <w:pStyle w:val="Standard"/>
        <w:spacing w:line="276" w:lineRule="auto"/>
        <w:ind w:firstLine="680"/>
        <w:jc w:val="both"/>
      </w:pPr>
      <w:r>
        <w:rPr>
          <w:rFonts w:ascii="Times New Roman" w:hAnsi="Times New Roman"/>
          <w:sz w:val="28"/>
          <w:szCs w:val="28"/>
        </w:rPr>
        <w:t xml:space="preserve">При доступе в информационную систему должна осуществляться идентификация пользователей, получающих доступ </w:t>
      </w:r>
      <w:r>
        <w:rPr>
          <w:rFonts w:ascii="Times New Roman" w:hAnsi="Times New Roman"/>
          <w:bCs/>
          <w:spacing w:val="-6"/>
          <w:sz w:val="28"/>
          <w:szCs w:val="28"/>
        </w:rPr>
        <w:t>к информационной системе</w:t>
      </w:r>
      <w:r>
        <w:rPr>
          <w:rFonts w:ascii="Times New Roman" w:hAnsi="Times New Roman"/>
          <w:bCs/>
          <w:spacing w:val="-6"/>
          <w:sz w:val="28"/>
          <w:szCs w:val="28"/>
        </w:rPr>
        <w:br/>
        <w:t>со средств вычислительной техники, не входящих в состав информационной системы или для которых оператором информационной системы не могут устанавливаться и контролироваться требования о защите информации (далее – внешние пользователи).</w:t>
      </w:r>
    </w:p>
    <w:p w14:paraId="044DB2F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Примером внешних пользователей являются граждане, на законных основаниях через сеть «Интернет» получающие доступ к информационным ресурсам Единого портала государственных и муниципальных услуг (функций) или официальным сайтам в сети «Интернет» органов государственной власти, физические и юридические лица, осуществляющие доступ к информационным системам для получения информации с применением учетных записей или без них (анонимные пользователи).</w:t>
      </w:r>
    </w:p>
    <w:p w14:paraId="33D76C9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Пользователи информационной системы должны однозначно идентифицироваться для всех видов доступа, кроме тех видов доступа, которые определяются как действия, разрешенные до идентификации</w:t>
      </w:r>
      <w:r>
        <w:rPr>
          <w:rFonts w:ascii="Times New Roman" w:hAnsi="Times New Roman"/>
          <w:sz w:val="28"/>
          <w:szCs w:val="28"/>
        </w:rPr>
        <w:br/>
        <w:t>в соответствии с мерой защиты информации УПД.9.</w:t>
      </w:r>
    </w:p>
    <w:p w14:paraId="6A6DEC4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Идентификация внешних пользователей в целях предоставления государственных услуг осуществляется в том числе с использованием единой системы идентификации и аутентификации, созданной в соответствии</w:t>
      </w:r>
      <w:r>
        <w:rPr>
          <w:rFonts w:ascii="Times New Roman" w:hAnsi="Times New Roman"/>
          <w:sz w:val="28"/>
          <w:szCs w:val="28"/>
        </w:rPr>
        <w:br/>
        <w:t>с постановлением Правительства Российской Федерации от 28 ноября 2011 г.</w:t>
      </w:r>
      <w:r>
        <w:rPr>
          <w:rFonts w:ascii="Times New Roman" w:hAnsi="Times New Roman"/>
          <w:sz w:val="28"/>
          <w:szCs w:val="28"/>
        </w:rPr>
        <w:br/>
        <w:t>№ 977.</w:t>
      </w:r>
    </w:p>
    <w:p w14:paraId="160DDFD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Идентификация пользователей должна производиться в два этапа: первичная и вторичная идентификация.</w:t>
      </w:r>
    </w:p>
    <w:p w14:paraId="2D52287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Первичная идентификация должна включать подготовку, формирование</w:t>
      </w:r>
      <w:r>
        <w:rPr>
          <w:rFonts w:ascii="Times New Roman" w:hAnsi="Times New Roman"/>
          <w:sz w:val="28"/>
          <w:szCs w:val="28"/>
        </w:rPr>
        <w:br/>
        <w:t>и регистрацию информации о пользователях, а также присвоение</w:t>
      </w:r>
      <w:r>
        <w:rPr>
          <w:rFonts w:ascii="Times New Roman" w:hAnsi="Times New Roman"/>
          <w:sz w:val="28"/>
          <w:szCs w:val="28"/>
        </w:rPr>
        <w:br/>
        <w:t>пользователю идентификатора доступа и его регистрацию в перечне присвоенных идентификаторов. Первичная идентификация пользователя должна проводиться один раз в момент установления личности физического лица, запрашивающего доступ к информационной системе.</w:t>
      </w:r>
    </w:p>
    <w:p w14:paraId="43E6DE0E"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Первичная идентификация пользователей должна завершаться регистрацией идентификационной информации и присвоенного</w:t>
      </w:r>
      <w:r>
        <w:rPr>
          <w:rFonts w:ascii="Times New Roman" w:hAnsi="Times New Roman"/>
          <w:sz w:val="28"/>
          <w:szCs w:val="28"/>
        </w:rPr>
        <w:br/>
        <w:t>пользователю уникального идентификатора доступа или отказом.</w:t>
      </w:r>
      <w:r>
        <w:rPr>
          <w:rFonts w:ascii="Times New Roman" w:hAnsi="Times New Roman"/>
          <w:sz w:val="28"/>
          <w:szCs w:val="28"/>
        </w:rPr>
        <w:br/>
        <w:t>Основанием для отказа в регистрации может быть несоответствие заявленных идентификационных данных требованиям к первичной идентификации, отрицательный результат, полученный в процессе их верификации.</w:t>
      </w:r>
    </w:p>
    <w:p w14:paraId="0AE198D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Идентификационная информация, полученная в процессе</w:t>
      </w:r>
      <w:r>
        <w:rPr>
          <w:rFonts w:ascii="Times New Roman" w:hAnsi="Times New Roman"/>
          <w:sz w:val="28"/>
          <w:szCs w:val="28"/>
        </w:rPr>
        <w:br/>
        <w:t>первичной идентификации, должна обновляться при изменении идентификационных данных пользователей (например, при смене фамилии, при изменении номера мобильного телефона, если он используется</w:t>
      </w:r>
      <w:r>
        <w:rPr>
          <w:rFonts w:ascii="Times New Roman" w:hAnsi="Times New Roman"/>
          <w:sz w:val="28"/>
          <w:szCs w:val="28"/>
        </w:rPr>
        <w:br/>
        <w:t>для целей идентификации пользователя).</w:t>
      </w:r>
    </w:p>
    <w:p w14:paraId="0BB1ADE7" w14:textId="77777777" w:rsidR="002D5FE1" w:rsidRDefault="00000000">
      <w:pPr>
        <w:pStyle w:val="Standard"/>
        <w:spacing w:line="276" w:lineRule="auto"/>
        <w:ind w:firstLine="680"/>
        <w:jc w:val="both"/>
      </w:pPr>
      <w:r>
        <w:rPr>
          <w:rFonts w:ascii="Times New Roman" w:hAnsi="Times New Roman"/>
          <w:sz w:val="28"/>
          <w:szCs w:val="28"/>
        </w:rPr>
        <w:t xml:space="preserve">Вторичная идентификация должна включать </w:t>
      </w:r>
      <w:r>
        <w:rPr>
          <w:rFonts w:ascii="Times New Roman" w:hAnsi="Times New Roman"/>
          <w:color w:val="000000"/>
          <w:sz w:val="28"/>
          <w:szCs w:val="28"/>
        </w:rPr>
        <w:t xml:space="preserve">проверку предъявленного пользователем идентификатора по списку зарегистрированных идентификаторов в информационной системе и опознавание пользователя. </w:t>
      </w:r>
      <w:r>
        <w:rPr>
          <w:rFonts w:ascii="Times New Roman" w:hAnsi="Times New Roman"/>
          <w:sz w:val="28"/>
          <w:szCs w:val="28"/>
        </w:rPr>
        <w:t>Вторичная идентификация является многократно повторяющимся процессом, осуществляющимся каждый раз при новом запросе пользователя</w:t>
      </w:r>
      <w:r>
        <w:rPr>
          <w:rFonts w:ascii="Times New Roman" w:hAnsi="Times New Roman"/>
          <w:sz w:val="28"/>
          <w:szCs w:val="28"/>
        </w:rPr>
        <w:br/>
        <w:t>на доступ к информационной системе и ресурсам (объектам защиты) информационной системы.</w:t>
      </w:r>
    </w:p>
    <w:p w14:paraId="3A692E11" w14:textId="77777777" w:rsidR="002D5FE1" w:rsidRDefault="00000000">
      <w:pPr>
        <w:pStyle w:val="Standard"/>
        <w:spacing w:line="276" w:lineRule="auto"/>
        <w:ind w:firstLine="680"/>
        <w:jc w:val="both"/>
      </w:pPr>
      <w:r>
        <w:rPr>
          <w:rFonts w:ascii="Times New Roman" w:hAnsi="Times New Roman"/>
          <w:sz w:val="28"/>
          <w:szCs w:val="28"/>
        </w:rPr>
        <w:t xml:space="preserve">Первичная и вторичная идентификация пользователей осуществляется </w:t>
      </w:r>
      <w:r>
        <w:rPr>
          <w:rFonts w:ascii="Times New Roman" w:hAnsi="Times New Roman"/>
          <w:sz w:val="28"/>
          <w:szCs w:val="28"/>
        </w:rPr>
        <w:br/>
        <w:t xml:space="preserve">с учетом положений национальных стандартов ГОСТ Р 58833-2020 «Защита информации. Идентификация и аутентификация. Общие положения» и </w:t>
      </w:r>
      <w:r>
        <w:rPr>
          <w:rFonts w:ascii="Times New Roman" w:eastAsia="Times New Roman" w:hAnsi="Times New Roman"/>
          <w:color w:val="000000"/>
          <w:sz w:val="28"/>
          <w:szCs w:val="28"/>
        </w:rPr>
        <w:t>ГОСТ Р 70262.1-2022 «Защита информации. Идентификация и аутентификация. Уровни доверия идентификации».</w:t>
      </w:r>
    </w:p>
    <w:p w14:paraId="7019100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информационной системе должна быть обеспечена возможность однозначного сопоставления идентификатора пользователя с запускаемыми</w:t>
      </w:r>
      <w:r>
        <w:rPr>
          <w:rFonts w:ascii="Times New Roman" w:hAnsi="Times New Roman"/>
          <w:sz w:val="28"/>
          <w:szCs w:val="28"/>
        </w:rPr>
        <w:br/>
        <w:t>от его имени процессами.</w:t>
      </w:r>
    </w:p>
    <w:p w14:paraId="0C88ABD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В процессе сбора, передачи, обработки и хранения идентификационной </w:t>
      </w:r>
      <w:r>
        <w:rPr>
          <w:rFonts w:ascii="Times New Roman" w:hAnsi="Times New Roman"/>
          <w:sz w:val="28"/>
          <w:szCs w:val="28"/>
        </w:rPr>
        <w:br/>
        <w:t>и подтверждающей информации (в том числе персональных данных) должны быть реализованы меры по защите информации, обеспечивающие ее конфиденциальность, целостность и доступность.</w:t>
      </w:r>
    </w:p>
    <w:p w14:paraId="723451A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В информационной системе должно быть реализовано управление идентификаторами, включающее:</w:t>
      </w:r>
    </w:p>
    <w:p w14:paraId="5C2D86F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определение работника оператора, ответственного за создание, присвоение и уничтожение идентификаторов пользователей;</w:t>
      </w:r>
    </w:p>
    <w:p w14:paraId="59A002D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формирование идентификатора, который однозначно идентифицирует пользователя;</w:t>
      </w:r>
    </w:p>
    <w:p w14:paraId="6A9A63D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присвоение идентификатора пользователю;</w:t>
      </w:r>
    </w:p>
    <w:p w14:paraId="3FF46E7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проверку личности пользователя при присвоении ему идентификатора;</w:t>
      </w:r>
    </w:p>
    <w:p w14:paraId="1F3DC84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предотвращение повторного использования идентификатора пользователя;</w:t>
      </w:r>
    </w:p>
    <w:p w14:paraId="2038525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хранение и поддержание актуального состояния (обновление) идентификационной информации пользователей;</w:t>
      </w:r>
    </w:p>
    <w:p w14:paraId="2BBB763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блокирование идентификатора пользователя после установленного оператором времени неиспользования.</w:t>
      </w:r>
    </w:p>
    <w:p w14:paraId="51B33F66"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 xml:space="preserve">Идентификация пользователей обеспечивается применением входящих </w:t>
      </w:r>
      <w:r>
        <w:rPr>
          <w:rFonts w:ascii="Times New Roman" w:hAnsi="Times New Roman"/>
          <w:spacing w:val="-6"/>
          <w:sz w:val="28"/>
          <w:szCs w:val="28"/>
        </w:rPr>
        <w:br/>
        <w:t>в состав информационной системы операционной системы, и (или) средств защиты информации от несанкционированного доступа, и (или) средствами защиты информации, обеспечивающими централизованное управление идентификаторами.</w:t>
      </w:r>
    </w:p>
    <w:p w14:paraId="64940BF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w:t>
      </w:r>
      <w:r>
        <w:rPr>
          <w:rFonts w:ascii="Times New Roman" w:hAnsi="Times New Roman"/>
          <w:b/>
          <w:bCs/>
          <w:color w:val="000000"/>
          <w:spacing w:val="-6"/>
          <w:sz w:val="28"/>
          <w:szCs w:val="28"/>
        </w:rPr>
        <w:t> </w:t>
      </w:r>
      <w:r>
        <w:rPr>
          <w:rFonts w:ascii="Times New Roman" w:hAnsi="Times New Roman"/>
          <w:color w:val="000000"/>
          <w:spacing w:val="-6"/>
          <w:sz w:val="28"/>
          <w:szCs w:val="28"/>
        </w:rPr>
        <w:t>В эксплуатационной документации</w:t>
      </w:r>
      <w:r>
        <w:rPr>
          <w:rStyle w:val="aff0"/>
          <w:rFonts w:ascii="Times New Roman" w:hAnsi="Times New Roman"/>
          <w:color w:val="000000"/>
          <w:spacing w:val="-6"/>
          <w:sz w:val="28"/>
          <w:szCs w:val="28"/>
        </w:rPr>
        <w:footnoteReference w:id="10"/>
      </w:r>
      <w:r>
        <w:rPr>
          <w:rFonts w:ascii="Times New Roman" w:hAnsi="Times New Roman"/>
          <w:color w:val="000000"/>
          <w:spacing w:val="-6"/>
          <w:sz w:val="28"/>
          <w:szCs w:val="28"/>
        </w:rPr>
        <w:t xml:space="preserve"> </w:t>
      </w:r>
      <w:r>
        <w:rPr>
          <w:rFonts w:ascii="Times New Roman" w:hAnsi="Times New Roman"/>
          <w:color w:val="000000"/>
          <w:spacing w:val="-6"/>
          <w:sz w:val="28"/>
          <w:szCs w:val="28"/>
        </w:rPr>
        <w:br/>
        <w:t>на информационную систему должны быть определены</w:t>
      </w:r>
      <w:r>
        <w:rPr>
          <w:rFonts w:ascii="Times New Roman" w:hAnsi="Times New Roman"/>
          <w:color w:val="000000"/>
          <w:sz w:val="28"/>
          <w:szCs w:val="28"/>
        </w:rPr>
        <w:t>:</w:t>
      </w:r>
    </w:p>
    <w:p w14:paraId="1E9BC964"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типов пользователей (пользователи, главный администратор, системные администраторы, администраторы безопасности, пользователи подрядных организаций, внешние пользователи и другие типы пользователей);</w:t>
      </w:r>
    </w:p>
    <w:p w14:paraId="5989BFD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идентификационных данных для каждого типа пользователей, минимально необходимый для однозначной идентификации пользователей;</w:t>
      </w:r>
    </w:p>
    <w:p w14:paraId="1490A180"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разрешенных к применению средств, используемых для идентификации, в зависимости от ресурсов (объектов защиты) информационной системы, к которым пользователь получает доступ, и средств, с которых осуществляется доступ;</w:t>
      </w:r>
    </w:p>
    <w:p w14:paraId="0B90668C" w14:textId="77777777" w:rsidR="002D5FE1" w:rsidRDefault="00000000">
      <w:pPr>
        <w:pStyle w:val="Standard"/>
        <w:tabs>
          <w:tab w:val="left" w:pos="0"/>
        </w:tabs>
        <w:spacing w:line="276" w:lineRule="auto"/>
        <w:ind w:firstLine="680"/>
        <w:jc w:val="both"/>
      </w:pPr>
      <w:r>
        <w:rPr>
          <w:rFonts w:ascii="Times New Roman" w:eastAsia="Times New Roman" w:hAnsi="Times New Roman"/>
          <w:color w:val="000000"/>
          <w:sz w:val="28"/>
          <w:szCs w:val="28"/>
        </w:rPr>
        <w:t>порядок верификации (проверки и подтверждения) идентификационной информации пользователей, порядок действий при выявлении несоответствий, правила проведения верификации;</w:t>
      </w:r>
    </w:p>
    <w:p w14:paraId="3DBAC16E"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правила формирования (создания) уникальных идентификаторов, их присвоения пользователям, регистрации идентификаторов в информационной системе;</w:t>
      </w:r>
    </w:p>
    <w:p w14:paraId="409B781F" w14:textId="77777777" w:rsidR="002D5FE1" w:rsidRDefault="00000000">
      <w:pPr>
        <w:pStyle w:val="Standard"/>
        <w:tabs>
          <w:tab w:val="left" w:pos="0"/>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порядок выдачи идентификаторов пользователям;</w:t>
      </w:r>
    </w:p>
    <w:p w14:paraId="275C0AF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правила хранения, поддержания актуального состояния (обновления) идентификационной информации пользователей, периодичности обновления (актуализации) идентификационной информации пользователей и мест ее хранения, организации доступа к ней, отзыва идентификатора пользователя и удаления идентификационной и подтверждающей информации.</w:t>
      </w:r>
    </w:p>
    <w:p w14:paraId="111D6712" w14:textId="77777777" w:rsidR="002D5FE1" w:rsidRDefault="00000000">
      <w:pPr>
        <w:pStyle w:val="Standard"/>
        <w:spacing w:line="276" w:lineRule="auto"/>
        <w:ind w:firstLine="680"/>
        <w:jc w:val="both"/>
      </w:pPr>
      <w:r>
        <w:rPr>
          <w:rFonts w:ascii="Times New Roman" w:hAnsi="Times New Roman"/>
          <w:b/>
          <w:sz w:val="28"/>
          <w:szCs w:val="28"/>
        </w:rPr>
        <w:t>Требования к усилению:</w:t>
      </w:r>
    </w:p>
    <w:p w14:paraId="3007E000" w14:textId="77777777" w:rsidR="002D5FE1" w:rsidRDefault="00000000">
      <w:pPr>
        <w:pStyle w:val="Standard"/>
        <w:tabs>
          <w:tab w:val="left" w:pos="-360"/>
        </w:tabs>
        <w:spacing w:line="276" w:lineRule="auto"/>
        <w:ind w:firstLine="680"/>
        <w:jc w:val="both"/>
        <w:rPr>
          <w:rFonts w:ascii="Times New Roman" w:hAnsi="Times New Roman"/>
          <w:sz w:val="28"/>
          <w:szCs w:val="28"/>
        </w:rPr>
      </w:pPr>
      <w:r>
        <w:rPr>
          <w:rFonts w:ascii="Times New Roman" w:hAnsi="Times New Roman"/>
          <w:sz w:val="28"/>
          <w:szCs w:val="28"/>
        </w:rPr>
        <w:t>1) в информационной системе должно быть реализовано централизованное управление идентификаторами.</w:t>
      </w:r>
    </w:p>
    <w:p w14:paraId="39293E43"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BF6D0C4"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6572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A193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28E5A14"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3AB1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6B06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A113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46FB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482703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29DB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ИАФ.1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83C7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528D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C277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5071C4D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70CF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ИАФ.1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89780"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8DF7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0D90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379A59C2" w14:textId="77777777" w:rsidR="002D5FE1" w:rsidRDefault="002D5FE1">
      <w:pPr>
        <w:pStyle w:val="Standard"/>
        <w:spacing w:line="276" w:lineRule="auto"/>
        <w:ind w:firstLine="680"/>
        <w:jc w:val="center"/>
        <w:rPr>
          <w:rFonts w:ascii="Times New Roman" w:hAnsi="Times New Roman"/>
          <w:b/>
          <w:bCs/>
          <w:spacing w:val="-6"/>
          <w:sz w:val="28"/>
          <w:szCs w:val="28"/>
        </w:rPr>
      </w:pPr>
    </w:p>
    <w:p w14:paraId="37722A8A" w14:textId="77777777" w:rsidR="002D5FE1" w:rsidRDefault="002D5FE1">
      <w:pPr>
        <w:pStyle w:val="Standard"/>
        <w:spacing w:line="276" w:lineRule="auto"/>
        <w:jc w:val="center"/>
        <w:rPr>
          <w:rFonts w:ascii="Times New Roman" w:hAnsi="Times New Roman"/>
          <w:b/>
          <w:bCs/>
          <w:spacing w:val="-6"/>
          <w:sz w:val="28"/>
          <w:szCs w:val="28"/>
        </w:rPr>
      </w:pPr>
    </w:p>
    <w:p w14:paraId="31D6B96A" w14:textId="77777777" w:rsidR="002D5FE1" w:rsidRDefault="00000000">
      <w:pPr>
        <w:pStyle w:val="Standard"/>
        <w:pageBreakBefore/>
        <w:spacing w:line="276" w:lineRule="auto"/>
        <w:jc w:val="center"/>
        <w:rPr>
          <w:rFonts w:ascii="Times New Roman" w:hAnsi="Times New Roman"/>
          <w:b/>
          <w:bCs/>
          <w:spacing w:val="-6"/>
          <w:sz w:val="28"/>
          <w:szCs w:val="28"/>
        </w:rPr>
      </w:pPr>
      <w:r>
        <w:rPr>
          <w:rFonts w:ascii="Times New Roman" w:hAnsi="Times New Roman"/>
          <w:b/>
          <w:bCs/>
          <w:spacing w:val="-6"/>
          <w:sz w:val="28"/>
          <w:szCs w:val="28"/>
        </w:rPr>
        <w:t>ИАФ.2 Идентификация устройств</w:t>
      </w:r>
    </w:p>
    <w:p w14:paraId="1593E3B6" w14:textId="77777777" w:rsidR="002D5FE1" w:rsidRDefault="002D5FE1">
      <w:pPr>
        <w:pStyle w:val="Standard"/>
        <w:spacing w:line="276" w:lineRule="auto"/>
        <w:ind w:firstLine="680"/>
        <w:jc w:val="center"/>
        <w:rPr>
          <w:rFonts w:ascii="Times New Roman" w:hAnsi="Times New Roman"/>
          <w:b/>
          <w:bCs/>
          <w:spacing w:val="-6"/>
          <w:sz w:val="28"/>
          <w:szCs w:val="28"/>
        </w:rPr>
      </w:pPr>
    </w:p>
    <w:p w14:paraId="65938C8A"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Исключение</w:t>
      </w:r>
      <w:r>
        <w:rPr>
          <w:rStyle w:val="pt-a0"/>
          <w:rFonts w:ascii="Times New Roman" w:hAnsi="Times New Roman"/>
          <w:color w:val="000000"/>
          <w:sz w:val="28"/>
          <w:szCs w:val="28"/>
        </w:rPr>
        <w:t xml:space="preserve"> подключения к информационным системам</w:t>
      </w:r>
      <w:r>
        <w:rPr>
          <w:rStyle w:val="pt-a0"/>
          <w:rFonts w:ascii="Times New Roman" w:hAnsi="Times New Roman"/>
          <w:color w:val="000000"/>
          <w:sz w:val="28"/>
          <w:szCs w:val="28"/>
        </w:rPr>
        <w:br/>
        <w:t>неидентифицированных устройств.</w:t>
      </w:r>
    </w:p>
    <w:p w14:paraId="688378A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 xml:space="preserve">В информационной системе должен быть определен перечень типов сетевых устройств (в том числе серверы, автоматизированные рабочие места, телекоммуникационное оборудование, мобильные устройства, системы хранения данных), используемых </w:t>
      </w:r>
      <w:r>
        <w:rPr>
          <w:rFonts w:ascii="Times New Roman" w:hAnsi="Times New Roman"/>
          <w:spacing w:val="-6"/>
          <w:sz w:val="28"/>
          <w:szCs w:val="28"/>
        </w:rPr>
        <w:br/>
        <w:t>в информационной системе.</w:t>
      </w:r>
    </w:p>
    <w:p w14:paraId="16B87570"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Идентификации подлежат:</w:t>
      </w:r>
    </w:p>
    <w:p w14:paraId="3D7E0A34" w14:textId="77777777" w:rsidR="002D5FE1" w:rsidRDefault="00000000">
      <w:pPr>
        <w:pStyle w:val="Standard"/>
        <w:spacing w:line="276" w:lineRule="auto"/>
        <w:ind w:firstLine="680"/>
        <w:jc w:val="both"/>
      </w:pPr>
      <w:r>
        <w:rPr>
          <w:rFonts w:ascii="Times New Roman" w:hAnsi="Times New Roman"/>
          <w:spacing w:val="-6"/>
          <w:sz w:val="28"/>
          <w:szCs w:val="28"/>
        </w:rPr>
        <w:t>сетевые устройства, входящие в состав информационной системы (в том числе серверы, автоматизированные рабочие места, телекоммуникационное оборудование, системы хранения данных);</w:t>
      </w:r>
    </w:p>
    <w:p w14:paraId="275A2F6E" w14:textId="77777777" w:rsidR="002D5FE1" w:rsidRDefault="00000000">
      <w:pPr>
        <w:pStyle w:val="Standard"/>
        <w:spacing w:line="276" w:lineRule="auto"/>
        <w:ind w:firstLine="680"/>
        <w:jc w:val="both"/>
      </w:pPr>
      <w:r>
        <w:rPr>
          <w:rFonts w:ascii="Times New Roman" w:hAnsi="Times New Roman"/>
          <w:spacing w:val="-6"/>
          <w:sz w:val="28"/>
          <w:szCs w:val="28"/>
        </w:rPr>
        <w:t>мобильные устройства внутренних пользователей информационной системы (при их подключении к информационной системе);</w:t>
      </w:r>
    </w:p>
    <w:p w14:paraId="49DA4DD3" w14:textId="77777777" w:rsidR="002D5FE1" w:rsidRDefault="00000000">
      <w:pPr>
        <w:pStyle w:val="Standard"/>
        <w:spacing w:line="276" w:lineRule="auto"/>
        <w:ind w:firstLine="680"/>
        <w:jc w:val="both"/>
      </w:pPr>
      <w:r>
        <w:rPr>
          <w:rFonts w:ascii="Times New Roman" w:hAnsi="Times New Roman"/>
          <w:spacing w:val="-6"/>
          <w:sz w:val="28"/>
          <w:szCs w:val="28"/>
        </w:rPr>
        <w:t>устройства, предназначенные для удаленного доступа</w:t>
      </w:r>
      <w:r>
        <w:rPr>
          <w:rFonts w:ascii="Times New Roman" w:eastAsia="Times New Roman" w:hAnsi="Times New Roman"/>
          <w:color w:val="000000"/>
          <w:spacing w:val="-6"/>
          <w:sz w:val="28"/>
          <w:szCs w:val="28"/>
        </w:rPr>
        <w:t xml:space="preserve"> работников подрядных организаций, иных государственных органов, организаций к информационным системам, содержащейся в них информации, и (или) передачи им информации.</w:t>
      </w:r>
    </w:p>
    <w:p w14:paraId="56E880B3" w14:textId="77777777" w:rsidR="002D5FE1" w:rsidRDefault="00000000">
      <w:pPr>
        <w:pStyle w:val="Standard"/>
        <w:spacing w:line="276" w:lineRule="auto"/>
        <w:ind w:firstLine="680"/>
        <w:jc w:val="both"/>
      </w:pPr>
      <w:r>
        <w:rPr>
          <w:rFonts w:ascii="Times New Roman" w:hAnsi="Times New Roman"/>
          <w:spacing w:val="-6"/>
          <w:sz w:val="28"/>
          <w:szCs w:val="28"/>
          <w:shd w:val="clear" w:color="auto" w:fill="FFFFFF"/>
        </w:rPr>
        <w:t xml:space="preserve">Процесс идентификации должен осуществляться в два этапа </w:t>
      </w:r>
      <w:r>
        <w:rPr>
          <w:rFonts w:ascii="Times New Roman" w:eastAsia="Times New Roman" w:hAnsi="Times New Roman"/>
          <w:spacing w:val="-6"/>
          <w:sz w:val="28"/>
          <w:szCs w:val="28"/>
          <w:shd w:val="clear" w:color="auto" w:fill="FFFFFF"/>
        </w:rPr>
        <w:t>‒</w:t>
      </w:r>
      <w:r>
        <w:rPr>
          <w:rFonts w:ascii="Times New Roman" w:hAnsi="Times New Roman"/>
          <w:spacing w:val="-6"/>
          <w:sz w:val="28"/>
          <w:szCs w:val="28"/>
          <w:shd w:val="clear" w:color="auto" w:fill="FFFFFF"/>
        </w:rPr>
        <w:t xml:space="preserve"> первичная идентификация и вторичная идентификация</w:t>
      </w:r>
      <w:r>
        <w:rPr>
          <w:rStyle w:val="aff0"/>
          <w:rFonts w:ascii="Times New Roman" w:hAnsi="Times New Roman"/>
          <w:spacing w:val="-6"/>
          <w:sz w:val="28"/>
          <w:szCs w:val="28"/>
          <w:shd w:val="clear" w:color="auto" w:fill="FFFFFF"/>
        </w:rPr>
        <w:footnoteReference w:id="11"/>
      </w:r>
      <w:r>
        <w:rPr>
          <w:rFonts w:ascii="Times New Roman" w:hAnsi="Times New Roman"/>
          <w:spacing w:val="-6"/>
          <w:sz w:val="28"/>
          <w:szCs w:val="28"/>
          <w:shd w:val="clear" w:color="auto" w:fill="FFFFFF"/>
        </w:rPr>
        <w:t>.</w:t>
      </w:r>
    </w:p>
    <w:p w14:paraId="309E4632" w14:textId="77777777" w:rsidR="002D5FE1" w:rsidRDefault="00000000">
      <w:pPr>
        <w:pStyle w:val="Standard"/>
        <w:spacing w:line="276" w:lineRule="auto"/>
        <w:ind w:firstLine="680"/>
        <w:jc w:val="both"/>
      </w:pPr>
      <w:r>
        <w:rPr>
          <w:rFonts w:ascii="Times New Roman" w:hAnsi="Times New Roman"/>
          <w:spacing w:val="-6"/>
          <w:sz w:val="28"/>
          <w:szCs w:val="28"/>
        </w:rPr>
        <w:t>В ходе первичной идентификации в информационной системе должны быть определены уникальные признаки (атрибуты) каждого устройства (идентификационные данные). В качестве признаков (атрибутов) устройств могут использоваться логические имена (имя устройства и (или) ID), логические адреса (например, IP-адреса) и (или) физические адреса (например, МАС-адреса) устройств или их комбинации.</w:t>
      </w:r>
    </w:p>
    <w:p w14:paraId="42F7A69C" w14:textId="77777777" w:rsidR="002D5FE1" w:rsidRDefault="00000000">
      <w:pPr>
        <w:pStyle w:val="Standard"/>
        <w:spacing w:line="276" w:lineRule="auto"/>
        <w:ind w:firstLine="680"/>
        <w:jc w:val="both"/>
      </w:pPr>
      <w:r>
        <w:rPr>
          <w:rFonts w:ascii="Times New Roman" w:hAnsi="Times New Roman"/>
          <w:spacing w:val="-6"/>
          <w:sz w:val="28"/>
          <w:szCs w:val="28"/>
        </w:rPr>
        <w:t>Каждому устройству информационной системы должен быть присвоен уникальный идентификатор или их комбинация для доступа</w:t>
      </w:r>
      <w:r>
        <w:rPr>
          <w:rFonts w:ascii="Times New Roman" w:hAnsi="Times New Roman"/>
          <w:spacing w:val="-6"/>
          <w:sz w:val="28"/>
          <w:szCs w:val="28"/>
        </w:rPr>
        <w:br/>
        <w:t>в информационные системы.</w:t>
      </w:r>
    </w:p>
    <w:p w14:paraId="31BF7C39" w14:textId="77777777" w:rsidR="002D5FE1" w:rsidRDefault="00000000">
      <w:pPr>
        <w:pStyle w:val="Standard"/>
        <w:spacing w:line="276" w:lineRule="auto"/>
        <w:ind w:firstLine="680"/>
        <w:jc w:val="both"/>
      </w:pPr>
      <w:r>
        <w:rPr>
          <w:rFonts w:ascii="Times New Roman" w:hAnsi="Times New Roman"/>
          <w:spacing w:val="-6"/>
          <w:sz w:val="28"/>
          <w:szCs w:val="28"/>
        </w:rPr>
        <w:t>Первичная идентификация устройств осуществляется единожды при регистрации каждого нового устройства.</w:t>
      </w:r>
    </w:p>
    <w:p w14:paraId="1A0D7079"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Основанием для отказа в первичной идентификации является несоответствие заявленных идентификационных данных требованиям к первичной идентификации или невозможность их подтверждения в установленном порядке.</w:t>
      </w:r>
    </w:p>
    <w:p w14:paraId="10A09CAA" w14:textId="77777777" w:rsidR="002D5FE1" w:rsidRDefault="00000000">
      <w:pPr>
        <w:pStyle w:val="Standard"/>
        <w:spacing w:line="276" w:lineRule="auto"/>
        <w:ind w:firstLine="680"/>
        <w:jc w:val="both"/>
      </w:pPr>
      <w:r>
        <w:rPr>
          <w:rFonts w:ascii="Times New Roman" w:hAnsi="Times New Roman"/>
          <w:spacing w:val="-6"/>
          <w:sz w:val="28"/>
          <w:szCs w:val="28"/>
        </w:rPr>
        <w:t>По результатам первичной идентификации у оператора должен быть сформирован перечень всех идентификаторов устройств, используемых</w:t>
      </w:r>
      <w:r>
        <w:rPr>
          <w:rFonts w:ascii="Times New Roman" w:hAnsi="Times New Roman"/>
          <w:spacing w:val="-6"/>
          <w:sz w:val="28"/>
          <w:szCs w:val="28"/>
        </w:rPr>
        <w:br/>
        <w:t>в информационной системе.</w:t>
      </w:r>
    </w:p>
    <w:p w14:paraId="7CA6DCE7" w14:textId="77777777" w:rsidR="002D5FE1" w:rsidRDefault="00000000">
      <w:pPr>
        <w:pStyle w:val="Standard"/>
        <w:spacing w:line="276" w:lineRule="auto"/>
        <w:ind w:firstLine="680"/>
        <w:jc w:val="both"/>
      </w:pPr>
      <w:r>
        <w:rPr>
          <w:rFonts w:ascii="Times New Roman" w:hAnsi="Times New Roman"/>
          <w:spacing w:val="-6"/>
          <w:sz w:val="28"/>
          <w:szCs w:val="28"/>
        </w:rPr>
        <w:t xml:space="preserve">В ходе вторичной идентификации выполняется проверка наличия </w:t>
      </w:r>
      <w:r>
        <w:rPr>
          <w:rFonts w:ascii="Times New Roman" w:hAnsi="Times New Roman"/>
          <w:spacing w:val="-6"/>
          <w:sz w:val="28"/>
          <w:szCs w:val="28"/>
        </w:rPr>
        <w:br/>
        <w:t xml:space="preserve">у устройства, от имени которого осуществляется запрос доступа </w:t>
      </w:r>
      <w:r>
        <w:rPr>
          <w:rFonts w:ascii="Times New Roman" w:hAnsi="Times New Roman"/>
          <w:spacing w:val="-6"/>
          <w:sz w:val="28"/>
          <w:szCs w:val="28"/>
        </w:rPr>
        <w:br/>
        <w:t>в информационную систему, идентификатора доступа.</w:t>
      </w:r>
    </w:p>
    <w:p w14:paraId="28757E22" w14:textId="77777777" w:rsidR="002D5FE1" w:rsidRDefault="00000000">
      <w:pPr>
        <w:pStyle w:val="Standard"/>
        <w:spacing w:line="276" w:lineRule="auto"/>
        <w:ind w:firstLine="680"/>
        <w:jc w:val="both"/>
      </w:pPr>
      <w:r>
        <w:rPr>
          <w:rFonts w:ascii="Times New Roman" w:hAnsi="Times New Roman"/>
          <w:spacing w:val="-6"/>
          <w:sz w:val="28"/>
          <w:szCs w:val="28"/>
        </w:rPr>
        <w:t>При наличии предъявленного идентификатора доступа в перечне присвоенных идентификаторов процесс вторичной идентификации считается успешно пройденным, затем проводится аутентификация устройств в соответствии с мерой защиты информации ИАФ.4.</w:t>
      </w:r>
    </w:p>
    <w:p w14:paraId="3E74ADB3" w14:textId="77777777" w:rsidR="002D5FE1" w:rsidRDefault="00000000">
      <w:pPr>
        <w:pStyle w:val="Standard"/>
        <w:spacing w:line="276" w:lineRule="auto"/>
        <w:ind w:firstLine="680"/>
        <w:jc w:val="both"/>
      </w:pPr>
      <w:r>
        <w:rPr>
          <w:rFonts w:ascii="Times New Roman" w:hAnsi="Times New Roman"/>
          <w:spacing w:val="-6"/>
          <w:sz w:val="28"/>
          <w:szCs w:val="28"/>
        </w:rPr>
        <w:t>Вторичная идентификация проводится при каждом запросе на подключение устройства к информационной системе оператора (при начале информационного взаимодействия).</w:t>
      </w:r>
    </w:p>
    <w:p w14:paraId="1D389395"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Идентификация устройств обеспечивается применением серверной операционной системы и (или) прошивкой сетевого устройства или иных средствам.</w:t>
      </w:r>
    </w:p>
    <w:p w14:paraId="1E826FA8"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должны быть определены</w:t>
      </w:r>
      <w:r>
        <w:rPr>
          <w:rFonts w:ascii="Times New Roman" w:hAnsi="Times New Roman"/>
          <w:color w:val="000000"/>
          <w:sz w:val="28"/>
          <w:szCs w:val="28"/>
        </w:rPr>
        <w:t>:</w:t>
      </w:r>
    </w:p>
    <w:p w14:paraId="0D02402C"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перечень типов устройств;</w:t>
      </w:r>
    </w:p>
    <w:p w14:paraId="2A649E0B" w14:textId="77777777" w:rsidR="002D5FE1" w:rsidRDefault="00000000">
      <w:pPr>
        <w:pStyle w:val="Standard"/>
        <w:tabs>
          <w:tab w:val="left" w:pos="0"/>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порядок верификации (проверки и подтверждения) идентификационной информации устройств, порядка действий при выявлении несоответствий, правил ее проведения;</w:t>
      </w:r>
    </w:p>
    <w:p w14:paraId="710FDF77"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порядок привязки идентификационной информации к устройству</w:t>
      </w:r>
      <w:r>
        <w:rPr>
          <w:rFonts w:ascii="Times New Roman" w:eastAsia="Times New Roman" w:hAnsi="Times New Roman"/>
          <w:color w:val="000000"/>
          <w:sz w:val="28"/>
          <w:szCs w:val="28"/>
        </w:rPr>
        <w:br/>
        <w:t>для каждой конкретной среды функционирования, условий эксплуатации</w:t>
      </w:r>
      <w:r>
        <w:rPr>
          <w:rFonts w:ascii="Times New Roman" w:eastAsia="Times New Roman" w:hAnsi="Times New Roman"/>
          <w:color w:val="000000"/>
          <w:sz w:val="28"/>
          <w:szCs w:val="28"/>
        </w:rPr>
        <w:br/>
        <w:t>и обслуживания;</w:t>
      </w:r>
    </w:p>
    <w:p w14:paraId="08FCBF69"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 xml:space="preserve">состав идентификационных данных для каждого типа устройств минимально необходимый для однозначной идентификации устройств (объем, состав и </w:t>
      </w:r>
      <w:r>
        <w:rPr>
          <w:rFonts w:ascii="Times New Roman" w:eastAsia="Times New Roman" w:hAnsi="Times New Roman"/>
          <w:color w:val="000000"/>
          <w:spacing w:val="-6"/>
          <w:sz w:val="28"/>
          <w:szCs w:val="28"/>
        </w:rPr>
        <w:t>уникальные признаки (атрибуты)</w:t>
      </w:r>
      <w:r>
        <w:rPr>
          <w:rFonts w:ascii="Times New Roman" w:eastAsia="Times New Roman" w:hAnsi="Times New Roman"/>
          <w:color w:val="000000"/>
          <w:sz w:val="28"/>
          <w:szCs w:val="28"/>
        </w:rPr>
        <w:t>;</w:t>
      </w:r>
    </w:p>
    <w:p w14:paraId="6347D744"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исключений и порядок действий в случае, если объем идентификационных данных устройства недостаточен;</w:t>
      </w:r>
    </w:p>
    <w:p w14:paraId="561A276A"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правила формирования (создания) уникальных идентификаторов,</w:t>
      </w:r>
      <w:r>
        <w:rPr>
          <w:rFonts w:ascii="Times New Roman" w:eastAsia="Times New Roman" w:hAnsi="Times New Roman"/>
          <w:color w:val="000000"/>
          <w:sz w:val="28"/>
          <w:szCs w:val="28"/>
        </w:rPr>
        <w:br/>
        <w:t>их присвоения устройствам, регистрации идентификаторов в информационной системе;</w:t>
      </w:r>
    </w:p>
    <w:p w14:paraId="4466F3EF"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порядок действий оператора информационной системы по идентификации устройств.</w:t>
      </w:r>
    </w:p>
    <w:p w14:paraId="3CA8FD47"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3A096463"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1</w:t>
      </w:r>
      <w:r>
        <w:rPr>
          <w:rFonts w:ascii="Times New Roman" w:eastAsia="Times New Roman" w:hAnsi="Times New Roman"/>
          <w:color w:val="000000"/>
          <w:spacing w:val="-6"/>
          <w:sz w:val="28"/>
          <w:szCs w:val="28"/>
        </w:rPr>
        <w:t>) </w:t>
      </w:r>
      <w:r>
        <w:rPr>
          <w:rFonts w:ascii="Times New Roman" w:eastAsia="Times New Roman" w:hAnsi="Times New Roman"/>
          <w:color w:val="000000"/>
          <w:sz w:val="28"/>
          <w:szCs w:val="28"/>
        </w:rPr>
        <w:t>проведение инвентаризации и</w:t>
      </w:r>
      <w:r>
        <w:rPr>
          <w:rFonts w:ascii="Times New Roman" w:hAnsi="Times New Roman"/>
          <w:spacing w:val="-6"/>
          <w:sz w:val="28"/>
          <w:szCs w:val="28"/>
        </w:rPr>
        <w:t xml:space="preserve">дентификационных </w:t>
      </w:r>
      <w:r>
        <w:rPr>
          <w:rFonts w:ascii="Times New Roman" w:eastAsia="Times New Roman" w:hAnsi="Times New Roman"/>
          <w:color w:val="000000"/>
          <w:sz w:val="28"/>
          <w:szCs w:val="28"/>
        </w:rPr>
        <w:t>данных</w:t>
      </w:r>
      <w:r>
        <w:rPr>
          <w:rFonts w:ascii="Times New Roman" w:eastAsia="Times New Roman" w:hAnsi="Times New Roman"/>
          <w:color w:val="000000"/>
          <w:sz w:val="28"/>
          <w:szCs w:val="28"/>
        </w:rPr>
        <w:br/>
        <w:t>в информационной системе устройств не реже чем один раз в два года для информационных систем 1 класса защищенности;</w:t>
      </w:r>
    </w:p>
    <w:p w14:paraId="155CEA68"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2) проведение инвентаризации и</w:t>
      </w:r>
      <w:r>
        <w:rPr>
          <w:rFonts w:ascii="Times New Roman" w:hAnsi="Times New Roman"/>
          <w:spacing w:val="-6"/>
          <w:sz w:val="28"/>
          <w:szCs w:val="28"/>
        </w:rPr>
        <w:t xml:space="preserve">дентификационных </w:t>
      </w:r>
      <w:r>
        <w:rPr>
          <w:rFonts w:ascii="Times New Roman" w:eastAsia="Times New Roman" w:hAnsi="Times New Roman"/>
          <w:color w:val="000000"/>
          <w:sz w:val="28"/>
          <w:szCs w:val="28"/>
        </w:rPr>
        <w:t>данных</w:t>
      </w:r>
      <w:r>
        <w:rPr>
          <w:rFonts w:ascii="Times New Roman" w:eastAsia="Times New Roman" w:hAnsi="Times New Roman"/>
          <w:color w:val="000000"/>
          <w:sz w:val="28"/>
          <w:szCs w:val="28"/>
        </w:rPr>
        <w:br/>
        <w:t>в информационной системе устройств не реже чем один раз в три года для информационных систем 2 и 3 классов защищенности;</w:t>
      </w:r>
    </w:p>
    <w:p w14:paraId="2899535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3) применение вспомогательных атрибутов (электронных идентификаторов с уникальным машиночитаемым номером, встроенных модулей безопасности, средств доверенной загрузки);</w:t>
      </w:r>
    </w:p>
    <w:p w14:paraId="1D1F66AF"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4) реализация системы централизованного управления жизненным циклом цифровых сертификатов, электронных идентификаторов, встроенных модулей безопасности;</w:t>
      </w:r>
    </w:p>
    <w:p w14:paraId="58B309E2"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5) для информационных систем с доменной архитектурой:</w:t>
      </w:r>
    </w:p>
    <w:p w14:paraId="678F19C9" w14:textId="77777777" w:rsidR="002D5FE1" w:rsidRDefault="00000000">
      <w:pPr>
        <w:pStyle w:val="Standard"/>
        <w:tabs>
          <w:tab w:val="left" w:pos="1134"/>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наличие у оператора информационной системы центра сертификации, обеспечивающего регистрацию устройств, а также выпуск, обслуживание</w:t>
      </w:r>
      <w:r>
        <w:rPr>
          <w:rFonts w:ascii="Times New Roman" w:eastAsia="Times New Roman" w:hAnsi="Times New Roman"/>
          <w:color w:val="000000"/>
          <w:sz w:val="28"/>
          <w:szCs w:val="28"/>
        </w:rPr>
        <w:br/>
        <w:t>и валидацию машинных сертификатов (цифровых сертификатов доступа), доставку и установку выпущенных сертификатов в обслуживаемые устройства</w:t>
      </w:r>
      <w:r>
        <w:rPr>
          <w:rFonts w:ascii="Times New Roman" w:eastAsia="Times New Roman" w:hAnsi="Times New Roman"/>
          <w:color w:val="000000"/>
          <w:sz w:val="28"/>
          <w:szCs w:val="28"/>
        </w:rPr>
        <w:br/>
        <w:t>с использованием различных протоколов;</w:t>
      </w:r>
    </w:p>
    <w:p w14:paraId="77DD296E" w14:textId="77777777" w:rsidR="002D5FE1" w:rsidRDefault="00000000">
      <w:pPr>
        <w:pStyle w:val="Standard"/>
        <w:tabs>
          <w:tab w:val="left" w:pos="851"/>
          <w:tab w:val="left" w:pos="993"/>
          <w:tab w:val="left" w:pos="1134"/>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реализация (встроенная поддержка) протоколов аутентификации и работы с цифровыми сертификатами в устройстве (при наличии сетевых функций).</w:t>
      </w:r>
    </w:p>
    <w:p w14:paraId="7A8B5300"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9A56EC1"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C128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F6B5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BE9A1E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6918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A5A8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F255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834A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AEBA5E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5A2B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ИАФ.2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1BDB"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66951"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30A37" w14:textId="77777777" w:rsidR="002D5FE1" w:rsidRDefault="002D5FE1">
            <w:pPr>
              <w:pStyle w:val="Standard"/>
              <w:spacing w:line="276" w:lineRule="auto"/>
              <w:jc w:val="center"/>
              <w:rPr>
                <w:rFonts w:ascii="Times New Roman" w:hAnsi="Times New Roman"/>
                <w:sz w:val="28"/>
                <w:szCs w:val="28"/>
                <w:shd w:val="clear" w:color="auto" w:fill="FFFF00"/>
              </w:rPr>
            </w:pPr>
          </w:p>
        </w:tc>
      </w:tr>
      <w:tr w:rsidR="002D5FE1" w14:paraId="4A87AF4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7E15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ИАФ.2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D75D8"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E96C5"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AB8FD" w14:textId="77777777" w:rsidR="002D5FE1" w:rsidRDefault="002D5FE1">
            <w:pPr>
              <w:pStyle w:val="Standard"/>
              <w:spacing w:line="276" w:lineRule="auto"/>
              <w:jc w:val="center"/>
              <w:rPr>
                <w:rFonts w:ascii="Times New Roman" w:hAnsi="Times New Roman"/>
                <w:sz w:val="28"/>
                <w:szCs w:val="28"/>
                <w:shd w:val="clear" w:color="auto" w:fill="FFFF00"/>
              </w:rPr>
            </w:pPr>
          </w:p>
        </w:tc>
      </w:tr>
    </w:tbl>
    <w:p w14:paraId="525D24AB" w14:textId="77777777" w:rsidR="002D5FE1" w:rsidRDefault="002D5FE1">
      <w:pPr>
        <w:pStyle w:val="Standard"/>
        <w:spacing w:line="276" w:lineRule="auto"/>
        <w:ind w:firstLine="680"/>
        <w:jc w:val="both"/>
        <w:rPr>
          <w:rFonts w:ascii="Times New Roman" w:hAnsi="Times New Roman"/>
          <w:spacing w:val="-6"/>
          <w:sz w:val="28"/>
          <w:szCs w:val="28"/>
        </w:rPr>
      </w:pPr>
    </w:p>
    <w:p w14:paraId="5A548C16" w14:textId="77777777" w:rsidR="002D5FE1" w:rsidRDefault="00000000">
      <w:pPr>
        <w:pStyle w:val="Standard"/>
        <w:spacing w:line="276" w:lineRule="auto"/>
        <w:jc w:val="center"/>
      </w:pPr>
      <w:r>
        <w:rPr>
          <w:rFonts w:ascii="Times New Roman" w:hAnsi="Times New Roman"/>
          <w:b/>
          <w:bCs/>
          <w:spacing w:val="-6"/>
          <w:sz w:val="28"/>
          <w:szCs w:val="28"/>
        </w:rPr>
        <w:t>ИАФ.3 Аутентификация пользователей</w:t>
      </w:r>
    </w:p>
    <w:p w14:paraId="788F0B45" w14:textId="77777777" w:rsidR="002D5FE1" w:rsidRDefault="002D5FE1">
      <w:pPr>
        <w:pStyle w:val="Standard"/>
        <w:spacing w:line="276" w:lineRule="auto"/>
        <w:ind w:firstLine="680"/>
        <w:jc w:val="both"/>
        <w:rPr>
          <w:rFonts w:ascii="Times New Roman" w:hAnsi="Times New Roman"/>
          <w:spacing w:val="-6"/>
          <w:sz w:val="28"/>
          <w:szCs w:val="28"/>
        </w:rPr>
      </w:pPr>
    </w:p>
    <w:p w14:paraId="22B049C2"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Исключение доступа к информационной системе пользователей,</w:t>
      </w:r>
      <w:r>
        <w:rPr>
          <w:rFonts w:ascii="Times New Roman" w:hAnsi="Times New Roman"/>
          <w:spacing w:val="-6"/>
          <w:sz w:val="28"/>
          <w:szCs w:val="28"/>
        </w:rPr>
        <w:br/>
        <w:t>не прошедших процедуру аутентификации.</w:t>
      </w:r>
    </w:p>
    <w:p w14:paraId="600A5C5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eastAsia="Times New Roman" w:hAnsi="Times New Roman"/>
          <w:color w:val="000000"/>
          <w:spacing w:val="-6"/>
          <w:sz w:val="28"/>
          <w:szCs w:val="28"/>
        </w:rPr>
        <w:t>А</w:t>
      </w:r>
      <w:r>
        <w:rPr>
          <w:rFonts w:ascii="Times New Roman" w:eastAsia="Times New Roman" w:hAnsi="Times New Roman"/>
          <w:color w:val="000000"/>
          <w:sz w:val="28"/>
          <w:szCs w:val="28"/>
        </w:rPr>
        <w:t>утентификация пользователей должна проводиться после их идентификации в информационной системе.</w:t>
      </w:r>
    </w:p>
    <w:p w14:paraId="0885265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Пользователи информационной системы должны однозначно аутентифицироваться для всех видов доступа, кроме тех видов доступа, которые определяются как действия, разрешенные до идентификации </w:t>
      </w:r>
      <w:r>
        <w:rPr>
          <w:rFonts w:ascii="Times New Roman" w:eastAsia="Times New Roman" w:hAnsi="Times New Roman"/>
          <w:color w:val="000000"/>
          <w:sz w:val="28"/>
          <w:szCs w:val="28"/>
        </w:rPr>
        <w:br/>
        <w:t>и аутентификации в соответствии с мерой защиты информации УПД.9.</w:t>
      </w:r>
    </w:p>
    <w:p w14:paraId="771B811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Аутентификация пользователей осуществляется с учетом положений национальных стандартов ГОСТ Р 58833-2020 «Защита информации. Идентификация и аутентификация. Общие положения» и ГОСТ Р 70262.2-2025 «Идентификация и аутентификация. Уровни доверия аутентификации».</w:t>
      </w:r>
    </w:p>
    <w:p w14:paraId="75340168"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Аутентификация для пользователя должна производиться при каждом запросе на доступ в информационную систему, а также к ресурсам (объектам защиты) информационной системы. Например, при входе в информационную систему пользователь проходит аутентификацию в операционной системе,</w:t>
      </w:r>
      <w:r>
        <w:rPr>
          <w:rFonts w:ascii="Times New Roman" w:eastAsia="Times New Roman" w:hAnsi="Times New Roman"/>
          <w:color w:val="000000"/>
          <w:sz w:val="28"/>
          <w:szCs w:val="28"/>
        </w:rPr>
        <w:br/>
        <w:t>а затем аутентификацию при запросе на доступ к ресурсам информационной системы, под которыми понимаются системы управления базами данных,</w:t>
      </w:r>
      <w:r>
        <w:rPr>
          <w:rFonts w:ascii="Times New Roman" w:eastAsia="Times New Roman" w:hAnsi="Times New Roman"/>
          <w:color w:val="000000"/>
          <w:sz w:val="28"/>
          <w:szCs w:val="28"/>
        </w:rPr>
        <w:br/>
        <w:t>веб-порталы, системы электронного документооборота и иные ресурсы.</w:t>
      </w:r>
    </w:p>
    <w:p w14:paraId="6726D982" w14:textId="77777777" w:rsidR="002D5FE1" w:rsidRDefault="002D5FE1">
      <w:pPr>
        <w:pStyle w:val="Standard"/>
        <w:spacing w:line="276" w:lineRule="auto"/>
        <w:ind w:firstLine="680"/>
        <w:jc w:val="both"/>
      </w:pPr>
    </w:p>
    <w:p w14:paraId="58732B43" w14:textId="77777777" w:rsidR="002D5FE1" w:rsidRDefault="00000000">
      <w:pPr>
        <w:pStyle w:val="Standard"/>
        <w:pageBreakBefore/>
        <w:spacing w:line="276" w:lineRule="auto"/>
        <w:ind w:firstLine="680"/>
        <w:jc w:val="both"/>
      </w:pPr>
      <w:r>
        <w:rPr>
          <w:rFonts w:ascii="Times New Roman" w:eastAsia="Times New Roman" w:hAnsi="Times New Roman"/>
          <w:color w:val="000000"/>
          <w:sz w:val="28"/>
          <w:szCs w:val="28"/>
        </w:rPr>
        <w:t>При локальном доступе в информационную систему, а также к ресурсам (объектам защиты) информационной системы внутреннего непривилегированного пользователя должна как минимум осуществляться простая (парольная) аутентификация.</w:t>
      </w:r>
    </w:p>
    <w:p w14:paraId="554F9DC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использовании простой (парольной) аутентификации пользователей для доступа в информационную систему и к ресурсам (объектам защиты) информационной системы длина пароля должна быть не менее 12 символов. Алфавит паролей не менее 70 символов, максимальное количество неуспешных попыток ввода неправильного пароля до блокировки учетной записи пользователя – 5, блокировка программно-технического средства или учетной записи пользователя в случае достижения установленного максимального количества неуспешных попыток аутентификации на 15 минут, смена паролей не более чем через 90 дней. Запрещается повторно использовать пароль для доступа в информационную систему и к ресурсам (объектам защиты) информационной системы.</w:t>
      </w:r>
    </w:p>
    <w:p w14:paraId="6A64BF78"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Защита обратной связи «система-пользователь» в процессе простой (парольной) аутентификации обеспечивается исключением отображения для пользователя действительного значения аутентификационной информации </w:t>
      </w:r>
      <w:r>
        <w:rPr>
          <w:rFonts w:ascii="Times New Roman" w:eastAsia="Times New Roman" w:hAnsi="Times New Roman"/>
          <w:color w:val="000000"/>
          <w:sz w:val="28"/>
          <w:szCs w:val="28"/>
        </w:rPr>
        <w:br/>
        <w:t>и (или) количества вводимых пользователем символов аутентификационной информации. Вводимые символы пароля могут отображаться условными знаками «*», «•» или иными знаками.</w:t>
      </w:r>
    </w:p>
    <w:p w14:paraId="3612592D"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Усиленная аутентификация пользователей должна осуществляться при следующих условиях:</w:t>
      </w:r>
    </w:p>
    <w:p w14:paraId="78F3F37A"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удаленном доступе в информационную систему, а также к ресурсам (объектам защиты) информационной системы внутреннего непривилегированного пользователя;</w:t>
      </w:r>
    </w:p>
    <w:p w14:paraId="41D0913F"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локальном доступе в информационную систему, а также к ресурсам (объектам защиты) информационной системы внутреннего привилегированного пользователя;</w:t>
      </w:r>
    </w:p>
    <w:p w14:paraId="7960F686"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удаленном доступе в информационную систему, а также к ресурсам (объектам защиты) информационной системы внутреннего привилегированного пользователя.</w:t>
      </w:r>
    </w:p>
    <w:p w14:paraId="17DE6E5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доступе в информационную систему, а также к ресурсам (объектам защиты) информационной системы внешнего непривилегированного пользователя должна осуществляться простая (парольная) аутентификация.</w:t>
      </w:r>
    </w:p>
    <w:p w14:paraId="4B3AC1D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При доступе в информационную систему, а также к ресурсам (объектам защиты) информационной системы внутреннего непривилегированного пользователя с мобильных устройств, входящих в состав информационной системы, и с личных мобильных устройств должна осуществляться усиленная аутентификация.</w:t>
      </w:r>
    </w:p>
    <w:p w14:paraId="282A1EBB" w14:textId="77777777" w:rsidR="002D5FE1" w:rsidRDefault="00000000">
      <w:pPr>
        <w:pStyle w:val="Standard"/>
        <w:spacing w:line="276" w:lineRule="auto"/>
        <w:ind w:firstLine="680"/>
        <w:jc w:val="both"/>
        <w:rPr>
          <w:rFonts w:ascii="Times New Roman" w:eastAsia="MS Mincho" w:hAnsi="Times New Roman"/>
          <w:color w:val="000000"/>
          <w:sz w:val="28"/>
          <w:szCs w:val="28"/>
        </w:rPr>
      </w:pPr>
      <w:r>
        <w:rPr>
          <w:rFonts w:ascii="Times New Roman" w:eastAsia="MS Mincho" w:hAnsi="Times New Roman"/>
          <w:color w:val="000000"/>
          <w:sz w:val="28"/>
          <w:szCs w:val="28"/>
        </w:rPr>
        <w:t>Удаленный доступ в информационную систему, а также к ресурсам (объектам защиты) информационной системы внутренних привилегированных пользователей с личных мобильных устройств не допускается.</w:t>
      </w:r>
    </w:p>
    <w:p w14:paraId="72E9C16D"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 таблице определены виды аутентификации, минимально необходимые для разных типов пользователей и условий доступа в информационную систему в зависимости от класса защищённости.</w:t>
      </w:r>
    </w:p>
    <w:tbl>
      <w:tblPr>
        <w:tblW w:w="9655" w:type="dxa"/>
        <w:tblInd w:w="5" w:type="dxa"/>
        <w:tblLayout w:type="fixed"/>
        <w:tblCellMar>
          <w:left w:w="10" w:type="dxa"/>
          <w:right w:w="10" w:type="dxa"/>
        </w:tblCellMar>
        <w:tblLook w:val="04A0" w:firstRow="1" w:lastRow="0" w:firstColumn="1" w:lastColumn="0" w:noHBand="0" w:noVBand="1"/>
      </w:tblPr>
      <w:tblGrid>
        <w:gridCol w:w="2550"/>
        <w:gridCol w:w="1800"/>
        <w:gridCol w:w="3075"/>
        <w:gridCol w:w="780"/>
        <w:gridCol w:w="748"/>
        <w:gridCol w:w="702"/>
      </w:tblGrid>
      <w:tr w:rsidR="002D5FE1" w14:paraId="386E4CBD" w14:textId="77777777">
        <w:tblPrEx>
          <w:tblCellMar>
            <w:top w:w="0" w:type="dxa"/>
            <w:bottom w:w="0" w:type="dxa"/>
          </w:tblCellMar>
        </w:tblPrEx>
        <w:tc>
          <w:tcPr>
            <w:tcW w:w="25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E561B" w14:textId="77777777" w:rsidR="002D5FE1" w:rsidRDefault="00000000">
            <w:pPr>
              <w:pStyle w:val="Standard"/>
              <w:spacing w:line="276" w:lineRule="auto"/>
              <w:jc w:val="center"/>
            </w:pPr>
            <w:r>
              <w:rPr>
                <w:rFonts w:ascii="Times New Roman" w:hAnsi="Times New Roman"/>
                <w:color w:val="000000"/>
                <w:sz w:val="28"/>
                <w:szCs w:val="28"/>
              </w:rPr>
              <w:t>Тип пользователя</w:t>
            </w:r>
          </w:p>
        </w:tc>
        <w:tc>
          <w:tcPr>
            <w:tcW w:w="180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2A05AE"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Тип доступа</w:t>
            </w:r>
          </w:p>
        </w:tc>
        <w:tc>
          <w:tcPr>
            <w:tcW w:w="30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89CB5"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Права доступа</w:t>
            </w:r>
          </w:p>
        </w:tc>
        <w:tc>
          <w:tcPr>
            <w:tcW w:w="22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0A3F2"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Вид аутентификации</w:t>
            </w:r>
          </w:p>
        </w:tc>
      </w:tr>
      <w:tr w:rsidR="002D5FE1" w14:paraId="3CCA14A3" w14:textId="77777777">
        <w:tblPrEx>
          <w:tblCellMar>
            <w:top w:w="0" w:type="dxa"/>
            <w:bottom w:w="0" w:type="dxa"/>
          </w:tblCellMar>
        </w:tblPrEx>
        <w:tc>
          <w:tcPr>
            <w:tcW w:w="25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2AF9F" w14:textId="77777777" w:rsidR="00000000" w:rsidRDefault="00000000">
            <w:pPr>
              <w:suppressAutoHyphens w:val="0"/>
            </w:pPr>
          </w:p>
        </w:tc>
        <w:tc>
          <w:tcPr>
            <w:tcW w:w="1800"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98531D" w14:textId="77777777" w:rsidR="00000000" w:rsidRDefault="00000000">
            <w:pPr>
              <w:suppressAutoHyphens w:val="0"/>
            </w:pPr>
          </w:p>
        </w:tc>
        <w:tc>
          <w:tcPr>
            <w:tcW w:w="307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925D3" w14:textId="77777777" w:rsidR="00000000" w:rsidRDefault="00000000">
            <w:pPr>
              <w:suppressAutoHyphens w:val="0"/>
            </w:pP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CE286"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К3</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BB1B79"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К2</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9E745" w14:textId="77777777" w:rsidR="002D5FE1" w:rsidRDefault="00000000">
            <w:pPr>
              <w:pStyle w:val="Standard"/>
              <w:spacing w:line="276" w:lineRule="auto"/>
              <w:jc w:val="center"/>
              <w:rPr>
                <w:rFonts w:ascii="Times New Roman" w:hAnsi="Times New Roman"/>
                <w:color w:val="000000"/>
                <w:sz w:val="28"/>
                <w:szCs w:val="28"/>
              </w:rPr>
            </w:pPr>
            <w:r>
              <w:rPr>
                <w:rFonts w:ascii="Times New Roman" w:hAnsi="Times New Roman"/>
                <w:color w:val="000000"/>
                <w:sz w:val="28"/>
                <w:szCs w:val="28"/>
              </w:rPr>
              <w:t>К1</w:t>
            </w:r>
          </w:p>
        </w:tc>
      </w:tr>
      <w:tr w:rsidR="002D5FE1" w14:paraId="603089E6" w14:textId="77777777">
        <w:tblPrEx>
          <w:tblCellMar>
            <w:top w:w="0" w:type="dxa"/>
            <w:bottom w:w="0" w:type="dxa"/>
          </w:tblCellMar>
        </w:tblPrEx>
        <w:trPr>
          <w:trHeight w:val="489"/>
        </w:trPr>
        <w:tc>
          <w:tcPr>
            <w:tcW w:w="25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69180" w14:textId="77777777" w:rsidR="002D5FE1" w:rsidRDefault="00000000">
            <w:pPr>
              <w:pStyle w:val="Standard"/>
              <w:spacing w:line="276" w:lineRule="auto"/>
            </w:pPr>
            <w:r>
              <w:rPr>
                <w:rFonts w:ascii="Times New Roman" w:hAnsi="Times New Roman"/>
                <w:color w:val="000000"/>
                <w:sz w:val="28"/>
                <w:szCs w:val="28"/>
              </w:rPr>
              <w:t>Внутренний пользователь</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58889EA2"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Локальный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AA377"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Непривилегированный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DD450"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П</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6D0DE"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772EC"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r w:rsidR="002D5FE1" w14:paraId="635F9AF6" w14:textId="77777777">
        <w:tblPrEx>
          <w:tblCellMar>
            <w:top w:w="0" w:type="dxa"/>
            <w:bottom w:w="0" w:type="dxa"/>
          </w:tblCellMar>
        </w:tblPrEx>
        <w:trPr>
          <w:trHeight w:val="465"/>
        </w:trPr>
        <w:tc>
          <w:tcPr>
            <w:tcW w:w="25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715F2" w14:textId="77777777" w:rsidR="00000000" w:rsidRDefault="00000000">
            <w:pPr>
              <w:suppressAutoHyphens w:val="0"/>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1381B324"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Удалённый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237D4"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Непривилегированный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4B25B"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B2E17"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40AD1"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r w:rsidR="002D5FE1" w14:paraId="0BC790A0" w14:textId="77777777">
        <w:tblPrEx>
          <w:tblCellMar>
            <w:top w:w="0" w:type="dxa"/>
            <w:bottom w:w="0" w:type="dxa"/>
          </w:tblCellMar>
        </w:tblPrEx>
        <w:trPr>
          <w:trHeight w:val="450"/>
        </w:trPr>
        <w:tc>
          <w:tcPr>
            <w:tcW w:w="255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8C18E" w14:textId="77777777" w:rsidR="002D5FE1" w:rsidRDefault="00000000">
            <w:pPr>
              <w:pStyle w:val="Standard"/>
              <w:spacing w:line="276" w:lineRule="auto"/>
            </w:pPr>
            <w:r>
              <w:rPr>
                <w:rFonts w:ascii="Times New Roman" w:hAnsi="Times New Roman"/>
                <w:color w:val="000000"/>
                <w:sz w:val="28"/>
                <w:szCs w:val="28"/>
              </w:rPr>
              <w:t>Внутренний пользователь</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61B65DE5"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Локальный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CF6F4"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AC389"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C30E5"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C77AA"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r w:rsidR="002D5FE1" w14:paraId="12FB8222" w14:textId="77777777">
        <w:tblPrEx>
          <w:tblCellMar>
            <w:top w:w="0" w:type="dxa"/>
            <w:bottom w:w="0" w:type="dxa"/>
          </w:tblCellMar>
        </w:tblPrEx>
        <w:trPr>
          <w:trHeight w:val="450"/>
        </w:trPr>
        <w:tc>
          <w:tcPr>
            <w:tcW w:w="255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3F1C4" w14:textId="77777777" w:rsidR="00000000" w:rsidRDefault="00000000">
            <w:pPr>
              <w:suppressAutoHyphens w:val="0"/>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6C5EA30C"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Удалённый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20212"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361693"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CDB6C"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A85CB"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r w:rsidR="002D5FE1" w14:paraId="515749A6" w14:textId="77777777">
        <w:tblPrEx>
          <w:tblCellMar>
            <w:top w:w="0" w:type="dxa"/>
            <w:bottom w:w="0" w:type="dxa"/>
          </w:tblCellMar>
        </w:tblPrEx>
        <w:trPr>
          <w:trHeight w:val="120"/>
        </w:trPr>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C0D78" w14:textId="77777777" w:rsidR="002D5FE1" w:rsidRDefault="00000000">
            <w:pPr>
              <w:pStyle w:val="Standard"/>
              <w:spacing w:line="276" w:lineRule="auto"/>
            </w:pPr>
            <w:r>
              <w:rPr>
                <w:rFonts w:ascii="Times New Roman" w:hAnsi="Times New Roman"/>
                <w:color w:val="000000"/>
                <w:sz w:val="28"/>
                <w:szCs w:val="28"/>
              </w:rPr>
              <w:t>Внутренний пользователь с мобильного устройства</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2A5D9A7F"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Удаленный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CD52C"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Непривилегированный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AED6C"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П</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32C69"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BB2CD"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r w:rsidR="002D5FE1" w14:paraId="15B2AC4F" w14:textId="77777777">
        <w:tblPrEx>
          <w:tblCellMar>
            <w:top w:w="0" w:type="dxa"/>
            <w:bottom w:w="0" w:type="dxa"/>
          </w:tblCellMar>
        </w:tblPrEx>
        <w:trPr>
          <w:trHeight w:val="459"/>
        </w:trPr>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143CB" w14:textId="77777777" w:rsidR="002D5FE1" w:rsidRDefault="00000000">
            <w:pPr>
              <w:pStyle w:val="Standard"/>
              <w:spacing w:line="276" w:lineRule="auto"/>
            </w:pPr>
            <w:r>
              <w:rPr>
                <w:rFonts w:ascii="Times New Roman" w:hAnsi="Times New Roman"/>
                <w:color w:val="000000"/>
                <w:sz w:val="28"/>
                <w:szCs w:val="28"/>
              </w:rPr>
              <w:t>Внешний пользователь</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14:paraId="57827818"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Удалённый</w:t>
            </w:r>
          </w:p>
        </w:tc>
        <w:tc>
          <w:tcPr>
            <w:tcW w:w="3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61725" w14:textId="77777777" w:rsidR="002D5FE1" w:rsidRDefault="00000000">
            <w:pPr>
              <w:pStyle w:val="Standard"/>
              <w:spacing w:line="276" w:lineRule="auto"/>
              <w:rPr>
                <w:rFonts w:ascii="Times New Roman" w:hAnsi="Times New Roman"/>
                <w:color w:val="000000"/>
                <w:sz w:val="28"/>
                <w:szCs w:val="28"/>
              </w:rPr>
            </w:pPr>
            <w:r>
              <w:rPr>
                <w:rFonts w:ascii="Times New Roman" w:hAnsi="Times New Roman"/>
                <w:color w:val="000000"/>
                <w:sz w:val="28"/>
                <w:szCs w:val="28"/>
              </w:rPr>
              <w:t>Непривилегированный</w:t>
            </w:r>
          </w:p>
        </w:tc>
        <w:tc>
          <w:tcPr>
            <w:tcW w:w="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2CBE4"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П</w:t>
            </w:r>
          </w:p>
        </w:tc>
        <w:tc>
          <w:tcPr>
            <w:tcW w:w="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4E7C8"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CCA88" w14:textId="77777777" w:rsidR="002D5FE1" w:rsidRDefault="00000000">
            <w:pPr>
              <w:pStyle w:val="Standard"/>
              <w:spacing w:line="276" w:lineRule="auto"/>
              <w:jc w:val="center"/>
              <w:rPr>
                <w:rFonts w:ascii="Times New Roman" w:hAnsi="Times New Roman"/>
                <w:b/>
                <w:color w:val="000000"/>
                <w:sz w:val="28"/>
                <w:szCs w:val="28"/>
              </w:rPr>
            </w:pPr>
            <w:r>
              <w:rPr>
                <w:rFonts w:ascii="Times New Roman" w:hAnsi="Times New Roman"/>
                <w:b/>
                <w:color w:val="000000"/>
                <w:sz w:val="28"/>
                <w:szCs w:val="28"/>
              </w:rPr>
              <w:t>У</w:t>
            </w:r>
          </w:p>
        </w:tc>
      </w:tr>
    </w:tbl>
    <w:p w14:paraId="02891191" w14:textId="77777777" w:rsidR="002D5FE1" w:rsidRDefault="00000000">
      <w:pPr>
        <w:pStyle w:val="Standard"/>
        <w:spacing w:before="170" w:line="276" w:lineRule="auto"/>
        <w:ind w:firstLine="680"/>
        <w:jc w:val="both"/>
      </w:pPr>
      <w:r>
        <w:rPr>
          <w:rFonts w:ascii="Times New Roman" w:eastAsia="Times New Roman" w:hAnsi="Times New Roman"/>
          <w:color w:val="000000"/>
          <w:sz w:val="28"/>
          <w:szCs w:val="28"/>
        </w:rPr>
        <w:t>Принятые обозначения:</w:t>
      </w:r>
    </w:p>
    <w:p w14:paraId="5F73AA5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 – простая (парольная) аутентификация;</w:t>
      </w:r>
    </w:p>
    <w:p w14:paraId="735B7E96"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 – усиленная (двухфакторная) аутентификация.</w:t>
      </w:r>
    </w:p>
    <w:p w14:paraId="1814384E"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Аутентификация внешних пользователей в целях предоставления государственных услуг осуществляется в том числе с использованием единой системы идентификации и аутентификации, созданной в соответствии</w:t>
      </w:r>
      <w:r>
        <w:rPr>
          <w:rFonts w:ascii="Times New Roman" w:eastAsia="Times New Roman" w:hAnsi="Times New Roman"/>
          <w:color w:val="000000"/>
          <w:sz w:val="28"/>
          <w:szCs w:val="28"/>
        </w:rPr>
        <w:br/>
        <w:t>с постановлением Правительства Российской Федерации от 28 ноября 2011 г.</w:t>
      </w:r>
      <w:r>
        <w:rPr>
          <w:rFonts w:ascii="Times New Roman" w:eastAsia="Times New Roman" w:hAnsi="Times New Roman"/>
          <w:color w:val="000000"/>
          <w:sz w:val="28"/>
          <w:szCs w:val="28"/>
        </w:rPr>
        <w:br/>
        <w:t>№ 977.</w:t>
      </w:r>
    </w:p>
    <w:p w14:paraId="5AC0CCE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В информационной системе должна обеспечиваться блокировка доступа</w:t>
      </w:r>
      <w:r>
        <w:rPr>
          <w:rFonts w:ascii="Times New Roman" w:eastAsia="Times New Roman" w:hAnsi="Times New Roman"/>
          <w:color w:val="000000"/>
          <w:sz w:val="28"/>
          <w:szCs w:val="28"/>
        </w:rPr>
        <w:br/>
        <w:t>к информационной системе для пользователей, не прошедших процедуру аутентификации.</w:t>
      </w:r>
    </w:p>
    <w:p w14:paraId="31814EC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В информационной системе должно быть реализовано управление аутентификаторами (аутентификационной информацией) пользователей, включающее:</w:t>
      </w:r>
    </w:p>
    <w:p w14:paraId="48B6E242"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изменение аутентификационной информации (аутентификаторов), заданной производителями и (или) используемых при внедрении системы защиты информации информационной (автоматизированной) системы;</w:t>
      </w:r>
    </w:p>
    <w:p w14:paraId="2B12D4E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генерацию и выдачу аутентификационной информации;</w:t>
      </w:r>
    </w:p>
    <w:p w14:paraId="0C7E23A5"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блокирование (прекращение действия) и замену утерянных, скомпрометированных или поврежденных аутентификаторов;</w:t>
      </w:r>
    </w:p>
    <w:p w14:paraId="5E2A2B3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обновление аутентификационной информации (замену аутентификаторов)</w:t>
      </w:r>
      <w:r>
        <w:rPr>
          <w:rFonts w:ascii="Times New Roman" w:eastAsia="Times New Roman" w:hAnsi="Times New Roman"/>
          <w:color w:val="000000"/>
          <w:sz w:val="28"/>
          <w:szCs w:val="28"/>
        </w:rPr>
        <w:br/>
        <w:t>с периодичностью, установленной оператором;</w:t>
      </w:r>
    </w:p>
    <w:p w14:paraId="12C982C7"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защиту аутентификационной информации от неправомерного доступа </w:t>
      </w:r>
      <w:r>
        <w:rPr>
          <w:rFonts w:ascii="Times New Roman" w:eastAsia="Times New Roman" w:hAnsi="Times New Roman"/>
          <w:color w:val="000000"/>
          <w:sz w:val="28"/>
          <w:szCs w:val="28"/>
        </w:rPr>
        <w:br/>
        <w:t>к ней и модификации.</w:t>
      </w:r>
    </w:p>
    <w:p w14:paraId="57AAC7EF" w14:textId="77777777" w:rsidR="002D5FE1" w:rsidRDefault="00000000">
      <w:pPr>
        <w:pStyle w:val="Standard"/>
        <w:spacing w:line="276" w:lineRule="auto"/>
        <w:ind w:firstLine="680"/>
        <w:jc w:val="both"/>
      </w:pPr>
      <w:r>
        <w:rPr>
          <w:rStyle w:val="pt-a0"/>
          <w:rFonts w:ascii="Times New Roman" w:hAnsi="Times New Roman"/>
          <w:spacing w:val="-6"/>
          <w:sz w:val="28"/>
          <w:szCs w:val="28"/>
        </w:rPr>
        <w:t>Аутентификация пользователей обеспечивается применением входящих</w:t>
      </w:r>
      <w:r>
        <w:rPr>
          <w:rStyle w:val="pt-a0"/>
          <w:rFonts w:ascii="Times New Roman" w:hAnsi="Times New Roman"/>
          <w:spacing w:val="-6"/>
          <w:sz w:val="28"/>
          <w:szCs w:val="28"/>
        </w:rPr>
        <w:br/>
        <w:t>в состав информационной системы операционной системы, и (или) средств защиты информации от несанкционированного доступа, и (или) средств защиты информации, обеспечивающих управление аутентификационной информацией.</w:t>
      </w:r>
    </w:p>
    <w:p w14:paraId="4DC50C24" w14:textId="77777777" w:rsidR="002D5FE1" w:rsidRDefault="00000000">
      <w:pPr>
        <w:pStyle w:val="Standard"/>
        <w:spacing w:line="276" w:lineRule="auto"/>
        <w:ind w:firstLine="680"/>
        <w:jc w:val="both"/>
      </w:pPr>
      <w:r>
        <w:rPr>
          <w:rFonts w:ascii="Times New Roman" w:eastAsia="Times New Roman" w:hAnsi="Times New Roman"/>
          <w:b/>
          <w:color w:val="000000"/>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должны быть определены</w:t>
      </w:r>
      <w:r>
        <w:rPr>
          <w:rFonts w:ascii="Times New Roman" w:hAnsi="Times New Roman"/>
          <w:color w:val="000000"/>
          <w:sz w:val="28"/>
          <w:szCs w:val="28"/>
        </w:rPr>
        <w:t>:</w:t>
      </w:r>
    </w:p>
    <w:p w14:paraId="1B6FA5A2"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треб</w:t>
      </w:r>
      <w:r>
        <w:rPr>
          <w:rFonts w:ascii="Times New Roman" w:hAnsi="Times New Roman"/>
          <w:color w:val="000000"/>
          <w:sz w:val="28"/>
          <w:szCs w:val="28"/>
        </w:rPr>
        <w:t>ования к аутентификации пользователей при осуществлении доступа в информационную систему и ресурсам (объектам защиты) информационной системы, включающие вид аутентификации для каждого типа пользователей, типа доступа, ресурсов (объектов защиты), к которым пользователь получает доступ;</w:t>
      </w:r>
    </w:p>
    <w:p w14:paraId="2532088D"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состав аутентификационной информации для каждого типа пользователей;</w:t>
      </w:r>
    </w:p>
    <w:p w14:paraId="0B7ED4C1"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правила формирования (создания) уникальных аутентификаторов,</w:t>
      </w:r>
      <w:r>
        <w:rPr>
          <w:rFonts w:ascii="Times New Roman" w:eastAsia="Times New Roman" w:hAnsi="Times New Roman"/>
          <w:color w:val="000000"/>
          <w:sz w:val="28"/>
          <w:szCs w:val="28"/>
        </w:rPr>
        <w:br/>
        <w:t xml:space="preserve">их присвоения пользователям, регистрации аутентификаторов </w:t>
      </w:r>
      <w:r>
        <w:rPr>
          <w:rFonts w:ascii="Times New Roman" w:eastAsia="Times New Roman" w:hAnsi="Times New Roman"/>
          <w:color w:val="000000"/>
          <w:sz w:val="28"/>
          <w:szCs w:val="28"/>
        </w:rPr>
        <w:br/>
        <w:t>в информационной системе;</w:t>
      </w:r>
    </w:p>
    <w:p w14:paraId="1BB4A730"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порядок привязки аутентификационной информации к пользователю;</w:t>
      </w:r>
    </w:p>
    <w:p w14:paraId="7C7EA351" w14:textId="77777777" w:rsidR="002D5FE1" w:rsidRDefault="00000000">
      <w:pPr>
        <w:pStyle w:val="Standard"/>
        <w:tabs>
          <w:tab w:val="left" w:pos="0"/>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порядок аутентификации, порядок действий при выявлении несоответствий, правила ее проведения;</w:t>
      </w:r>
    </w:p>
    <w:p w14:paraId="214C5430" w14:textId="77777777" w:rsidR="002D5FE1" w:rsidRDefault="00000000">
      <w:pPr>
        <w:pStyle w:val="Standard"/>
        <w:tabs>
          <w:tab w:val="left" w:pos="851"/>
          <w:tab w:val="left" w:pos="993"/>
          <w:tab w:val="left" w:pos="1276"/>
        </w:tabs>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исключений и порядок действий в случае, если объем аутентификационных данных недостаточен;</w:t>
      </w:r>
    </w:p>
    <w:p w14:paraId="08466F5C"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правила хранения, поддержания актуального состояния (обновления) аутентификационной информации пользователей, периодичности обновления (актуализации), места ее хранения, организации доступа к ней.</w:t>
      </w:r>
    </w:p>
    <w:p w14:paraId="112ADF90" w14:textId="77777777" w:rsidR="002D5FE1" w:rsidRDefault="00000000">
      <w:pPr>
        <w:pStyle w:val="Standard"/>
        <w:shd w:val="clear" w:color="auto" w:fill="FFFFFF"/>
        <w:spacing w:line="276" w:lineRule="auto"/>
        <w:ind w:firstLine="680"/>
        <w:jc w:val="both"/>
      </w:pPr>
      <w:r>
        <w:rPr>
          <w:rFonts w:ascii="Times New Roman" w:eastAsia="Times New Roman" w:hAnsi="Times New Roman"/>
          <w:b/>
          <w:color w:val="000000"/>
          <w:sz w:val="28"/>
          <w:szCs w:val="28"/>
        </w:rPr>
        <w:t>Требования к усилению:</w:t>
      </w:r>
    </w:p>
    <w:p w14:paraId="34CF4133"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1) при реализации усиленной аутентификации привилегированного пользователя при удаленном доступе т</w:t>
      </w:r>
      <w:r>
        <w:rPr>
          <w:rFonts w:ascii="Times New Roman" w:eastAsia="Times New Roman" w:hAnsi="Times New Roman"/>
          <w:color w:val="000000"/>
          <w:sz w:val="28"/>
          <w:szCs w:val="28"/>
          <w:lang w:eastAsia="en-US"/>
        </w:rPr>
        <w:t>ребуется наличие у пользователя второго фактора аутентификации ‒ одноразового пароля, создаваемого с применением устройства аутентификации, находящего во владении пользователя;</w:t>
      </w:r>
    </w:p>
    <w:p w14:paraId="0E05099D"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lang w:eastAsia="en-US"/>
        </w:rPr>
        <w:t xml:space="preserve">2) при </w:t>
      </w:r>
      <w:r>
        <w:rPr>
          <w:rFonts w:ascii="Times New Roman" w:eastAsia="Times New Roman" w:hAnsi="Times New Roman"/>
          <w:color w:val="000000"/>
          <w:sz w:val="28"/>
          <w:szCs w:val="28"/>
        </w:rPr>
        <w:t xml:space="preserve">реализации </w:t>
      </w:r>
      <w:r>
        <w:rPr>
          <w:rFonts w:ascii="Times New Roman" w:eastAsia="Times New Roman" w:hAnsi="Times New Roman"/>
          <w:color w:val="000000"/>
          <w:sz w:val="28"/>
          <w:szCs w:val="28"/>
          <w:lang w:eastAsia="en-US"/>
        </w:rPr>
        <w:t xml:space="preserve">усиленной аутентификации </w:t>
      </w:r>
      <w:r>
        <w:rPr>
          <w:rFonts w:ascii="Times New Roman" w:eastAsia="Times New Roman" w:hAnsi="Times New Roman"/>
          <w:color w:val="000000"/>
          <w:sz w:val="28"/>
          <w:szCs w:val="28"/>
        </w:rPr>
        <w:t>привилегированного пользователя при удаленном доступе т</w:t>
      </w:r>
      <w:r>
        <w:rPr>
          <w:rFonts w:ascii="Times New Roman" w:eastAsia="Times New Roman" w:hAnsi="Times New Roman"/>
          <w:color w:val="000000"/>
          <w:sz w:val="28"/>
          <w:szCs w:val="28"/>
          <w:lang w:eastAsia="en-US"/>
        </w:rPr>
        <w:t>ребуется наличие у пользователя второго фактора аутентификации – владения физическим (аппаратным) устройством, знание секрета, подтверждающего право владения (распоряжения) этим устройством и (или) его биометрические данные;</w:t>
      </w:r>
    </w:p>
    <w:p w14:paraId="724E7578"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3</w:t>
      </w:r>
      <w:r>
        <w:rPr>
          <w:rFonts w:ascii="Times New Roman" w:eastAsia="Times New Roman" w:hAnsi="Times New Roman"/>
          <w:color w:val="000000"/>
          <w:sz w:val="28"/>
          <w:szCs w:val="28"/>
          <w:lang w:eastAsia="en-US"/>
        </w:rPr>
        <w:t>) </w:t>
      </w:r>
      <w:r>
        <w:rPr>
          <w:rFonts w:ascii="Times New Roman" w:eastAsia="Times New Roman" w:hAnsi="Times New Roman"/>
          <w:color w:val="000000"/>
          <w:sz w:val="28"/>
          <w:szCs w:val="28"/>
        </w:rPr>
        <w:t xml:space="preserve">при локальном доступе в информационную систему, а также </w:t>
      </w:r>
      <w:r>
        <w:rPr>
          <w:rFonts w:ascii="Times New Roman" w:eastAsia="Times New Roman" w:hAnsi="Times New Roman"/>
          <w:color w:val="000000"/>
          <w:sz w:val="28"/>
          <w:szCs w:val="28"/>
        </w:rPr>
        <w:br/>
        <w:t>к ресурсам (объектам защиты) информационной системы внутреннего непривилегированного пользователя должна осуществляться усиленная аутентификация;</w:t>
      </w:r>
    </w:p>
    <w:p w14:paraId="46FD6797"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4) при доступе в информационную систему, а также к ресурсам (объектам защиты) информационной системы внешнего пользователя должна осуществляться усиленная аутентификация;</w:t>
      </w:r>
    </w:p>
    <w:p w14:paraId="027BF462"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 xml:space="preserve">5) при удаленном доступе в информационную систему, а также </w:t>
      </w:r>
      <w:r>
        <w:rPr>
          <w:rFonts w:ascii="Times New Roman" w:eastAsia="Times New Roman" w:hAnsi="Times New Roman"/>
          <w:color w:val="000000"/>
          <w:sz w:val="28"/>
          <w:szCs w:val="28"/>
        </w:rPr>
        <w:br/>
        <w:t>к ресурсам (объектам защиты) информационной системы внутреннего непривилегированного пользователя должна осуществляться строгая аутентификации;</w:t>
      </w:r>
    </w:p>
    <w:p w14:paraId="685B15FC"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 xml:space="preserve">6) при удаленном доступе в информационную систему, а также </w:t>
      </w:r>
      <w:r>
        <w:rPr>
          <w:rFonts w:ascii="Times New Roman" w:eastAsia="Times New Roman" w:hAnsi="Times New Roman"/>
          <w:color w:val="000000"/>
          <w:sz w:val="28"/>
          <w:szCs w:val="28"/>
        </w:rPr>
        <w:br/>
        <w:t>к ресурсам (объектам защиты) информационной системы внутреннего привилегированного пользователя должна осуществляться строгая аутентификация;</w:t>
      </w:r>
    </w:p>
    <w:p w14:paraId="09676235"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7) в информационной системе должны использоваться автоматизированные средства, обеспечивающие контроль правил генерации</w:t>
      </w:r>
      <w:r>
        <w:rPr>
          <w:rFonts w:ascii="Times New Roman" w:eastAsia="Times New Roman" w:hAnsi="Times New Roman"/>
          <w:color w:val="000000"/>
          <w:sz w:val="28"/>
          <w:szCs w:val="28"/>
        </w:rPr>
        <w:br/>
        <w:t>и смены паролей пользователей;</w:t>
      </w:r>
    </w:p>
    <w:p w14:paraId="5E2F46D2"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8) в информационной системе должны применяться средства централизованного управления аутентификаторами (аутентификационной информацией) пользователей;</w:t>
      </w:r>
    </w:p>
    <w:p w14:paraId="56BCCFA3"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9) устройства аутентификации не должны входить в состав объекта доступа (в том числе средство вычислительной техники, конечное устройство, мобильное устройство) и должны быть физически отделены от него;</w:t>
      </w:r>
    </w:p>
    <w:p w14:paraId="247688E4"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lang w:eastAsia="en-US"/>
        </w:rPr>
        <w:t xml:space="preserve">10) при реализации строгой аутентификации требуется наличие </w:t>
      </w:r>
      <w:r>
        <w:rPr>
          <w:rFonts w:ascii="Times New Roman" w:eastAsia="Times New Roman" w:hAnsi="Times New Roman"/>
          <w:color w:val="000000"/>
          <w:sz w:val="28"/>
          <w:szCs w:val="28"/>
          <w:lang w:eastAsia="en-US"/>
        </w:rPr>
        <w:br/>
        <w:t xml:space="preserve">у пользователя второго фактора аутентификации – владения физическим (аппаратным) устройством с поддержкой криптографии, неизвлекаемым закрытым ключом, энергонезависимой памятью для хранения цифровых сертификатов, а также знание секрета (ПИН-кода устройства). Срок действия цифровых сертификатов при использовании аппаратных средств аутентификации с неизвлекаемым закрытым ключом не должен превышать </w:t>
      </w:r>
      <w:r>
        <w:rPr>
          <w:rFonts w:ascii="Times New Roman" w:eastAsia="Times New Roman" w:hAnsi="Times New Roman"/>
          <w:color w:val="000000"/>
          <w:sz w:val="28"/>
          <w:szCs w:val="28"/>
          <w:lang w:eastAsia="en-US"/>
        </w:rPr>
        <w:br/>
        <w:t xml:space="preserve">3 лет, в остальных случаях – не более 1 года. Для реализации строгой аутентификации в информационной системе с доменной архитектурой должны быть развернуты корпоративный центр выпуска, обслуживания и валидации цифровых сертификатов доступа (центр сертификации), система централизованного управления жизненным циклом цифровых сертификатов </w:t>
      </w:r>
      <w:r>
        <w:rPr>
          <w:rFonts w:ascii="Times New Roman" w:eastAsia="Times New Roman" w:hAnsi="Times New Roman"/>
          <w:color w:val="000000"/>
          <w:sz w:val="28"/>
          <w:szCs w:val="28"/>
          <w:lang w:eastAsia="en-US"/>
        </w:rPr>
        <w:br/>
        <w:t xml:space="preserve">и средств аутентификации. На клиентской стороне должна быть обеспечена поддержка необходимых криптографических протоколов аутентификации (например, Kerberos, TLS) с использованием цифровых сертификатов и средств строгой аутентификации. </w:t>
      </w:r>
      <w:r>
        <w:rPr>
          <w:rFonts w:ascii="Times New Roman" w:eastAsia="Times New Roman" w:hAnsi="Times New Roman"/>
          <w:color w:val="000000"/>
          <w:sz w:val="28"/>
          <w:szCs w:val="28"/>
        </w:rPr>
        <w:t xml:space="preserve">При отсутствии (или невозможности) взаимодействия с центром сертификации, выполняющим функцию третьей доверенной стороны, информационная система может использовать списки действительных и аннулированных (отозванных) сертификатов или другие методы проверки аутентификационной информации. </w:t>
      </w:r>
      <w:r>
        <w:rPr>
          <w:rFonts w:ascii="Times New Roman" w:eastAsia="Times New Roman" w:hAnsi="Times New Roman"/>
          <w:color w:val="000000"/>
          <w:sz w:val="28"/>
          <w:szCs w:val="28"/>
          <w:lang w:eastAsia="en-US"/>
        </w:rPr>
        <w:t xml:space="preserve">Для информационных систем, в состав которых входит менее 50 рабочих мест, в которых отсутствует домен безопасности и центр сертификации, для внутренних пользователей допускается применение усиленной аутентификации с использованием компенсирующих мер защиты информации, усиливающих привязку пользователя к используемому им физическому (аппаратному) средству аутентификации. Например, использование биометрии или мобильного телефона пользователя в качестве второго фактора с установленным приложением-генератором одноразовых паролей, получением SMS, </w:t>
      </w:r>
      <w:r>
        <w:rPr>
          <w:rFonts w:ascii="Times New Roman" w:eastAsia="Times New Roman" w:hAnsi="Times New Roman"/>
          <w:color w:val="000000"/>
          <w:sz w:val="28"/>
          <w:szCs w:val="28"/>
          <w:lang w:eastAsia="en-US"/>
        </w:rPr>
        <w:br/>
        <w:t>push-уведомлений;</w:t>
      </w:r>
    </w:p>
    <w:p w14:paraId="726E6326" w14:textId="77777777" w:rsidR="002D5FE1" w:rsidRDefault="00000000">
      <w:pPr>
        <w:pStyle w:val="Standard"/>
        <w:shd w:val="clear" w:color="auto" w:fill="FFFFFF"/>
        <w:spacing w:line="276" w:lineRule="auto"/>
        <w:ind w:firstLine="680"/>
        <w:jc w:val="both"/>
      </w:pPr>
      <w:r>
        <w:rPr>
          <w:rFonts w:ascii="Times New Roman" w:eastAsia="Times New Roman" w:hAnsi="Times New Roman"/>
          <w:color w:val="000000"/>
          <w:sz w:val="28"/>
          <w:szCs w:val="28"/>
        </w:rPr>
        <w:t>1</w:t>
      </w:r>
      <w:r>
        <w:rPr>
          <w:rFonts w:ascii="Times New Roman" w:eastAsia="Times New Roman" w:hAnsi="Times New Roman"/>
          <w:color w:val="000000"/>
          <w:sz w:val="28"/>
          <w:szCs w:val="28"/>
          <w:lang w:eastAsia="en-US"/>
        </w:rPr>
        <w:t>1) </w:t>
      </w:r>
      <w:r>
        <w:rPr>
          <w:rFonts w:ascii="Times New Roman" w:eastAsia="Times New Roman" w:hAnsi="Times New Roman"/>
          <w:color w:val="000000"/>
          <w:sz w:val="28"/>
          <w:szCs w:val="28"/>
        </w:rPr>
        <w:t>в информационной системе должны быть определены меры</w:t>
      </w:r>
      <w:r>
        <w:rPr>
          <w:rFonts w:ascii="Times New Roman" w:eastAsia="Times New Roman" w:hAnsi="Times New Roman"/>
          <w:color w:val="000000"/>
          <w:sz w:val="28"/>
          <w:szCs w:val="28"/>
        </w:rPr>
        <w:br/>
        <w:t>по исключению возможности использования пользователями их идентификаторов и аутентификационной информации в других информационных системах.</w:t>
      </w:r>
    </w:p>
    <w:p w14:paraId="0FDE9E38"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18F655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89618"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3090F"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E2D28B7"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F426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318B3"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7561C"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23CB"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К1</w:t>
            </w:r>
          </w:p>
        </w:tc>
      </w:tr>
      <w:tr w:rsidR="002D5FE1" w14:paraId="6DBBE3C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FEBFF"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ИАФ.3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D3E40"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9E1F6"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E637F"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w:t>
            </w:r>
          </w:p>
        </w:tc>
      </w:tr>
      <w:tr w:rsidR="002D5FE1" w14:paraId="1BAB6F2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DADDE"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Усиление ИАФ.3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40B91" w14:textId="77777777" w:rsidR="002D5FE1" w:rsidRDefault="002D5FE1">
            <w:pPr>
              <w:pStyle w:val="Standard"/>
              <w:tabs>
                <w:tab w:val="left" w:pos="690"/>
              </w:tabs>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CA56D" w14:textId="77777777" w:rsidR="002D5FE1" w:rsidRDefault="002D5FE1">
            <w:pPr>
              <w:pStyle w:val="Standard"/>
              <w:tabs>
                <w:tab w:val="left" w:pos="690"/>
              </w:tabs>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301DD" w14:textId="77777777" w:rsidR="002D5FE1" w:rsidRDefault="00000000">
            <w:pPr>
              <w:pStyle w:val="Standard"/>
              <w:tabs>
                <w:tab w:val="left" w:pos="690"/>
              </w:tabs>
              <w:spacing w:line="276" w:lineRule="auto"/>
              <w:jc w:val="center"/>
              <w:rPr>
                <w:rFonts w:ascii="Times New Roman" w:hAnsi="Times New Roman"/>
                <w:sz w:val="28"/>
                <w:szCs w:val="28"/>
              </w:rPr>
            </w:pPr>
            <w:r>
              <w:rPr>
                <w:rFonts w:ascii="Times New Roman" w:hAnsi="Times New Roman"/>
                <w:sz w:val="28"/>
                <w:szCs w:val="28"/>
              </w:rPr>
              <w:t>1</w:t>
            </w:r>
          </w:p>
        </w:tc>
      </w:tr>
    </w:tbl>
    <w:p w14:paraId="1AD2F193" w14:textId="77777777" w:rsidR="002D5FE1" w:rsidRDefault="002D5FE1">
      <w:pPr>
        <w:pStyle w:val="Standard"/>
        <w:spacing w:line="276" w:lineRule="auto"/>
        <w:ind w:firstLine="680"/>
        <w:jc w:val="center"/>
        <w:rPr>
          <w:rFonts w:ascii="Times New Roman" w:hAnsi="Times New Roman"/>
          <w:sz w:val="28"/>
          <w:szCs w:val="28"/>
        </w:rPr>
      </w:pPr>
    </w:p>
    <w:p w14:paraId="298A4ACD" w14:textId="77777777" w:rsidR="002D5FE1" w:rsidRDefault="00000000">
      <w:pPr>
        <w:pStyle w:val="Standard"/>
        <w:spacing w:line="276" w:lineRule="auto"/>
        <w:jc w:val="center"/>
        <w:rPr>
          <w:rFonts w:ascii="Times New Roman" w:hAnsi="Times New Roman"/>
          <w:b/>
          <w:bCs/>
          <w:spacing w:val="-6"/>
          <w:sz w:val="28"/>
          <w:szCs w:val="28"/>
        </w:rPr>
      </w:pPr>
      <w:r>
        <w:rPr>
          <w:rFonts w:ascii="Times New Roman" w:hAnsi="Times New Roman"/>
          <w:b/>
          <w:bCs/>
          <w:spacing w:val="-6"/>
          <w:sz w:val="28"/>
          <w:szCs w:val="28"/>
        </w:rPr>
        <w:t>ИАФ.4 Аутентификация устройств</w:t>
      </w:r>
    </w:p>
    <w:p w14:paraId="39646F5E" w14:textId="77777777" w:rsidR="002D5FE1" w:rsidRDefault="002D5FE1">
      <w:pPr>
        <w:pStyle w:val="Standard"/>
        <w:spacing w:line="276" w:lineRule="auto"/>
        <w:ind w:firstLine="680"/>
        <w:jc w:val="both"/>
        <w:rPr>
          <w:rFonts w:ascii="Times New Roman" w:hAnsi="Times New Roman"/>
          <w:spacing w:val="-6"/>
          <w:sz w:val="28"/>
          <w:szCs w:val="28"/>
        </w:rPr>
      </w:pPr>
    </w:p>
    <w:p w14:paraId="5D113B45"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Исключение</w:t>
      </w:r>
      <w:r>
        <w:rPr>
          <w:rStyle w:val="pt-a0"/>
          <w:rFonts w:ascii="Times New Roman" w:hAnsi="Times New Roman"/>
          <w:color w:val="000000"/>
          <w:sz w:val="28"/>
          <w:szCs w:val="28"/>
        </w:rPr>
        <w:t xml:space="preserve"> доступа к информационным системам</w:t>
      </w:r>
      <w:r>
        <w:rPr>
          <w:rStyle w:val="pt-a0"/>
          <w:rFonts w:ascii="Times New Roman" w:hAnsi="Times New Roman"/>
          <w:color w:val="000000"/>
          <w:sz w:val="28"/>
          <w:szCs w:val="28"/>
        </w:rPr>
        <w:br/>
        <w:t>и содержащейся в них информации устройствам (программно-аппаратных средствам), не прошедшим процедуру аутентификации.</w:t>
      </w:r>
    </w:p>
    <w:p w14:paraId="791BA2E6" w14:textId="77777777" w:rsidR="002D5FE1" w:rsidRDefault="00000000">
      <w:pPr>
        <w:pStyle w:val="Standard"/>
        <w:spacing w:line="276" w:lineRule="auto"/>
        <w:ind w:firstLine="680"/>
        <w:jc w:val="both"/>
      </w:pPr>
      <w:r>
        <w:rPr>
          <w:rStyle w:val="pt-a0"/>
          <w:rFonts w:ascii="Times New Roman" w:hAnsi="Times New Roman"/>
          <w:b/>
          <w:bCs/>
          <w:spacing w:val="-6"/>
          <w:sz w:val="28"/>
          <w:szCs w:val="28"/>
        </w:rPr>
        <w:t>Требования к реализации: </w:t>
      </w:r>
      <w:r>
        <w:rPr>
          <w:rStyle w:val="pt-a0"/>
          <w:rFonts w:ascii="Times New Roman" w:hAnsi="Times New Roman"/>
          <w:color w:val="000000"/>
          <w:sz w:val="28"/>
          <w:szCs w:val="28"/>
        </w:rPr>
        <w:t>А</w:t>
      </w:r>
      <w:r>
        <w:rPr>
          <w:rStyle w:val="pt-a0"/>
          <w:rFonts w:ascii="Times New Roman" w:hAnsi="Times New Roman"/>
          <w:sz w:val="28"/>
          <w:szCs w:val="28"/>
        </w:rPr>
        <w:t xml:space="preserve">утентификация устройства должна проводиться после идентификации устройства и его регистрации </w:t>
      </w:r>
      <w:r>
        <w:rPr>
          <w:rStyle w:val="pt-a0"/>
          <w:rFonts w:ascii="Times New Roman" w:hAnsi="Times New Roman"/>
          <w:sz w:val="28"/>
          <w:szCs w:val="28"/>
        </w:rPr>
        <w:br/>
        <w:t>в информационной системе.</w:t>
      </w:r>
    </w:p>
    <w:p w14:paraId="344553C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Аутентификация для каждого устройства должна производиться при каждом запросе на его подключение к информационной системе и до начала информационного взаимодействия с ней. </w:t>
      </w:r>
    </w:p>
    <w:p w14:paraId="62ABEDCE" w14:textId="77777777" w:rsidR="002D5FE1" w:rsidRDefault="00000000">
      <w:pPr>
        <w:pStyle w:val="Standard"/>
        <w:spacing w:line="276" w:lineRule="auto"/>
        <w:ind w:firstLine="680"/>
        <w:jc w:val="both"/>
      </w:pPr>
      <w:r>
        <w:rPr>
          <w:rStyle w:val="pt-a0"/>
          <w:rFonts w:ascii="Times New Roman" w:hAnsi="Times New Roman"/>
          <w:sz w:val="28"/>
          <w:szCs w:val="28"/>
        </w:rPr>
        <w:t>Подключение к информационной системе устройств, не прошедших процедуру аутентификации, не допускается.</w:t>
      </w:r>
    </w:p>
    <w:p w14:paraId="78CEE2FB" w14:textId="77777777" w:rsidR="002D5FE1" w:rsidRDefault="00000000">
      <w:pPr>
        <w:pStyle w:val="Standard"/>
        <w:spacing w:line="276" w:lineRule="auto"/>
        <w:ind w:firstLine="680"/>
        <w:jc w:val="both"/>
      </w:pPr>
      <w:r>
        <w:rPr>
          <w:rStyle w:val="pt-a0"/>
          <w:rFonts w:ascii="Times New Roman" w:hAnsi="Times New Roman"/>
          <w:sz w:val="28"/>
          <w:szCs w:val="28"/>
        </w:rPr>
        <w:t xml:space="preserve">В информационной системе должны быть определены способ аутентификации устройств и применяемые протоколы аутентификации. </w:t>
      </w:r>
      <w:r>
        <w:rPr>
          <w:rStyle w:val="pt-a0"/>
          <w:rFonts w:ascii="Times New Roman" w:hAnsi="Times New Roman"/>
          <w:sz w:val="28"/>
          <w:szCs w:val="28"/>
        </w:rPr>
        <w:br/>
      </w:r>
      <w:r>
        <w:rPr>
          <w:rStyle w:val="pt-a0"/>
          <w:rFonts w:ascii="Times New Roman" w:hAnsi="Times New Roman"/>
          <w:spacing w:val="-2"/>
          <w:sz w:val="28"/>
          <w:szCs w:val="28"/>
        </w:rPr>
        <w:t xml:space="preserve">В процессе аутентификации устройств должны использоваться поддерживаемые ими протоколы аутентификации (например, EAP, 802.1х, CMP, EST, ACME, </w:t>
      </w:r>
      <w:r>
        <w:rPr>
          <w:rStyle w:val="pt-a0"/>
          <w:rFonts w:ascii="Times New Roman" w:hAnsi="Times New Roman"/>
          <w:spacing w:val="-2"/>
          <w:sz w:val="28"/>
          <w:szCs w:val="28"/>
        </w:rPr>
        <w:br/>
        <w:t>MS-WSTEP, TLS, DTLS и другие протоколы аутентификации).</w:t>
      </w:r>
    </w:p>
    <w:p w14:paraId="33E6ADA5" w14:textId="77777777" w:rsidR="002D5FE1" w:rsidRDefault="00000000">
      <w:pPr>
        <w:pStyle w:val="Standard"/>
        <w:spacing w:line="276" w:lineRule="auto"/>
        <w:ind w:firstLine="680"/>
        <w:jc w:val="both"/>
      </w:pPr>
      <w:r>
        <w:rPr>
          <w:rStyle w:val="pt-a0"/>
          <w:rFonts w:ascii="Times New Roman" w:hAnsi="Times New Roman"/>
          <w:spacing w:val="-6"/>
          <w:sz w:val="28"/>
          <w:szCs w:val="28"/>
        </w:rPr>
        <w:t xml:space="preserve">Аутентификация устройств обеспечивается применением входящих в состав информационной системы операционной системы, средств защиты информации </w:t>
      </w:r>
      <w:r>
        <w:rPr>
          <w:rStyle w:val="pt-a0"/>
          <w:rFonts w:ascii="Times New Roman" w:hAnsi="Times New Roman"/>
          <w:spacing w:val="-6"/>
          <w:sz w:val="28"/>
          <w:szCs w:val="28"/>
        </w:rPr>
        <w:br/>
        <w:t>от несанкционированного доступа. Реализация меры по аутентификации устройств достигается применением одного или совокупности программных, программно-аппаратных средств.</w:t>
      </w:r>
    </w:p>
    <w:p w14:paraId="33A0738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p>
    <w:p w14:paraId="2D7CBAB1"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места размещения устройств, находящихся внутри информационной системы и за ее периметром;</w:t>
      </w:r>
    </w:p>
    <w:p w14:paraId="2512D811"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способы аутентификации устройств;</w:t>
      </w:r>
    </w:p>
    <w:p w14:paraId="5EF7CDC1"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действия администратора по настройке и контролю функционирования способов аутентификации устройств;</w:t>
      </w:r>
    </w:p>
    <w:p w14:paraId="639D4D30"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 xml:space="preserve">действия администратора в случае утери, поломки, вывода устройств </w:t>
      </w:r>
      <w:r>
        <w:rPr>
          <w:rStyle w:val="pt-a0"/>
          <w:rFonts w:ascii="Times New Roman" w:eastAsia="Times New Roman" w:hAnsi="Times New Roman"/>
          <w:sz w:val="28"/>
          <w:szCs w:val="28"/>
        </w:rPr>
        <w:br/>
        <w:t>из эксплуатации и (или) компрометации аутентификационной информации устройств;</w:t>
      </w:r>
    </w:p>
    <w:p w14:paraId="24A70FBE"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правила и процедуры управления средствами аутентификации устройств;</w:t>
      </w:r>
    </w:p>
    <w:p w14:paraId="3813B5AE"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порядок осуществления мероприятий по мониторингу и аудиту действий администраторов и пользователей, связанных с обслуживанием и жизненным циклом аутентификационной информации и средств аутентификации;</w:t>
      </w:r>
    </w:p>
    <w:p w14:paraId="672D9CE4" w14:textId="77777777" w:rsidR="002D5FE1" w:rsidRDefault="00000000">
      <w:pPr>
        <w:pStyle w:val="Standard"/>
        <w:tabs>
          <w:tab w:val="left" w:pos="851"/>
          <w:tab w:val="left" w:pos="993"/>
          <w:tab w:val="left" w:pos="1276"/>
        </w:tabs>
        <w:spacing w:line="276" w:lineRule="auto"/>
        <w:ind w:firstLine="680"/>
        <w:jc w:val="both"/>
      </w:pPr>
      <w:r>
        <w:rPr>
          <w:rStyle w:val="pt-a0"/>
          <w:rFonts w:ascii="Times New Roman" w:eastAsia="Times New Roman" w:hAnsi="Times New Roman"/>
          <w:sz w:val="28"/>
          <w:szCs w:val="28"/>
        </w:rPr>
        <w:t>процедуры эксплуатации системы централизованного управления (при ее наличии).</w:t>
      </w:r>
    </w:p>
    <w:p w14:paraId="5BE8B802" w14:textId="77777777" w:rsidR="002D5FE1" w:rsidRDefault="00000000">
      <w:pPr>
        <w:pStyle w:val="Standard"/>
        <w:spacing w:line="276" w:lineRule="auto"/>
        <w:ind w:firstLine="680"/>
        <w:jc w:val="both"/>
      </w:pPr>
      <w:r>
        <w:rPr>
          <w:rStyle w:val="pt-a0"/>
          <w:rFonts w:ascii="Times New Roman" w:hAnsi="Times New Roman"/>
          <w:b/>
          <w:bCs/>
          <w:sz w:val="28"/>
          <w:szCs w:val="28"/>
        </w:rPr>
        <w:t>Требования к усилению:</w:t>
      </w:r>
    </w:p>
    <w:p w14:paraId="09E8151F" w14:textId="77777777" w:rsidR="002D5FE1" w:rsidRDefault="00000000">
      <w:pPr>
        <w:pStyle w:val="Standard"/>
        <w:numPr>
          <w:ilvl w:val="0"/>
          <w:numId w:val="99"/>
        </w:numPr>
        <w:spacing w:line="276" w:lineRule="auto"/>
        <w:ind w:firstLine="680"/>
        <w:jc w:val="both"/>
      </w:pPr>
      <w:r>
        <w:rPr>
          <w:rStyle w:val="pt-a0"/>
          <w:rFonts w:ascii="Times New Roman" w:eastAsia="Times New Roman" w:hAnsi="Times New Roman"/>
          <w:color w:val="000000"/>
          <w:sz w:val="28"/>
          <w:szCs w:val="28"/>
        </w:rPr>
        <w:t> смена аутентификационных</w:t>
      </w:r>
      <w:r>
        <w:rPr>
          <w:rStyle w:val="pt-a0"/>
          <w:rFonts w:ascii="Times New Roman" w:hAnsi="Times New Roman"/>
          <w:spacing w:val="-6"/>
          <w:sz w:val="28"/>
          <w:szCs w:val="28"/>
        </w:rPr>
        <w:t xml:space="preserve"> </w:t>
      </w:r>
      <w:r>
        <w:rPr>
          <w:rStyle w:val="pt-a0"/>
          <w:rFonts w:ascii="Times New Roman" w:eastAsia="Times New Roman" w:hAnsi="Times New Roman"/>
          <w:color w:val="000000"/>
          <w:sz w:val="28"/>
          <w:szCs w:val="28"/>
        </w:rPr>
        <w:t xml:space="preserve">данных устройств не реже чем один раз </w:t>
      </w:r>
      <w:r>
        <w:rPr>
          <w:rStyle w:val="pt-a0"/>
          <w:rFonts w:ascii="Times New Roman" w:eastAsia="Times New Roman" w:hAnsi="Times New Roman"/>
          <w:color w:val="000000"/>
          <w:sz w:val="28"/>
          <w:szCs w:val="28"/>
        </w:rPr>
        <w:br/>
        <w:t>в год;</w:t>
      </w:r>
    </w:p>
    <w:p w14:paraId="277F0B6C" w14:textId="77777777" w:rsidR="002D5FE1" w:rsidRDefault="00000000">
      <w:pPr>
        <w:pStyle w:val="Standard"/>
        <w:numPr>
          <w:ilvl w:val="0"/>
          <w:numId w:val="98"/>
        </w:numPr>
        <w:spacing w:line="276" w:lineRule="auto"/>
        <w:ind w:firstLine="680"/>
        <w:jc w:val="both"/>
      </w:pPr>
      <w:r>
        <w:rPr>
          <w:rStyle w:val="pt-a0"/>
          <w:rFonts w:ascii="Times New Roman" w:eastAsia="Times New Roman" w:hAnsi="Times New Roman"/>
          <w:color w:val="000000"/>
          <w:sz w:val="28"/>
          <w:szCs w:val="28"/>
        </w:rPr>
        <w:t xml:space="preserve"> реализация аутентификации устройств </w:t>
      </w:r>
      <w:r>
        <w:rPr>
          <w:rStyle w:val="pt-a0"/>
          <w:rFonts w:ascii="Times New Roman" w:hAnsi="Times New Roman"/>
          <w:sz w:val="28"/>
          <w:szCs w:val="28"/>
        </w:rPr>
        <w:t>с использованием криптографических протоколов аутентификации;</w:t>
      </w:r>
    </w:p>
    <w:p w14:paraId="4FE5FACF" w14:textId="77777777" w:rsidR="002D5FE1" w:rsidRDefault="00000000">
      <w:pPr>
        <w:pStyle w:val="Standard"/>
        <w:numPr>
          <w:ilvl w:val="0"/>
          <w:numId w:val="98"/>
        </w:numPr>
        <w:spacing w:line="276" w:lineRule="auto"/>
        <w:ind w:firstLine="680"/>
        <w:jc w:val="both"/>
      </w:pPr>
      <w:r>
        <w:rPr>
          <w:rStyle w:val="pt-a0"/>
          <w:rFonts w:ascii="Times New Roman" w:eastAsia="Times New Roman" w:hAnsi="Times New Roman"/>
          <w:color w:val="000000"/>
          <w:sz w:val="28"/>
          <w:szCs w:val="28"/>
        </w:rPr>
        <w:t xml:space="preserve"> реализация аутентификации </w:t>
      </w:r>
      <w:r>
        <w:rPr>
          <w:rStyle w:val="pt-a0"/>
          <w:rFonts w:ascii="Times New Roman" w:hAnsi="Times New Roman"/>
          <w:sz w:val="28"/>
          <w:szCs w:val="28"/>
        </w:rPr>
        <w:t>с использованием третьей доверенной стороны (корпоративного центра сертификации);</w:t>
      </w:r>
    </w:p>
    <w:p w14:paraId="44D3C977" w14:textId="77777777" w:rsidR="002D5FE1" w:rsidRDefault="00000000">
      <w:pPr>
        <w:pStyle w:val="Standard"/>
        <w:numPr>
          <w:ilvl w:val="0"/>
          <w:numId w:val="98"/>
        </w:numPr>
        <w:spacing w:line="276" w:lineRule="auto"/>
        <w:ind w:firstLine="680"/>
        <w:jc w:val="both"/>
      </w:pPr>
      <w:r>
        <w:rPr>
          <w:rStyle w:val="pt-a0"/>
          <w:rFonts w:ascii="Times New Roman" w:hAnsi="Times New Roman"/>
          <w:sz w:val="28"/>
          <w:szCs w:val="28"/>
        </w:rPr>
        <w:t xml:space="preserve"> использование </w:t>
      </w:r>
      <w:r>
        <w:rPr>
          <w:rStyle w:val="pt-a0"/>
          <w:rFonts w:ascii="Times New Roman" w:eastAsia="Times New Roman" w:hAnsi="Times New Roman"/>
          <w:color w:val="000000"/>
          <w:sz w:val="28"/>
          <w:szCs w:val="28"/>
        </w:rPr>
        <w:t>системы централизованного управления жизненным циклом цифровых сертификатов, электронных идентификаторов, встроенных модулей безопасности.</w:t>
      </w:r>
    </w:p>
    <w:p w14:paraId="0BE4B426"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04752029"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FC81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BA2E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16E198B"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F66C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6249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5FE2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42DC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7C4CF5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6BDF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ИАФ.4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1953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6A146"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5ADAE" w14:textId="77777777" w:rsidR="002D5FE1" w:rsidRDefault="002D5FE1">
            <w:pPr>
              <w:pStyle w:val="Standard"/>
              <w:spacing w:line="276" w:lineRule="auto"/>
              <w:jc w:val="center"/>
              <w:rPr>
                <w:rFonts w:ascii="Times New Roman" w:hAnsi="Times New Roman"/>
                <w:sz w:val="28"/>
                <w:szCs w:val="28"/>
              </w:rPr>
            </w:pPr>
          </w:p>
        </w:tc>
      </w:tr>
      <w:tr w:rsidR="002D5FE1" w14:paraId="6B57437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3225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ИАФ.4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9F087"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D1B0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18C11" w14:textId="77777777" w:rsidR="002D5FE1" w:rsidRDefault="002D5FE1">
            <w:pPr>
              <w:pStyle w:val="Standard"/>
              <w:spacing w:line="276" w:lineRule="auto"/>
              <w:jc w:val="center"/>
              <w:rPr>
                <w:rFonts w:ascii="Times New Roman" w:hAnsi="Times New Roman"/>
                <w:sz w:val="28"/>
                <w:szCs w:val="28"/>
              </w:rPr>
            </w:pPr>
          </w:p>
        </w:tc>
      </w:tr>
    </w:tbl>
    <w:p w14:paraId="0DC302AC" w14:textId="77777777" w:rsidR="002D5FE1" w:rsidRDefault="002D5FE1">
      <w:pPr>
        <w:pStyle w:val="Standard"/>
        <w:spacing w:line="276" w:lineRule="auto"/>
        <w:ind w:firstLine="680"/>
        <w:jc w:val="both"/>
        <w:rPr>
          <w:rFonts w:ascii="Times New Roman" w:hAnsi="Times New Roman"/>
          <w:sz w:val="28"/>
          <w:szCs w:val="28"/>
        </w:rPr>
      </w:pPr>
    </w:p>
    <w:p w14:paraId="0D4A3204" w14:textId="77777777" w:rsidR="002D5FE1" w:rsidRDefault="00000000">
      <w:pPr>
        <w:pStyle w:val="20"/>
        <w:pageBreakBefore/>
        <w:numPr>
          <w:ilvl w:val="1"/>
          <w:numId w:val="12"/>
        </w:numPr>
        <w:tabs>
          <w:tab w:val="left" w:pos="0"/>
        </w:tabs>
        <w:spacing w:before="0" w:line="276" w:lineRule="auto"/>
        <w:jc w:val="center"/>
      </w:pPr>
      <w:r>
        <w:rPr>
          <w:szCs w:val="28"/>
          <w:shd w:val="clear" w:color="auto" w:fill="FFFFFF"/>
        </w:rPr>
        <w:t>4.2. Управление доступом (УПД)</w:t>
      </w:r>
    </w:p>
    <w:p w14:paraId="726D7966" w14:textId="77777777" w:rsidR="002D5FE1" w:rsidRDefault="002D5FE1">
      <w:pPr>
        <w:pStyle w:val="Standard"/>
        <w:spacing w:line="276" w:lineRule="auto"/>
        <w:ind w:firstLine="680"/>
        <w:jc w:val="both"/>
        <w:rPr>
          <w:rFonts w:ascii="Times New Roman" w:hAnsi="Times New Roman"/>
          <w:sz w:val="28"/>
          <w:szCs w:val="28"/>
        </w:rPr>
      </w:pPr>
    </w:p>
    <w:p w14:paraId="6CD735DD"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УПД.1 Реализация модели управления доступом</w:t>
      </w:r>
    </w:p>
    <w:p w14:paraId="173A4A36" w14:textId="77777777" w:rsidR="002D5FE1" w:rsidRDefault="002D5FE1">
      <w:pPr>
        <w:pStyle w:val="Standard"/>
        <w:spacing w:line="276" w:lineRule="auto"/>
        <w:ind w:firstLine="680"/>
        <w:jc w:val="both"/>
        <w:rPr>
          <w:rFonts w:ascii="Times New Roman" w:hAnsi="Times New Roman"/>
          <w:sz w:val="28"/>
          <w:szCs w:val="28"/>
        </w:rPr>
      </w:pPr>
    </w:p>
    <w:p w14:paraId="323DB4E3"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Определение и реализация модели управления доступом субъектов</w:t>
      </w:r>
      <w:r>
        <w:rPr>
          <w:rFonts w:ascii="Times New Roman" w:eastAsia="Times New Roman" w:hAnsi="Times New Roman"/>
          <w:sz w:val="28"/>
          <w:szCs w:val="28"/>
        </w:rPr>
        <w:br/>
        <w:t>к объектам доступа в информационной системе.</w:t>
      </w:r>
    </w:p>
    <w:p w14:paraId="045135F2"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 xml:space="preserve">В информационной системе должна быть реализована модель управления доступом, формализующая методы управления доступом, типы доступа субъектов к объектам доступа и правила управления доступа субъектов доступа к объектам доступа, реализуемые </w:t>
      </w:r>
      <w:r>
        <w:rPr>
          <w:rFonts w:ascii="Times New Roman" w:eastAsia="Times New Roman" w:hAnsi="Times New Roman"/>
          <w:sz w:val="28"/>
          <w:szCs w:val="28"/>
        </w:rPr>
        <w:br/>
        <w:t>в информационной системе.</w:t>
      </w:r>
    </w:p>
    <w:p w14:paraId="3A8F3159"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Разработка модели управления доступом осуществляется с учетом положений национальных стандартов ГОСТ Р 59453.1-2021 «Защита информации. Формальная модель управления доступом. Часть 1. Общие положения», ГОСТ Р 59453.3-2025 «Защита информации. Формальная модель управления доступом. Часть 3. Рекомендации по разработке».</w:t>
      </w:r>
    </w:p>
    <w:p w14:paraId="2264F229" w14:textId="77777777" w:rsidR="002D5FE1" w:rsidRDefault="00000000">
      <w:pPr>
        <w:pStyle w:val="Standard"/>
        <w:spacing w:line="276" w:lineRule="auto"/>
        <w:ind w:firstLine="680"/>
        <w:jc w:val="both"/>
      </w:pPr>
      <w:r>
        <w:rPr>
          <w:rFonts w:ascii="Times New Roman" w:eastAsia="Times New Roman" w:hAnsi="Times New Roman"/>
          <w:sz w:val="28"/>
          <w:szCs w:val="28"/>
        </w:rPr>
        <w:t>В информационной системе должны быть реализованы один или несколько методов управления доступом, к которым относятся:</w:t>
      </w:r>
    </w:p>
    <w:p w14:paraId="15AAC5AC"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дискреционный метод управления доступом;</w:t>
      </w:r>
    </w:p>
    <w:p w14:paraId="536E027E"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ролевой метод управления доступом;</w:t>
      </w:r>
    </w:p>
    <w:p w14:paraId="3E627FA7"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мандатный метод управления доступом;</w:t>
      </w:r>
    </w:p>
    <w:p w14:paraId="63C80860"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атрибутный метод управления доступом.</w:t>
      </w:r>
    </w:p>
    <w:p w14:paraId="0BF63B7F"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В информационной системе в зависимости от реализуемых методов управления доступом необходимо определить несколько из указанных критериев:</w:t>
      </w:r>
    </w:p>
    <w:p w14:paraId="00552AD7"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типы субъектов и объектов доступа (например, пользователи, устройства, приложения (процессы), файлы и иные субъекты и объекты доступа);</w:t>
      </w:r>
    </w:p>
    <w:p w14:paraId="5E593A51"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типы учетных записей (ролей) субъектов доступа (внутреннего пользователя, внешнего пользователя; непривилегированная, привилегированная; постоянная, временная, гостевая и (или) иные типы учетных записей субъектов доступа);</w:t>
      </w:r>
    </w:p>
    <w:p w14:paraId="201F28D2"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типы доступа субъектов к объектам доступа (права доступа) (например, операции по чтению, записи, удалению, выполнению, администрированию, экспорту/импорту данных, созданию резервных копий, изменению политик безопасности и иные типы доступа субъектов доступа к объектам доступа);</w:t>
      </w:r>
    </w:p>
    <w:p w14:paraId="666DB7A9"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правила разграничения доступа субъектов доступа к объектам доступа</w:t>
      </w:r>
      <w:r>
        <w:rPr>
          <w:rFonts w:ascii="Times New Roman" w:eastAsia="Times New Roman" w:hAnsi="Times New Roman"/>
          <w:sz w:val="28"/>
          <w:szCs w:val="28"/>
        </w:rPr>
        <w:br/>
        <w:t>в информационной системе в соответствии с заданными методами управления доступом.</w:t>
      </w:r>
    </w:p>
    <w:p w14:paraId="1A2BB127"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Модель управления доступом должна пересматриваться ежегодно или при внесении изменений в методы и типы субъектов и объектов доступа, </w:t>
      </w:r>
      <w:r>
        <w:rPr>
          <w:rFonts w:ascii="Times New Roman" w:eastAsia="Times New Roman" w:hAnsi="Times New Roman"/>
          <w:sz w:val="28"/>
          <w:szCs w:val="28"/>
        </w:rPr>
        <w:br/>
        <w:t>а также типы доступа субъектов к объектам доступа.</w:t>
      </w:r>
    </w:p>
    <w:p w14:paraId="1937E815"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В информационной системе должна быть реализована модель управления доступом за счет применения в информационной системе операционных систем, систем управления базами данных, средств виртуализации, средств контейнеризации, средств доверенной загрузки, иных средств защиты информации.</w:t>
      </w:r>
    </w:p>
    <w:p w14:paraId="10CF28FA"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r>
        <w:rPr>
          <w:rFonts w:ascii="Times New Roman" w:eastAsia="Times New Roman" w:hAnsi="Times New Roman"/>
          <w:sz w:val="28"/>
          <w:szCs w:val="28"/>
        </w:rPr>
        <w:t>:</w:t>
      </w:r>
    </w:p>
    <w:p w14:paraId="7663ACE6"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используемые методы управления доступом;</w:t>
      </w:r>
    </w:p>
    <w:p w14:paraId="68ECE897"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перечни субъектов и объектов доступа;</w:t>
      </w:r>
    </w:p>
    <w:p w14:paraId="63A3DE91"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правила управления доступом субъектов доступа к объектам доступа;</w:t>
      </w:r>
    </w:p>
    <w:p w14:paraId="209E483B"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средства защиты информации, реализующие правила управления доступом.</w:t>
      </w:r>
    </w:p>
    <w:p w14:paraId="7345B3F5"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5415A481" w14:textId="77777777" w:rsidR="002D5FE1" w:rsidRDefault="00000000">
      <w:pPr>
        <w:pStyle w:val="Standard"/>
        <w:numPr>
          <w:ilvl w:val="0"/>
          <w:numId w:val="100"/>
        </w:numPr>
        <w:tabs>
          <w:tab w:val="left" w:pos="845"/>
          <w:tab w:val="left" w:pos="989"/>
          <w:tab w:val="left" w:pos="1269"/>
        </w:tabs>
        <w:spacing w:line="276" w:lineRule="auto"/>
        <w:ind w:left="0" w:firstLine="680"/>
        <w:jc w:val="both"/>
      </w:pPr>
      <w:r>
        <w:rPr>
          <w:rFonts w:ascii="Times New Roman" w:eastAsia="Times New Roman" w:hAnsi="Times New Roman"/>
          <w:sz w:val="28"/>
          <w:szCs w:val="28"/>
        </w:rPr>
        <w:t>модель управления доступом должна быть согласована с моделями доступа, применяемыми в операционных системах, системах управления базами данных, средствах виртуализации, средствах контейнеризации, иных средствах защиты информации;</w:t>
      </w:r>
    </w:p>
    <w:p w14:paraId="5D54D548" w14:textId="77777777" w:rsidR="002D5FE1" w:rsidRDefault="00000000">
      <w:pPr>
        <w:pStyle w:val="Standard"/>
        <w:numPr>
          <w:ilvl w:val="0"/>
          <w:numId w:val="37"/>
        </w:numPr>
        <w:tabs>
          <w:tab w:val="left" w:pos="845"/>
          <w:tab w:val="left" w:pos="989"/>
          <w:tab w:val="left" w:pos="1269"/>
        </w:tabs>
        <w:spacing w:line="276" w:lineRule="auto"/>
        <w:ind w:left="0" w:firstLine="680"/>
        <w:jc w:val="both"/>
        <w:rPr>
          <w:rFonts w:ascii="Times New Roman" w:eastAsia="Times New Roman" w:hAnsi="Times New Roman"/>
          <w:sz w:val="28"/>
          <w:szCs w:val="28"/>
        </w:rPr>
      </w:pPr>
      <w:r>
        <w:rPr>
          <w:rFonts w:ascii="Times New Roman" w:eastAsia="Times New Roman" w:hAnsi="Times New Roman"/>
          <w:sz w:val="28"/>
          <w:szCs w:val="28"/>
        </w:rPr>
        <w:t>модель управления доступом должна обеспечивать реализацию управления доступом между субъектами и объектами доступа, являющимися устройствами и (или) приложениями;</w:t>
      </w:r>
    </w:p>
    <w:p w14:paraId="1A8724FE" w14:textId="77777777" w:rsidR="002D5FE1" w:rsidRDefault="00000000">
      <w:pPr>
        <w:pStyle w:val="Standard"/>
        <w:numPr>
          <w:ilvl w:val="0"/>
          <w:numId w:val="37"/>
        </w:numPr>
        <w:tabs>
          <w:tab w:val="left" w:pos="845"/>
          <w:tab w:val="left" w:pos="989"/>
          <w:tab w:val="left" w:pos="1269"/>
        </w:tabs>
        <w:spacing w:line="276" w:lineRule="auto"/>
        <w:ind w:left="0" w:firstLine="680"/>
        <w:jc w:val="both"/>
        <w:rPr>
          <w:rFonts w:ascii="Times New Roman" w:eastAsia="Times New Roman" w:hAnsi="Times New Roman"/>
          <w:sz w:val="28"/>
          <w:szCs w:val="28"/>
        </w:rPr>
      </w:pPr>
      <w:r>
        <w:rPr>
          <w:rFonts w:ascii="Times New Roman" w:eastAsia="Times New Roman" w:hAnsi="Times New Roman"/>
          <w:sz w:val="28"/>
          <w:szCs w:val="28"/>
        </w:rPr>
        <w:t>модель управления доступом должна реализовываться на уровне сегментов информационной системы (микросегментов, информационных ресурсов, приложений) путем применения межсетевых экранов уровня приложений, многофункциональных межсетевых экранов уровня сети, средств виртуализации.</w:t>
      </w:r>
    </w:p>
    <w:p w14:paraId="4DA2E516"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1393685"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5B6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E532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1085C8D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D51F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FA0F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005C4"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A13C8"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07245B2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7544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9C02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E4CC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50EC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79358D0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AD5B8"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5BDC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F1FA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E8D7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r>
    </w:tbl>
    <w:p w14:paraId="16704958" w14:textId="77777777" w:rsidR="002D5FE1" w:rsidRDefault="002D5FE1">
      <w:pPr>
        <w:pStyle w:val="Standard"/>
        <w:spacing w:line="276" w:lineRule="auto"/>
        <w:ind w:firstLine="680"/>
        <w:jc w:val="both"/>
        <w:rPr>
          <w:rFonts w:ascii="Times New Roman" w:hAnsi="Times New Roman"/>
          <w:sz w:val="28"/>
          <w:szCs w:val="28"/>
        </w:rPr>
      </w:pPr>
    </w:p>
    <w:p w14:paraId="6CBA7BEC"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УПД.2 Разграничение и контроль прав доступа</w:t>
      </w:r>
    </w:p>
    <w:p w14:paraId="49310D76" w14:textId="77777777" w:rsidR="002D5FE1" w:rsidRDefault="002D5FE1">
      <w:pPr>
        <w:pStyle w:val="Standard"/>
        <w:spacing w:line="276" w:lineRule="auto"/>
        <w:ind w:firstLine="680"/>
        <w:jc w:val="both"/>
        <w:rPr>
          <w:rFonts w:ascii="Times New Roman" w:hAnsi="Times New Roman"/>
          <w:sz w:val="28"/>
          <w:szCs w:val="28"/>
        </w:rPr>
      </w:pPr>
    </w:p>
    <w:p w14:paraId="79DE441A"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 xml:space="preserve">Реализация принципов минимизации прав доступа и разграничения прав доступа при реализации модели управления доступом субъектов </w:t>
      </w:r>
      <w:r>
        <w:rPr>
          <w:rFonts w:ascii="Times New Roman" w:eastAsia="Times New Roman" w:hAnsi="Times New Roman"/>
          <w:sz w:val="28"/>
          <w:szCs w:val="28"/>
        </w:rPr>
        <w:br/>
        <w:t>к объектам доступа в информационной системе.</w:t>
      </w:r>
    </w:p>
    <w:p w14:paraId="5EE78A49"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Р</w:t>
      </w:r>
      <w:r>
        <w:rPr>
          <w:rFonts w:ascii="Times New Roman" w:eastAsia="Times New Roman" w:hAnsi="Times New Roman"/>
          <w:color w:val="000000"/>
          <w:spacing w:val="-1"/>
          <w:sz w:val="28"/>
          <w:szCs w:val="28"/>
        </w:rPr>
        <w:t xml:space="preserve">азграничение и контроль прав доступа реализуются на основе </w:t>
      </w:r>
      <w:r>
        <w:rPr>
          <w:rFonts w:ascii="Times New Roman" w:eastAsia="Times New Roman" w:hAnsi="Times New Roman"/>
          <w:color w:val="000000"/>
          <w:sz w:val="28"/>
          <w:szCs w:val="28"/>
        </w:rPr>
        <w:t>модели управления доступом</w:t>
      </w:r>
      <w:r>
        <w:rPr>
          <w:rFonts w:ascii="Times New Roman" w:eastAsia="Times New Roman" w:hAnsi="Times New Roman"/>
          <w:color w:val="000000"/>
          <w:spacing w:val="-1"/>
          <w:sz w:val="28"/>
          <w:szCs w:val="28"/>
        </w:rPr>
        <w:t xml:space="preserve"> и должны обеспечивать управление доступом пользователей и запускаемых от их имени приложений при доступе (входе) в информационную систему и различных типах последующего доступа в информационной системе:</w:t>
      </w:r>
    </w:p>
    <w:p w14:paraId="73B101A3" w14:textId="77777777" w:rsidR="002D5FE1" w:rsidRDefault="00000000">
      <w:pPr>
        <w:pStyle w:val="Standard"/>
        <w:spacing w:line="276" w:lineRule="auto"/>
        <w:ind w:firstLine="680"/>
        <w:jc w:val="both"/>
      </w:pPr>
      <w:r>
        <w:rPr>
          <w:rFonts w:ascii="Times New Roman" w:eastAsia="Times New Roman" w:hAnsi="Times New Roman"/>
          <w:color w:val="000000"/>
          <w:spacing w:val="-1"/>
          <w:sz w:val="28"/>
          <w:szCs w:val="28"/>
        </w:rPr>
        <w:t xml:space="preserve">к программно-аппаратным средствам, </w:t>
      </w:r>
      <w:r>
        <w:rPr>
          <w:rFonts w:ascii="Times New Roman" w:eastAsia="Times New Roman" w:hAnsi="Times New Roman"/>
          <w:sz w:val="28"/>
          <w:szCs w:val="28"/>
        </w:rPr>
        <w:t>машинным носителям информации</w:t>
      </w:r>
      <w:r>
        <w:rPr>
          <w:rFonts w:ascii="Times New Roman" w:eastAsia="Times New Roman" w:hAnsi="Times New Roman"/>
          <w:color w:val="000000"/>
          <w:spacing w:val="-1"/>
          <w:sz w:val="28"/>
          <w:szCs w:val="28"/>
        </w:rPr>
        <w:t xml:space="preserve"> и устройствам;</w:t>
      </w:r>
    </w:p>
    <w:p w14:paraId="6898B25D" w14:textId="77777777" w:rsidR="002D5FE1" w:rsidRDefault="00000000">
      <w:pPr>
        <w:pStyle w:val="Standard"/>
        <w:spacing w:line="276" w:lineRule="auto"/>
        <w:ind w:firstLine="680"/>
        <w:jc w:val="both"/>
      </w:pPr>
      <w:r>
        <w:rPr>
          <w:rFonts w:ascii="Times New Roman" w:eastAsia="Times New Roman" w:hAnsi="Times New Roman"/>
          <w:color w:val="000000"/>
          <w:spacing w:val="-1"/>
          <w:sz w:val="28"/>
          <w:szCs w:val="28"/>
        </w:rPr>
        <w:t>к объектам файловых систем;</w:t>
      </w:r>
    </w:p>
    <w:p w14:paraId="44FF8635"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запускаемым и исполняемым файлам приложений;</w:t>
      </w:r>
    </w:p>
    <w:p w14:paraId="19CC72BA"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информации в системах управления базами данных;</w:t>
      </w:r>
    </w:p>
    <w:p w14:paraId="535A0A62"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параметрам настройки средств защиты информации;</w:t>
      </w:r>
    </w:p>
    <w:p w14:paraId="404D3003"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системным журналам, журналам приложений, журналам событий безопасности;</w:t>
      </w:r>
    </w:p>
    <w:p w14:paraId="6C37B7D5" w14:textId="77777777" w:rsidR="002D5FE1" w:rsidRDefault="00000000">
      <w:pPr>
        <w:pStyle w:val="Standard"/>
        <w:spacing w:line="276" w:lineRule="auto"/>
        <w:ind w:firstLine="680"/>
        <w:jc w:val="both"/>
      </w:pPr>
      <w:r>
        <w:rPr>
          <w:rFonts w:ascii="Times New Roman" w:eastAsia="Times New Roman" w:hAnsi="Times New Roman"/>
          <w:color w:val="000000"/>
          <w:spacing w:val="-1"/>
          <w:sz w:val="28"/>
          <w:szCs w:val="28"/>
        </w:rPr>
        <w:t xml:space="preserve">к доступным пользователям, устройствам и приложениям, </w:t>
      </w:r>
      <w:r>
        <w:rPr>
          <w:rFonts w:ascii="Times New Roman" w:eastAsia="Times New Roman" w:hAnsi="Times New Roman"/>
          <w:color w:val="000000"/>
          <w:spacing w:val="-1"/>
          <w:sz w:val="28"/>
          <w:szCs w:val="28"/>
        </w:rPr>
        <w:br/>
        <w:t>API-интерфейсам;</w:t>
      </w:r>
    </w:p>
    <w:p w14:paraId="309450EE"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средствам удаленного администрирования;</w:t>
      </w:r>
    </w:p>
    <w:p w14:paraId="44F17953"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объектам доступа в виртуальной инфраструктуре (например, образам виртуальных машин, средствам виртуализации, запущенным виртуальным машинам);</w:t>
      </w:r>
    </w:p>
    <w:p w14:paraId="7EC84E33"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объектам доступа в контейнерной инфраструктуре (например, образам контейнеров, средствам контейнеризации (оркестраторам), запущенным контейнерам);</w:t>
      </w:r>
    </w:p>
    <w:p w14:paraId="656CEDB1"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к иным определенным в информационной системе субъектам и объектам доступа.</w:t>
      </w:r>
    </w:p>
    <w:p w14:paraId="1EE7802F"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В информационной системе должны быть обеспечены:</w:t>
      </w:r>
    </w:p>
    <w:p w14:paraId="322D5F98"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разграничение прав доступа непривилегированных и привилегированных пользователей, в том числе администраторов, администраторов безопасности, обеспечивающих функционирование информационной системы технических специалистов;</w:t>
      </w:r>
    </w:p>
    <w:p w14:paraId="11B91FDD" w14:textId="77777777" w:rsidR="002D5FE1" w:rsidRDefault="00000000">
      <w:pPr>
        <w:pStyle w:val="Standard"/>
        <w:spacing w:line="276" w:lineRule="auto"/>
        <w:ind w:firstLine="680"/>
        <w:jc w:val="both"/>
      </w:pPr>
      <w:r>
        <w:rPr>
          <w:rFonts w:ascii="Times New Roman" w:eastAsia="Times New Roman" w:hAnsi="Times New Roman"/>
          <w:color w:val="000000"/>
          <w:spacing w:val="-1"/>
          <w:sz w:val="28"/>
          <w:szCs w:val="28"/>
        </w:rPr>
        <w:t>минимизация прав доступа субъектов доступа к объектам доступа.</w:t>
      </w:r>
    </w:p>
    <w:p w14:paraId="06082C5E"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В информационной системе должен быть установлен запрет использования пользователями информационной системы групповых (общих) учетных записей и учетных записей, заданных по умолчанию, посредством отключения (удаления) данных учетных записей в информационной системе.</w:t>
      </w:r>
    </w:p>
    <w:p w14:paraId="029AC5C7"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В информационной системе должны быть пересмотрены ограничения</w:t>
      </w:r>
      <w:r>
        <w:rPr>
          <w:rFonts w:ascii="Times New Roman" w:eastAsia="Times New Roman" w:hAnsi="Times New Roman"/>
          <w:color w:val="000000"/>
          <w:spacing w:val="-1"/>
          <w:sz w:val="28"/>
          <w:szCs w:val="28"/>
        </w:rPr>
        <w:br/>
        <w:t>и запреты действий для пользователей с целью актуализации правил разграничения и минимизации прав доступа ежегодно или при внесении изменений в методы и типы субъектов и объектов доступа, а также типы доступа субъектов к объектам доступа, или при существенном изменении числа и состава групп субъектов и объектов доступа.</w:t>
      </w:r>
    </w:p>
    <w:p w14:paraId="06A21C8B"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r>
        <w:rPr>
          <w:rFonts w:ascii="Times New Roman" w:eastAsia="Times New Roman" w:hAnsi="Times New Roman"/>
          <w:color w:val="000000"/>
          <w:spacing w:val="-1"/>
          <w:sz w:val="28"/>
          <w:szCs w:val="28"/>
        </w:rPr>
        <w:t>:</w:t>
      </w:r>
    </w:p>
    <w:p w14:paraId="142DAB49"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обязанности (функции) пользователей (ролей) информационной системы;</w:t>
      </w:r>
    </w:p>
    <w:p w14:paraId="3710CF20"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права доступа, минимально необходимые для выполнения обязанностей (функций) пользователей (ролей) информационной системы;</w:t>
      </w:r>
    </w:p>
    <w:p w14:paraId="1AE6D163"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права доступа, минимально необходимые для функционирования устройств и приложений в информационной системе;</w:t>
      </w:r>
    </w:p>
    <w:p w14:paraId="23FB7B2A" w14:textId="77777777" w:rsidR="002D5FE1" w:rsidRDefault="00000000">
      <w:pPr>
        <w:pStyle w:val="Standard"/>
        <w:spacing w:line="276" w:lineRule="auto"/>
        <w:ind w:firstLine="680"/>
        <w:jc w:val="both"/>
        <w:rPr>
          <w:rFonts w:ascii="Times New Roman" w:eastAsia="Times New Roman" w:hAnsi="Times New Roman"/>
          <w:color w:val="000000"/>
          <w:spacing w:val="-1"/>
          <w:sz w:val="28"/>
          <w:szCs w:val="28"/>
        </w:rPr>
      </w:pPr>
      <w:r>
        <w:rPr>
          <w:rFonts w:ascii="Times New Roman" w:eastAsia="Times New Roman" w:hAnsi="Times New Roman"/>
          <w:color w:val="000000"/>
          <w:spacing w:val="-1"/>
          <w:sz w:val="28"/>
          <w:szCs w:val="28"/>
        </w:rPr>
        <w:t>принципы разграничения прав доступа непривилегированных</w:t>
      </w:r>
      <w:r>
        <w:rPr>
          <w:rFonts w:ascii="Times New Roman" w:eastAsia="Times New Roman" w:hAnsi="Times New Roman"/>
          <w:color w:val="000000"/>
          <w:spacing w:val="-1"/>
          <w:sz w:val="28"/>
          <w:szCs w:val="28"/>
        </w:rPr>
        <w:br/>
        <w:t>и привилегированных пользователей (ролей), в том числе администраторов, администраторов безопасности, обеспечивающих функционирование информационной системы технических специалистов;</w:t>
      </w:r>
    </w:p>
    <w:p w14:paraId="01B0B694" w14:textId="77777777" w:rsidR="002D5FE1" w:rsidRDefault="00000000">
      <w:pPr>
        <w:pStyle w:val="Standard"/>
        <w:spacing w:line="276" w:lineRule="auto"/>
        <w:ind w:firstLine="680"/>
        <w:jc w:val="both"/>
      </w:pPr>
      <w:r>
        <w:rPr>
          <w:rFonts w:ascii="Times New Roman" w:eastAsia="Times New Roman" w:hAnsi="Times New Roman"/>
          <w:color w:val="000000"/>
          <w:spacing w:val="-1"/>
          <w:sz w:val="28"/>
          <w:szCs w:val="28"/>
        </w:rPr>
        <w:t>ограничения и запреты для каждого субъекта (роли) и объекта доступа, используемых в информационной системе.</w:t>
      </w:r>
    </w:p>
    <w:p w14:paraId="735907B5"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b/>
          <w:spacing w:val="-1"/>
          <w:sz w:val="28"/>
          <w:szCs w:val="28"/>
        </w:rPr>
      </w:pPr>
      <w:r>
        <w:rPr>
          <w:rFonts w:ascii="Times New Roman" w:eastAsia="Times New Roman" w:hAnsi="Times New Roman"/>
          <w:b/>
          <w:spacing w:val="-1"/>
          <w:sz w:val="28"/>
          <w:szCs w:val="28"/>
        </w:rPr>
        <w:t>Требования к усилению:</w:t>
      </w:r>
    </w:p>
    <w:p w14:paraId="39899096"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pacing w:val="-1"/>
          <w:sz w:val="28"/>
          <w:szCs w:val="28"/>
        </w:rPr>
      </w:pPr>
      <w:r>
        <w:rPr>
          <w:rFonts w:ascii="Times New Roman" w:eastAsia="Times New Roman" w:hAnsi="Times New Roman"/>
          <w:spacing w:val="-1"/>
          <w:sz w:val="28"/>
          <w:szCs w:val="28"/>
        </w:rPr>
        <w:t>1) в информационной системе должна быть обеспечена реализация ограничений и запретов совмещения одним пользователем информационной системы непривилегированных обязанностей по обработке информации</w:t>
      </w:r>
      <w:r>
        <w:rPr>
          <w:rFonts w:ascii="Times New Roman" w:eastAsia="Times New Roman" w:hAnsi="Times New Roman"/>
          <w:spacing w:val="-1"/>
          <w:sz w:val="28"/>
          <w:szCs w:val="28"/>
        </w:rPr>
        <w:br/>
        <w:t>и привилегированных обязанностей по администрированию, обеспечению безопасности, обеспечению функционирования информационной системы;</w:t>
      </w:r>
    </w:p>
    <w:p w14:paraId="6D7C8F33"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pacing w:val="-1"/>
          <w:sz w:val="28"/>
          <w:szCs w:val="28"/>
        </w:rPr>
      </w:pPr>
      <w:r>
        <w:rPr>
          <w:rFonts w:ascii="Times New Roman" w:eastAsia="Times New Roman" w:hAnsi="Times New Roman"/>
          <w:spacing w:val="-1"/>
          <w:sz w:val="28"/>
          <w:szCs w:val="28"/>
        </w:rPr>
        <w:t xml:space="preserve">2) в информационной системе должна быть обеспечена минимизация прав субъектов и объектов доступа, являющихся устройствами и приложениями, </w:t>
      </w:r>
      <w:r>
        <w:rPr>
          <w:rFonts w:ascii="Times New Roman" w:eastAsia="Times New Roman" w:hAnsi="Times New Roman"/>
          <w:spacing w:val="-1"/>
          <w:sz w:val="28"/>
          <w:szCs w:val="28"/>
        </w:rPr>
        <w:br/>
        <w:t>в том числе средствами защиты информации, а также техническими компонентами информационной системы, такими как средства управления базами данных, конвейеры разработки, тестирования и доставки программного обеспечения, хранилища секретов, элементы сетевой инфраструктуры, облачные сервисы и средства администрирования, в том числе на уровне типов доступа к файлам и процессам приложений в операционной системе;</w:t>
      </w:r>
    </w:p>
    <w:p w14:paraId="5E8E8705" w14:textId="77777777" w:rsidR="002D5FE1" w:rsidRDefault="00000000">
      <w:pPr>
        <w:pStyle w:val="Standard"/>
        <w:tabs>
          <w:tab w:val="left" w:pos="845"/>
          <w:tab w:val="left" w:pos="989"/>
          <w:tab w:val="left" w:pos="1269"/>
        </w:tabs>
        <w:spacing w:line="276" w:lineRule="auto"/>
        <w:ind w:firstLine="680"/>
        <w:jc w:val="both"/>
        <w:rPr>
          <w:rFonts w:ascii="Times New Roman" w:eastAsia="Times New Roman" w:hAnsi="Times New Roman"/>
          <w:spacing w:val="-1"/>
          <w:sz w:val="28"/>
          <w:szCs w:val="28"/>
        </w:rPr>
      </w:pPr>
      <w:r>
        <w:rPr>
          <w:rFonts w:ascii="Times New Roman" w:eastAsia="Times New Roman" w:hAnsi="Times New Roman"/>
          <w:spacing w:val="-1"/>
          <w:sz w:val="28"/>
          <w:szCs w:val="28"/>
        </w:rPr>
        <w:t xml:space="preserve">3) в информационной системе должен быть определен привилегированный пользователь (главный администратор), имеющий права по передаче полномочий по администрированию информационной системы </w:t>
      </w:r>
      <w:r>
        <w:rPr>
          <w:rFonts w:ascii="Times New Roman" w:eastAsia="Times New Roman" w:hAnsi="Times New Roman"/>
          <w:spacing w:val="-1"/>
          <w:sz w:val="28"/>
          <w:szCs w:val="28"/>
        </w:rPr>
        <w:br/>
        <w:t xml:space="preserve">и системы защиты информации другим лицам и осуществляющий контроль </w:t>
      </w:r>
      <w:r>
        <w:rPr>
          <w:rFonts w:ascii="Times New Roman" w:eastAsia="Times New Roman" w:hAnsi="Times New Roman"/>
          <w:spacing w:val="-1"/>
          <w:sz w:val="28"/>
          <w:szCs w:val="28"/>
        </w:rPr>
        <w:br/>
        <w:t>за использованием переданных полномочий.</w:t>
      </w:r>
    </w:p>
    <w:p w14:paraId="1CDEAF73"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88ED014"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D801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6D0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3BA754F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178FE"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B671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B2E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4CC1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7D3503B8" w14:textId="77777777">
        <w:tblPrEx>
          <w:tblCellMar>
            <w:top w:w="0" w:type="dxa"/>
            <w:bottom w:w="0" w:type="dxa"/>
          </w:tblCellMar>
        </w:tblPrEx>
        <w:trPr>
          <w:trHeight w:val="259"/>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37F2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25CA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85551"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DF38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039375F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C9D1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168E"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51D07"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76E68"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r>
    </w:tbl>
    <w:p w14:paraId="4B20FA3D" w14:textId="77777777" w:rsidR="002D5FE1" w:rsidRDefault="002D5FE1">
      <w:pPr>
        <w:pStyle w:val="Standard"/>
        <w:spacing w:line="276" w:lineRule="auto"/>
        <w:ind w:firstLine="680"/>
        <w:jc w:val="both"/>
        <w:rPr>
          <w:rFonts w:ascii="Times New Roman" w:eastAsia="Times New Roman" w:hAnsi="Times New Roman"/>
          <w:b/>
          <w:bCs/>
          <w:sz w:val="28"/>
          <w:szCs w:val="28"/>
        </w:rPr>
      </w:pPr>
    </w:p>
    <w:p w14:paraId="4B2CE5E1" w14:textId="77777777" w:rsidR="002D5FE1" w:rsidRDefault="00000000">
      <w:pPr>
        <w:pStyle w:val="Standard"/>
        <w:pageBreakBefore/>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УПД.3 Управление учетными записями</w:t>
      </w:r>
    </w:p>
    <w:p w14:paraId="147BBBE9" w14:textId="77777777" w:rsidR="002D5FE1" w:rsidRDefault="002D5FE1">
      <w:pPr>
        <w:pStyle w:val="Standard"/>
        <w:spacing w:line="276" w:lineRule="auto"/>
        <w:ind w:firstLine="680"/>
        <w:jc w:val="center"/>
        <w:rPr>
          <w:rFonts w:ascii="Times New Roman" w:hAnsi="Times New Roman"/>
          <w:sz w:val="28"/>
          <w:szCs w:val="28"/>
        </w:rPr>
      </w:pPr>
    </w:p>
    <w:p w14:paraId="69E4A4F2"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Управление жизненным циклом учетных записей субъектов доступа в информационной системе.</w:t>
      </w:r>
    </w:p>
    <w:p w14:paraId="0398C6D0"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pacing w:val="-2"/>
          <w:sz w:val="28"/>
          <w:szCs w:val="28"/>
        </w:rPr>
        <w:t xml:space="preserve">Управление учетными записями </w:t>
      </w:r>
      <w:r>
        <w:rPr>
          <w:rFonts w:ascii="Times New Roman" w:eastAsia="Times New Roman" w:hAnsi="Times New Roman"/>
          <w:sz w:val="28"/>
          <w:szCs w:val="28"/>
        </w:rPr>
        <w:t xml:space="preserve">субъектов доступа в информационной системе </w:t>
      </w:r>
      <w:r>
        <w:rPr>
          <w:rFonts w:ascii="Times New Roman" w:eastAsia="Times New Roman" w:hAnsi="Times New Roman"/>
          <w:spacing w:val="-2"/>
          <w:sz w:val="28"/>
          <w:szCs w:val="28"/>
        </w:rPr>
        <w:t>должно обеспечивать:</w:t>
      </w:r>
    </w:p>
    <w:p w14:paraId="170FC673"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создание, назначение, активацию, блокирование и удаление учетных записей;</w:t>
      </w:r>
    </w:p>
    <w:p w14:paraId="533CD5AF"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учет учетных записей;</w:t>
      </w:r>
    </w:p>
    <w:p w14:paraId="5FDE8558" w14:textId="77777777" w:rsidR="002D5FE1" w:rsidRDefault="00000000">
      <w:pPr>
        <w:pStyle w:val="Standard"/>
        <w:spacing w:line="276" w:lineRule="auto"/>
        <w:ind w:firstLine="680"/>
        <w:jc w:val="both"/>
        <w:rPr>
          <w:rFonts w:ascii="Times New Roman" w:eastAsia="Times New Roman" w:hAnsi="Times New Roman"/>
          <w:color w:val="000000"/>
          <w:spacing w:val="-2"/>
          <w:sz w:val="28"/>
          <w:szCs w:val="28"/>
        </w:rPr>
      </w:pPr>
      <w:r>
        <w:rPr>
          <w:rFonts w:ascii="Times New Roman" w:eastAsia="Times New Roman" w:hAnsi="Times New Roman"/>
          <w:color w:val="000000"/>
          <w:spacing w:val="-2"/>
          <w:sz w:val="28"/>
          <w:szCs w:val="28"/>
        </w:rPr>
        <w:t xml:space="preserve">верификацию пользователей (проверку личности пользователя, </w:t>
      </w:r>
      <w:r>
        <w:rPr>
          <w:rFonts w:ascii="Times New Roman" w:eastAsia="Times New Roman" w:hAnsi="Times New Roman"/>
          <w:color w:val="000000"/>
          <w:spacing w:val="-2"/>
          <w:sz w:val="28"/>
          <w:szCs w:val="28"/>
        </w:rPr>
        <w:br/>
        <w:t>его функциональных обязанностей) при заведении учетной записи;</w:t>
      </w:r>
    </w:p>
    <w:p w14:paraId="76AE7AF3" w14:textId="77777777" w:rsidR="002D5FE1" w:rsidRDefault="00000000">
      <w:pPr>
        <w:pStyle w:val="Standard"/>
        <w:spacing w:line="276" w:lineRule="auto"/>
        <w:ind w:firstLine="680"/>
        <w:jc w:val="both"/>
      </w:pPr>
      <w:r>
        <w:rPr>
          <w:rFonts w:ascii="Times New Roman" w:eastAsia="Times New Roman" w:hAnsi="Times New Roman"/>
          <w:color w:val="000000"/>
          <w:spacing w:val="-2"/>
          <w:sz w:val="28"/>
          <w:szCs w:val="28"/>
        </w:rPr>
        <w:t>верификацию компонентов информационной системы, таких как устройства, приложения, для которых создается (технологическая) учетная запись;</w:t>
      </w:r>
    </w:p>
    <w:p w14:paraId="1EAFB165" w14:textId="77777777" w:rsidR="002D5FE1" w:rsidRDefault="00000000">
      <w:pPr>
        <w:pStyle w:val="Standard"/>
        <w:spacing w:line="276" w:lineRule="auto"/>
        <w:ind w:firstLine="680"/>
        <w:jc w:val="both"/>
        <w:rPr>
          <w:rFonts w:ascii="Times New Roman" w:eastAsia="Times New Roman" w:hAnsi="Times New Roman"/>
          <w:color w:val="000000"/>
          <w:spacing w:val="-2"/>
          <w:sz w:val="28"/>
          <w:szCs w:val="28"/>
          <w:shd w:val="clear" w:color="auto" w:fill="FFFFFF"/>
        </w:rPr>
      </w:pPr>
      <w:r>
        <w:rPr>
          <w:rFonts w:ascii="Times New Roman" w:eastAsia="Times New Roman" w:hAnsi="Times New Roman"/>
          <w:color w:val="000000"/>
          <w:spacing w:val="-2"/>
          <w:sz w:val="28"/>
          <w:szCs w:val="28"/>
          <w:shd w:val="clear" w:color="auto" w:fill="FFFFFF"/>
        </w:rPr>
        <w:t>назначение, изменение, удаление правил доступа учетных записей;</w:t>
      </w:r>
    </w:p>
    <w:p w14:paraId="55351F92" w14:textId="77777777" w:rsidR="002D5FE1" w:rsidRDefault="00000000">
      <w:pPr>
        <w:pStyle w:val="Standard"/>
        <w:spacing w:line="276" w:lineRule="auto"/>
        <w:ind w:firstLine="680"/>
        <w:jc w:val="both"/>
        <w:rPr>
          <w:rFonts w:ascii="Times New Roman" w:eastAsia="Times New Roman" w:hAnsi="Times New Roman"/>
          <w:color w:val="000000"/>
          <w:spacing w:val="-2"/>
          <w:sz w:val="28"/>
          <w:szCs w:val="28"/>
        </w:rPr>
      </w:pPr>
      <w:r>
        <w:rPr>
          <w:rFonts w:ascii="Times New Roman" w:eastAsia="Times New Roman" w:hAnsi="Times New Roman"/>
          <w:color w:val="000000"/>
          <w:spacing w:val="-2"/>
          <w:sz w:val="28"/>
          <w:szCs w:val="28"/>
        </w:rPr>
        <w:t xml:space="preserve">объединение учетных записей в группы учетных записей </w:t>
      </w:r>
      <w:r>
        <w:rPr>
          <w:rFonts w:ascii="Times New Roman" w:eastAsia="Times New Roman" w:hAnsi="Times New Roman"/>
          <w:color w:val="000000"/>
          <w:spacing w:val="-2"/>
          <w:sz w:val="28"/>
          <w:szCs w:val="28"/>
        </w:rPr>
        <w:br/>
        <w:t>(при необходимости);</w:t>
      </w:r>
    </w:p>
    <w:p w14:paraId="7209007F" w14:textId="77777777" w:rsidR="002D5FE1" w:rsidRDefault="00000000">
      <w:pPr>
        <w:pStyle w:val="Standard"/>
        <w:spacing w:line="276" w:lineRule="auto"/>
        <w:ind w:firstLine="680"/>
        <w:jc w:val="both"/>
      </w:pPr>
      <w:r>
        <w:rPr>
          <w:rFonts w:ascii="Times New Roman" w:eastAsia="Times New Roman" w:hAnsi="Times New Roman"/>
          <w:color w:val="000000"/>
          <w:spacing w:val="-2"/>
          <w:sz w:val="28"/>
          <w:szCs w:val="28"/>
          <w:shd w:val="clear" w:color="auto" w:fill="FFFFFF"/>
        </w:rPr>
        <w:t>пересмотр правил доступа учетных записей и групп учетных записей;</w:t>
      </w:r>
    </w:p>
    <w:p w14:paraId="5E650DE2" w14:textId="77777777" w:rsidR="002D5FE1" w:rsidRDefault="00000000">
      <w:pPr>
        <w:pStyle w:val="Standard"/>
        <w:spacing w:line="276" w:lineRule="auto"/>
        <w:ind w:firstLine="680"/>
        <w:jc w:val="both"/>
        <w:rPr>
          <w:rFonts w:ascii="Times New Roman" w:eastAsia="Times New Roman" w:hAnsi="Times New Roman"/>
          <w:color w:val="000000"/>
          <w:spacing w:val="-2"/>
          <w:sz w:val="28"/>
          <w:szCs w:val="28"/>
        </w:rPr>
      </w:pPr>
      <w:r>
        <w:rPr>
          <w:rFonts w:ascii="Times New Roman" w:eastAsia="Times New Roman" w:hAnsi="Times New Roman"/>
          <w:color w:val="000000"/>
          <w:spacing w:val="-2"/>
          <w:sz w:val="28"/>
          <w:szCs w:val="28"/>
        </w:rPr>
        <w:t>регистрацию событий безопасности, связанных с управлением учетными записями.</w:t>
      </w:r>
    </w:p>
    <w:p w14:paraId="65D279C8" w14:textId="77777777" w:rsidR="002D5FE1" w:rsidRDefault="00000000">
      <w:pPr>
        <w:pStyle w:val="Standard"/>
        <w:spacing w:line="276" w:lineRule="auto"/>
        <w:ind w:firstLine="680"/>
        <w:jc w:val="both"/>
      </w:pPr>
      <w:r>
        <w:rPr>
          <w:rFonts w:ascii="Times New Roman" w:eastAsia="Times New Roman" w:hAnsi="Times New Roman"/>
          <w:spacing w:val="-2"/>
          <w:sz w:val="28"/>
          <w:szCs w:val="28"/>
        </w:rPr>
        <w:t xml:space="preserve">В информационной системе должны использоваться средства управления учетными записями </w:t>
      </w:r>
      <w:r>
        <w:rPr>
          <w:rFonts w:ascii="Times New Roman" w:eastAsia="Times New Roman" w:hAnsi="Times New Roman"/>
          <w:sz w:val="28"/>
          <w:szCs w:val="28"/>
        </w:rPr>
        <w:t>пользователей.</w:t>
      </w:r>
    </w:p>
    <w:p w14:paraId="5696CFF6"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r>
        <w:rPr>
          <w:rFonts w:ascii="Times New Roman" w:eastAsia="Times New Roman" w:hAnsi="Times New Roman"/>
          <w:sz w:val="28"/>
          <w:szCs w:val="28"/>
        </w:rPr>
        <w:t>:</w:t>
      </w:r>
    </w:p>
    <w:p w14:paraId="72B4F631"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верификации и активации учетных записей пользователей, устройств, приложений при создании учетной записи в информационной системе;</w:t>
      </w:r>
    </w:p>
    <w:p w14:paraId="2355B03C" w14:textId="77777777" w:rsidR="002D5FE1" w:rsidRDefault="00000000">
      <w:pPr>
        <w:pStyle w:val="Standard"/>
        <w:spacing w:line="276" w:lineRule="auto"/>
        <w:ind w:firstLine="680"/>
        <w:jc w:val="both"/>
      </w:pPr>
      <w:r>
        <w:rPr>
          <w:rFonts w:ascii="Times New Roman" w:eastAsia="Times New Roman" w:hAnsi="Times New Roman"/>
          <w:spacing w:val="-2"/>
          <w:sz w:val="28"/>
          <w:szCs w:val="28"/>
        </w:rPr>
        <w:t>порядок создания, активации, блокирования, удалени</w:t>
      </w:r>
      <w:r>
        <w:rPr>
          <w:rFonts w:ascii="Times New Roman" w:eastAsia="Times New Roman" w:hAnsi="Times New Roman"/>
          <w:sz w:val="28"/>
          <w:szCs w:val="28"/>
        </w:rPr>
        <w:t>я, назначения, пересмотра, изменения видов, типов и правил доступа учетных записей;</w:t>
      </w:r>
    </w:p>
    <w:p w14:paraId="2956C025"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ведения журнала реализации функций (административных действий) заведения, активации, блокирования и удаления привилегированных учетных записей;</w:t>
      </w:r>
    </w:p>
    <w:p w14:paraId="001616D3"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уведомления администраторов, отвечающих за управление</w:t>
      </w:r>
      <w:r>
        <w:rPr>
          <w:rFonts w:ascii="Times New Roman" w:eastAsia="Times New Roman" w:hAnsi="Times New Roman"/>
          <w:sz w:val="28"/>
          <w:szCs w:val="28"/>
        </w:rPr>
        <w:br/>
        <w:t>и контроль над учетными записями пользователей, о реализации функций</w:t>
      </w:r>
      <w:r>
        <w:rPr>
          <w:rFonts w:ascii="Times New Roman" w:eastAsia="Times New Roman" w:hAnsi="Times New Roman"/>
          <w:sz w:val="28"/>
          <w:szCs w:val="28"/>
        </w:rPr>
        <w:br/>
        <w:t>по управлению учетными записями;</w:t>
      </w:r>
    </w:p>
    <w:p w14:paraId="6A7645C9"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процедуры анализа журналов безопасности для выявления нарушений</w:t>
      </w:r>
      <w:r>
        <w:rPr>
          <w:rFonts w:ascii="Times New Roman" w:eastAsia="Times New Roman" w:hAnsi="Times New Roman"/>
          <w:sz w:val="28"/>
          <w:szCs w:val="28"/>
        </w:rPr>
        <w:br/>
        <w:t>и событий безопасности и процедуры реагирования на них;</w:t>
      </w:r>
    </w:p>
    <w:p w14:paraId="56602582"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требования к договорным документам и соглашениям об информационном взаимодействии при подключении внешних пользователей, устройств, приложений к информационной системе.</w:t>
      </w:r>
    </w:p>
    <w:p w14:paraId="418BCC82"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2B3180BA" w14:textId="77777777" w:rsidR="002D5FE1" w:rsidRDefault="00000000">
      <w:pPr>
        <w:pStyle w:val="Standard"/>
        <w:spacing w:line="276" w:lineRule="auto"/>
        <w:ind w:firstLine="680"/>
        <w:jc w:val="both"/>
      </w:pPr>
      <w:r>
        <w:rPr>
          <w:rFonts w:ascii="Times New Roman" w:eastAsia="Times New Roman" w:hAnsi="Times New Roman"/>
          <w:sz w:val="28"/>
          <w:szCs w:val="28"/>
        </w:rPr>
        <w:t>1)</w:t>
      </w:r>
      <w:r>
        <w:rPr>
          <w:rFonts w:ascii="Times New Roman" w:eastAsia="Times New Roman" w:hAnsi="Times New Roman"/>
          <w:b/>
          <w:sz w:val="28"/>
          <w:szCs w:val="28"/>
        </w:rPr>
        <w:t> </w:t>
      </w:r>
      <w:r>
        <w:rPr>
          <w:rFonts w:ascii="Times New Roman" w:eastAsia="Times New Roman" w:hAnsi="Times New Roman"/>
          <w:sz w:val="28"/>
          <w:szCs w:val="28"/>
        </w:rPr>
        <w:t xml:space="preserve">в информационной системе должно быть реализовано централизованное управление учетными записями пользователей </w:t>
      </w:r>
      <w:r>
        <w:rPr>
          <w:rFonts w:ascii="Times New Roman" w:eastAsia="Times New Roman" w:hAnsi="Times New Roman"/>
          <w:sz w:val="28"/>
          <w:szCs w:val="28"/>
        </w:rPr>
        <w:br/>
        <w:t>с использованием программного обеспечения централизованного управления учетными записями;</w:t>
      </w:r>
    </w:p>
    <w:p w14:paraId="25242FD2"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2) в информационной системе должно быть реализовано централизованное управление учетными записями устройств, приложений </w:t>
      </w:r>
      <w:r>
        <w:rPr>
          <w:rFonts w:ascii="Times New Roman" w:eastAsia="Times New Roman" w:hAnsi="Times New Roman"/>
          <w:sz w:val="28"/>
          <w:szCs w:val="28"/>
        </w:rPr>
        <w:br/>
        <w:t>с использованием программного обеспечения централизованного управления учетными записями.</w:t>
      </w:r>
    </w:p>
    <w:p w14:paraId="784B535E"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F379D2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A334F" w14:textId="77777777" w:rsidR="002D5FE1" w:rsidRDefault="00000000">
            <w:pPr>
              <w:pStyle w:val="Standard"/>
              <w:spacing w:line="276" w:lineRule="auto"/>
              <w:jc w:val="cente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F48C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19A9A2B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0D0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479C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04533"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B65B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1215128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4887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447B3"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F6B47"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3670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54F9E0E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560F2"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506D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37723"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E532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r>
    </w:tbl>
    <w:p w14:paraId="1135EBEA" w14:textId="77777777" w:rsidR="002D5FE1" w:rsidRDefault="002D5FE1">
      <w:pPr>
        <w:pStyle w:val="Standard"/>
        <w:spacing w:line="276" w:lineRule="auto"/>
        <w:ind w:firstLine="680"/>
        <w:jc w:val="both"/>
        <w:rPr>
          <w:rFonts w:ascii="Times New Roman" w:hAnsi="Times New Roman"/>
          <w:sz w:val="28"/>
          <w:szCs w:val="28"/>
        </w:rPr>
      </w:pPr>
    </w:p>
    <w:p w14:paraId="5CA83C5C" w14:textId="77777777" w:rsidR="002D5FE1" w:rsidRDefault="00000000">
      <w:pPr>
        <w:pStyle w:val="Standard"/>
        <w:spacing w:line="276" w:lineRule="auto"/>
        <w:jc w:val="center"/>
      </w:pPr>
      <w:r>
        <w:rPr>
          <w:rFonts w:ascii="Times New Roman" w:eastAsia="Times New Roman" w:hAnsi="Times New Roman"/>
          <w:b/>
          <w:bCs/>
          <w:sz w:val="28"/>
          <w:szCs w:val="28"/>
          <w:shd w:val="clear" w:color="auto" w:fill="FFFFFF"/>
        </w:rPr>
        <w:t>УПД.4 Ограничение неуспешных и нерегламентированных</w:t>
      </w:r>
      <w:r>
        <w:rPr>
          <w:rFonts w:ascii="Times New Roman" w:eastAsia="Times New Roman" w:hAnsi="Times New Roman"/>
          <w:b/>
          <w:bCs/>
          <w:sz w:val="28"/>
          <w:szCs w:val="28"/>
          <w:shd w:val="clear" w:color="auto" w:fill="FFFFFF"/>
        </w:rPr>
        <w:br/>
        <w:t>попыток доступа в информационную систему</w:t>
      </w:r>
    </w:p>
    <w:p w14:paraId="3D2072C8" w14:textId="77777777" w:rsidR="002D5FE1" w:rsidRDefault="002D5FE1">
      <w:pPr>
        <w:pStyle w:val="Standard"/>
        <w:spacing w:line="276" w:lineRule="auto"/>
        <w:ind w:firstLine="680"/>
        <w:jc w:val="center"/>
        <w:rPr>
          <w:rFonts w:ascii="Times New Roman" w:eastAsia="Times New Roman" w:hAnsi="Times New Roman"/>
          <w:sz w:val="28"/>
          <w:szCs w:val="28"/>
          <w:shd w:val="clear" w:color="auto" w:fill="FFFFFF"/>
        </w:rPr>
      </w:pPr>
    </w:p>
    <w:p w14:paraId="20E048F0" w14:textId="77777777" w:rsidR="002D5FE1" w:rsidRDefault="00000000">
      <w:pPr>
        <w:pStyle w:val="Standard"/>
        <w:spacing w:line="276" w:lineRule="auto"/>
        <w:ind w:firstLine="680"/>
        <w:jc w:val="both"/>
      </w:pPr>
      <w:r>
        <w:rPr>
          <w:rFonts w:ascii="Times New Roman" w:eastAsia="Times New Roman" w:hAnsi="Times New Roman"/>
          <w:b/>
          <w:bCs/>
          <w:sz w:val="28"/>
          <w:szCs w:val="28"/>
          <w:shd w:val="clear" w:color="auto" w:fill="FFFFFF"/>
        </w:rPr>
        <w:t>Цель: </w:t>
      </w:r>
      <w:r>
        <w:rPr>
          <w:rFonts w:ascii="Times New Roman" w:eastAsia="Times New Roman" w:hAnsi="Times New Roman"/>
          <w:sz w:val="28"/>
          <w:szCs w:val="28"/>
          <w:shd w:val="clear" w:color="auto" w:fill="FFFFFF"/>
        </w:rPr>
        <w:t>Защита информационной системы посредством ограничений прав доступа субъектов доступа, превысивших число неуспешных попыток доступа</w:t>
      </w:r>
      <w:r>
        <w:rPr>
          <w:rFonts w:ascii="Times New Roman" w:eastAsia="Times New Roman" w:hAnsi="Times New Roman"/>
          <w:sz w:val="28"/>
          <w:szCs w:val="28"/>
          <w:shd w:val="clear" w:color="auto" w:fill="FFFFFF"/>
        </w:rPr>
        <w:br/>
        <w:t>в информационную систему либо осуществляющих попытки доступа</w:t>
      </w:r>
      <w:r>
        <w:rPr>
          <w:rFonts w:ascii="Times New Roman" w:eastAsia="Times New Roman" w:hAnsi="Times New Roman"/>
          <w:sz w:val="28"/>
          <w:szCs w:val="28"/>
          <w:shd w:val="clear" w:color="auto" w:fill="FFFFFF"/>
        </w:rPr>
        <w:br/>
        <w:t>в информационную систему в нерегламентированное (нештатное) время</w:t>
      </w:r>
      <w:r>
        <w:rPr>
          <w:rFonts w:ascii="Times New Roman" w:eastAsia="Times New Roman" w:hAnsi="Times New Roman"/>
          <w:sz w:val="28"/>
          <w:szCs w:val="28"/>
        </w:rPr>
        <w:t>.</w:t>
      </w:r>
    </w:p>
    <w:p w14:paraId="575AD057"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В информационной системе должно быть обеспечено ограничение права доступа субъектов доступа, превысивших число неуспешных попыток доступа в информационную систему за установленный</w:t>
      </w:r>
      <w:r>
        <w:rPr>
          <w:rFonts w:ascii="Times New Roman" w:eastAsia="Times New Roman" w:hAnsi="Times New Roman"/>
          <w:sz w:val="28"/>
          <w:szCs w:val="28"/>
        </w:rPr>
        <w:br/>
        <w:t>в информационной системе период времени.</w:t>
      </w:r>
    </w:p>
    <w:p w14:paraId="51F77970"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Ограничение прав доступа должно реализовываться в отношении:</w:t>
      </w:r>
    </w:p>
    <w:p w14:paraId="1DFAA3BE"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субъектов доступа, являющихся пользователями и устройствами информационной системы;</w:t>
      </w:r>
    </w:p>
    <w:p w14:paraId="336872A3"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субъектов доступа (нарушителей), осуществляющих попытки получения несанкционированного доступа к информационной системе с использованием взаимодействующих с информационной системой устройств и приложений.</w:t>
      </w:r>
    </w:p>
    <w:p w14:paraId="49029D0C"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Ограничение прав доступа в информационную систему должно выполняться посредством автоматического анализа событий попыток доступа</w:t>
      </w:r>
      <w:r>
        <w:rPr>
          <w:rFonts w:ascii="Times New Roman" w:eastAsia="Times New Roman" w:hAnsi="Times New Roman"/>
          <w:sz w:val="28"/>
          <w:szCs w:val="28"/>
        </w:rPr>
        <w:br/>
        <w:t>в информационную систему в соответствии с мерами защиты информации ИАФ.1 – ИАФ.4.</w:t>
      </w:r>
    </w:p>
    <w:p w14:paraId="044FBA4B"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Ограничение прав доступа должно выполняться посредством блокирования учетной записи пользователя, устройства или приложения </w:t>
      </w:r>
      <w:r>
        <w:rPr>
          <w:rFonts w:ascii="Times New Roman" w:eastAsia="Times New Roman" w:hAnsi="Times New Roman"/>
          <w:sz w:val="28"/>
          <w:szCs w:val="28"/>
        </w:rPr>
        <w:br/>
        <w:t xml:space="preserve">в информационной системе, а также посредством блокирования доступа </w:t>
      </w:r>
      <w:r>
        <w:rPr>
          <w:rFonts w:ascii="Times New Roman" w:eastAsia="Times New Roman" w:hAnsi="Times New Roman"/>
          <w:sz w:val="28"/>
          <w:szCs w:val="28"/>
        </w:rPr>
        <w:br/>
        <w:t xml:space="preserve">на основе совпадения технических признаков (например, </w:t>
      </w:r>
      <w:r>
        <w:rPr>
          <w:rFonts w:ascii="Times New Roman" w:eastAsia="Times New Roman" w:hAnsi="Times New Roman"/>
          <w:sz w:val="28"/>
          <w:szCs w:val="28"/>
          <w:lang w:val="en-US"/>
        </w:rPr>
        <w:t>IP</w:t>
      </w:r>
      <w:r>
        <w:rPr>
          <w:rFonts w:ascii="Times New Roman" w:eastAsia="Times New Roman" w:hAnsi="Times New Roman"/>
          <w:sz w:val="28"/>
          <w:szCs w:val="28"/>
        </w:rPr>
        <w:t>-адрес, сигнатуры сведений о пользовательском агенте).</w:t>
      </w:r>
    </w:p>
    <w:p w14:paraId="01AA7610"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p>
    <w:p w14:paraId="037FFAB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установленное в информационной системе значение допустимого числа неуспешных попыток входа;</w:t>
      </w:r>
    </w:p>
    <w:p w14:paraId="5FC2DD9B"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период времени, в течение которого учитываются попытки входа;</w:t>
      </w:r>
    </w:p>
    <w:p w14:paraId="51BC75F0"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типы объектов блокирования (учетные записи, устройства, характеризуемые техническими признаками приложения);</w:t>
      </w:r>
    </w:p>
    <w:p w14:paraId="460565A8" w14:textId="77777777" w:rsidR="002D5FE1" w:rsidRDefault="00000000">
      <w:pPr>
        <w:pStyle w:val="Standard"/>
        <w:spacing w:line="276" w:lineRule="auto"/>
        <w:ind w:firstLine="680"/>
        <w:jc w:val="both"/>
      </w:pPr>
      <w:r>
        <w:rPr>
          <w:rFonts w:ascii="Times New Roman" w:eastAsia="Times New Roman" w:hAnsi="Times New Roman"/>
          <w:sz w:val="28"/>
          <w:szCs w:val="28"/>
        </w:rPr>
        <w:t>периоды времени существования различных типов временных учетных записей;</w:t>
      </w:r>
    </w:p>
    <w:p w14:paraId="5819C655" w14:textId="77777777" w:rsidR="002D5FE1" w:rsidRDefault="00000000">
      <w:pPr>
        <w:pStyle w:val="Standard"/>
        <w:spacing w:line="276" w:lineRule="auto"/>
        <w:ind w:firstLine="680"/>
        <w:jc w:val="both"/>
      </w:pPr>
      <w:r>
        <w:rPr>
          <w:rFonts w:ascii="Times New Roman" w:eastAsia="Times New Roman" w:hAnsi="Times New Roman"/>
          <w:sz w:val="28"/>
          <w:szCs w:val="28"/>
        </w:rPr>
        <w:t>периоды допустимого времени неактивности различных типов учетных записей;</w:t>
      </w:r>
    </w:p>
    <w:p w14:paraId="6FDA7EB9" w14:textId="77777777" w:rsidR="002D5FE1" w:rsidRDefault="00000000">
      <w:pPr>
        <w:pStyle w:val="Standard"/>
        <w:spacing w:line="276" w:lineRule="auto"/>
        <w:ind w:firstLine="680"/>
        <w:jc w:val="both"/>
      </w:pPr>
      <w:r>
        <w:rPr>
          <w:rFonts w:ascii="Times New Roman" w:eastAsia="Times New Roman" w:hAnsi="Times New Roman"/>
          <w:sz w:val="28"/>
          <w:szCs w:val="28"/>
        </w:rPr>
        <w:t>регламентированное (штатное) время входа и (или) конкретные типы доступа субъектов доступа к объектам доступа;</w:t>
      </w:r>
    </w:p>
    <w:p w14:paraId="2C3C62D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блокирования субъектов доступа;</w:t>
      </w:r>
    </w:p>
    <w:p w14:paraId="23A9823E"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условия разблокирования учетной записи или устройства, например, интервалы времени автоматического разблокирования, разблокирование</w:t>
      </w:r>
      <w:r>
        <w:rPr>
          <w:rFonts w:ascii="Times New Roman" w:eastAsia="Times New Roman" w:hAnsi="Times New Roman"/>
          <w:sz w:val="28"/>
          <w:szCs w:val="28"/>
        </w:rPr>
        <w:br/>
        <w:t>в результате подтверждения привилегированным пользователем (администратором).</w:t>
      </w:r>
    </w:p>
    <w:p w14:paraId="38F642B7"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5A6A372D" w14:textId="77777777" w:rsidR="002D5FE1" w:rsidRDefault="00000000">
      <w:pPr>
        <w:pStyle w:val="Standard"/>
        <w:spacing w:line="276" w:lineRule="auto"/>
        <w:ind w:firstLine="680"/>
        <w:jc w:val="both"/>
      </w:pPr>
      <w:r>
        <w:rPr>
          <w:rFonts w:ascii="Times New Roman" w:eastAsia="Times New Roman" w:hAnsi="Times New Roman"/>
          <w:sz w:val="28"/>
          <w:szCs w:val="28"/>
        </w:rPr>
        <w:t>1)</w:t>
      </w:r>
      <w:r>
        <w:rPr>
          <w:rFonts w:ascii="Times New Roman" w:eastAsia="Times New Roman" w:hAnsi="Times New Roman"/>
          <w:b/>
          <w:sz w:val="28"/>
          <w:szCs w:val="28"/>
        </w:rPr>
        <w:t> </w:t>
      </w:r>
      <w:r>
        <w:rPr>
          <w:rFonts w:ascii="Times New Roman" w:eastAsia="Times New Roman" w:hAnsi="Times New Roman"/>
          <w:sz w:val="28"/>
          <w:szCs w:val="28"/>
        </w:rPr>
        <w:t>в информационной системе должна быть обеспечена реализация автоматического блокирования и (или) удаления временных и неиспользуемых учетных записей, а также оповещение о данном событии привилегированного пользователя (администратора), отвечающего за управление и контроль</w:t>
      </w:r>
      <w:r>
        <w:rPr>
          <w:rFonts w:ascii="Times New Roman" w:eastAsia="Times New Roman" w:hAnsi="Times New Roman"/>
          <w:sz w:val="28"/>
          <w:szCs w:val="28"/>
        </w:rPr>
        <w:br/>
        <w:t>над учетными записями пользователей;</w:t>
      </w:r>
    </w:p>
    <w:p w14:paraId="37D3AB3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2) разблокирование доступа привилегированных субъектов доступа, превысивших число неуспешных попыток доступа в информационную систему, может выполняться только главным администратором.</w:t>
      </w:r>
    </w:p>
    <w:p w14:paraId="4E5D2098"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1F5D65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547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D2CA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4A09EB8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C5D68"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85984"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EE4D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BA7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32F7746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C74E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8EE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EC97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3CCDF"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35F1CD4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99B1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07F80"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834C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DAA0E"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1, 2</w:t>
            </w:r>
          </w:p>
        </w:tc>
      </w:tr>
    </w:tbl>
    <w:p w14:paraId="185CFB48" w14:textId="77777777" w:rsidR="002D5FE1" w:rsidRDefault="002D5FE1">
      <w:pPr>
        <w:pStyle w:val="Standard"/>
        <w:spacing w:line="276" w:lineRule="auto"/>
        <w:ind w:firstLine="680"/>
        <w:jc w:val="both"/>
        <w:rPr>
          <w:rFonts w:ascii="Times New Roman" w:eastAsia="Times New Roman" w:hAnsi="Times New Roman"/>
          <w:b/>
          <w:bCs/>
          <w:sz w:val="28"/>
          <w:szCs w:val="28"/>
        </w:rPr>
      </w:pPr>
    </w:p>
    <w:p w14:paraId="4220AE81"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УПД.5 Предупреждение пользователя при его доступе</w:t>
      </w:r>
      <w:r>
        <w:rPr>
          <w:rFonts w:ascii="Times New Roman" w:eastAsia="Times New Roman" w:hAnsi="Times New Roman"/>
          <w:b/>
          <w:bCs/>
          <w:sz w:val="28"/>
          <w:szCs w:val="28"/>
        </w:rPr>
        <w:br/>
        <w:t>к информационной системе</w:t>
      </w:r>
    </w:p>
    <w:p w14:paraId="7AD37149" w14:textId="77777777" w:rsidR="002D5FE1" w:rsidRDefault="002D5FE1">
      <w:pPr>
        <w:pStyle w:val="Standard"/>
        <w:spacing w:line="276" w:lineRule="auto"/>
        <w:ind w:firstLine="680"/>
        <w:jc w:val="both"/>
        <w:rPr>
          <w:rFonts w:ascii="Times New Roman" w:hAnsi="Times New Roman"/>
          <w:sz w:val="28"/>
          <w:szCs w:val="28"/>
        </w:rPr>
      </w:pPr>
    </w:p>
    <w:p w14:paraId="1CAE0957"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Информирование пользователей о реализации мер защиты информации и обязательности соблюдения установленных правил работы</w:t>
      </w:r>
      <w:r>
        <w:rPr>
          <w:rFonts w:ascii="Times New Roman" w:eastAsia="Times New Roman" w:hAnsi="Times New Roman"/>
          <w:sz w:val="28"/>
          <w:szCs w:val="28"/>
        </w:rPr>
        <w:br/>
        <w:t>с информацией при доступе к информационной системе.</w:t>
      </w:r>
    </w:p>
    <w:p w14:paraId="5BA8FFFB"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 xml:space="preserve">В информационной системе должно быть обеспечено предупреждение пользователя до момента выполнения идентификации и аутентификации в соответствии с мерами защиты информации </w:t>
      </w:r>
      <w:r>
        <w:rPr>
          <w:rFonts w:ascii="Times New Roman" w:eastAsia="Times New Roman" w:hAnsi="Times New Roman"/>
          <w:sz w:val="28"/>
          <w:szCs w:val="28"/>
          <w:shd w:val="clear" w:color="auto" w:fill="FFFFFF"/>
        </w:rPr>
        <w:t xml:space="preserve">ИАФ.1 ‒ ИАФ.4 </w:t>
      </w:r>
      <w:r>
        <w:rPr>
          <w:rFonts w:ascii="Times New Roman" w:eastAsia="Times New Roman" w:hAnsi="Times New Roman"/>
          <w:sz w:val="28"/>
          <w:szCs w:val="28"/>
        </w:rPr>
        <w:t xml:space="preserve">в виде сообщения («окна») о том, что </w:t>
      </w:r>
      <w:r>
        <w:rPr>
          <w:rFonts w:ascii="Times New Roman" w:eastAsia="Times New Roman" w:hAnsi="Times New Roman"/>
          <w:sz w:val="28"/>
          <w:szCs w:val="28"/>
        </w:rPr>
        <w:br/>
        <w:t xml:space="preserve">в информационной системе реализованы меры защиты информации, а также </w:t>
      </w:r>
      <w:r>
        <w:rPr>
          <w:rFonts w:ascii="Times New Roman" w:eastAsia="Times New Roman" w:hAnsi="Times New Roman"/>
          <w:sz w:val="28"/>
          <w:szCs w:val="28"/>
        </w:rPr>
        <w:br/>
        <w:t xml:space="preserve">о том, что пользователем должны быть соблюдены установленные </w:t>
      </w:r>
      <w:r>
        <w:rPr>
          <w:rFonts w:ascii="Times New Roman" w:eastAsia="Times New Roman" w:hAnsi="Times New Roman"/>
          <w:sz w:val="28"/>
          <w:szCs w:val="28"/>
        </w:rPr>
        <w:br/>
        <w:t>в информационной системе правила и ограничения на работу с информацией.</w:t>
      </w:r>
    </w:p>
    <w:p w14:paraId="7D7134EB"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Доступ пользователя в информационную систему осуществляется только после подтверждения пользователем ознакомления с предупреждением.</w:t>
      </w:r>
    </w:p>
    <w:p w14:paraId="7B081B6C"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sz w:val="28"/>
          <w:szCs w:val="28"/>
        </w:rPr>
        <w:t>Не предъявляются.</w:t>
      </w:r>
    </w:p>
    <w:p w14:paraId="0110E869"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усилению: </w:t>
      </w:r>
      <w:r>
        <w:rPr>
          <w:rFonts w:ascii="Times New Roman" w:eastAsia="Times New Roman" w:hAnsi="Times New Roman"/>
          <w:sz w:val="28"/>
          <w:szCs w:val="28"/>
        </w:rPr>
        <w:t>Не предъявляются.</w:t>
      </w:r>
    </w:p>
    <w:p w14:paraId="00B0C676"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3E1370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A46D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C0D91"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64E24A3F"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7C98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B014E"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DEF31"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E0D54"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44937CE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7411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98A11"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27F2C"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5A263" w14:textId="77777777" w:rsidR="002D5FE1" w:rsidRDefault="002D5FE1">
            <w:pPr>
              <w:pStyle w:val="Standard"/>
              <w:spacing w:line="276" w:lineRule="auto"/>
              <w:jc w:val="center"/>
              <w:rPr>
                <w:rFonts w:ascii="Times New Roman" w:hAnsi="Times New Roman"/>
                <w:sz w:val="28"/>
                <w:szCs w:val="28"/>
              </w:rPr>
            </w:pPr>
          </w:p>
        </w:tc>
      </w:tr>
      <w:tr w:rsidR="002D5FE1" w14:paraId="0674DCE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C0BC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BB06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BF9B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8FE68" w14:textId="77777777" w:rsidR="002D5FE1" w:rsidRDefault="002D5FE1">
            <w:pPr>
              <w:pStyle w:val="Standard"/>
              <w:spacing w:line="276" w:lineRule="auto"/>
              <w:jc w:val="center"/>
              <w:rPr>
                <w:rFonts w:ascii="Times New Roman" w:hAnsi="Times New Roman"/>
                <w:sz w:val="28"/>
                <w:szCs w:val="28"/>
              </w:rPr>
            </w:pPr>
          </w:p>
        </w:tc>
      </w:tr>
    </w:tbl>
    <w:p w14:paraId="4C4AA2BE" w14:textId="77777777" w:rsidR="002D5FE1" w:rsidRDefault="002D5FE1">
      <w:pPr>
        <w:pStyle w:val="Standard"/>
        <w:spacing w:line="276" w:lineRule="auto"/>
        <w:jc w:val="center"/>
        <w:rPr>
          <w:rFonts w:ascii="Times New Roman" w:eastAsia="Times New Roman" w:hAnsi="Times New Roman"/>
          <w:b/>
          <w:bCs/>
          <w:sz w:val="28"/>
          <w:szCs w:val="28"/>
        </w:rPr>
      </w:pPr>
    </w:p>
    <w:p w14:paraId="6652284A"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УПД.6 Оповещение пользователя о предыдущем</w:t>
      </w:r>
      <w:r>
        <w:rPr>
          <w:rFonts w:ascii="Times New Roman" w:eastAsia="Times New Roman" w:hAnsi="Times New Roman"/>
          <w:b/>
          <w:bCs/>
          <w:sz w:val="28"/>
          <w:szCs w:val="28"/>
        </w:rPr>
        <w:br/>
        <w:t>входе в информационную систему</w:t>
      </w:r>
    </w:p>
    <w:p w14:paraId="78E093D8" w14:textId="77777777" w:rsidR="002D5FE1" w:rsidRDefault="002D5FE1">
      <w:pPr>
        <w:pStyle w:val="Standard"/>
        <w:spacing w:line="276" w:lineRule="auto"/>
        <w:ind w:firstLine="680"/>
        <w:jc w:val="both"/>
        <w:rPr>
          <w:rFonts w:ascii="Times New Roman" w:hAnsi="Times New Roman"/>
          <w:sz w:val="28"/>
          <w:szCs w:val="28"/>
        </w:rPr>
      </w:pPr>
    </w:p>
    <w:p w14:paraId="5A94B410"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Оповещение пользователя о попытках входа в информационную систему, осуществленных ранее от имени его учетной записи.</w:t>
      </w:r>
    </w:p>
    <w:p w14:paraId="15CCA78D"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В информационной системе должно быть обеспечено оповещение пользователя о последнем успешном входе</w:t>
      </w:r>
      <w:r>
        <w:rPr>
          <w:rFonts w:ascii="Times New Roman" w:eastAsia="Times New Roman" w:hAnsi="Times New Roman"/>
          <w:sz w:val="28"/>
          <w:szCs w:val="28"/>
        </w:rPr>
        <w:br/>
        <w:t xml:space="preserve">в информационную систему, осуществленном ранее от имени его учетной записи, после успешного выполнения </w:t>
      </w:r>
      <w:r>
        <w:rPr>
          <w:rFonts w:ascii="Times New Roman" w:eastAsia="Times New Roman" w:hAnsi="Times New Roman"/>
          <w:sz w:val="28"/>
          <w:szCs w:val="28"/>
          <w:shd w:val="clear" w:color="auto" w:fill="FFFFFF"/>
        </w:rPr>
        <w:t>пользователем входа в информационную систему в соответствии с мерами защиты информации ИАФ.1 ‒ ИАФ.4.</w:t>
      </w:r>
    </w:p>
    <w:p w14:paraId="6744889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 xml:space="preserve">Оповещение должно содержать информацию как минимум о дате </w:t>
      </w:r>
      <w:r>
        <w:rPr>
          <w:rFonts w:ascii="Times New Roman" w:eastAsia="Times New Roman" w:hAnsi="Times New Roman"/>
          <w:sz w:val="28"/>
          <w:szCs w:val="28"/>
        </w:rPr>
        <w:br/>
        <w:t xml:space="preserve">и времени предыдущего входа в информационную систему от имени учетной записи пользователя, а также иную информацию, определенную </w:t>
      </w:r>
      <w:r>
        <w:rPr>
          <w:rFonts w:ascii="Times New Roman" w:eastAsia="Times New Roman" w:hAnsi="Times New Roman"/>
          <w:sz w:val="28"/>
          <w:szCs w:val="28"/>
        </w:rPr>
        <w:br/>
        <w:t>в информационной системе.</w:t>
      </w:r>
    </w:p>
    <w:p w14:paraId="4B39D84F"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Пользователь информационной системы, установивший на основании оповещения факт несанкционированного доступа в информационную систему</w:t>
      </w:r>
      <w:r>
        <w:rPr>
          <w:rFonts w:ascii="Times New Roman" w:eastAsia="Times New Roman" w:hAnsi="Times New Roman"/>
          <w:sz w:val="28"/>
          <w:szCs w:val="28"/>
        </w:rPr>
        <w:br/>
        <w:t>от имени его учетной записи, должен незамедлительно проинформировать привилегированного пользователя (администратора безопасности).</w:t>
      </w:r>
    </w:p>
    <w:p w14:paraId="052C3069"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В эксплуатационной документации на информационную систему должны быть определены</w:t>
      </w:r>
      <w:r>
        <w:rPr>
          <w:rFonts w:ascii="Times New Roman" w:eastAsia="Times New Roman" w:hAnsi="Times New Roman"/>
          <w:sz w:val="28"/>
          <w:szCs w:val="28"/>
        </w:rPr>
        <w:t>:</w:t>
      </w:r>
    </w:p>
    <w:p w14:paraId="0B49DA3B" w14:textId="77777777" w:rsidR="002D5FE1" w:rsidRDefault="00000000">
      <w:pPr>
        <w:pStyle w:val="Standard"/>
        <w:spacing w:line="276" w:lineRule="auto"/>
        <w:ind w:firstLine="680"/>
        <w:jc w:val="both"/>
      </w:pPr>
      <w:r>
        <w:rPr>
          <w:rFonts w:ascii="Times New Roman" w:eastAsia="Times New Roman" w:hAnsi="Times New Roman"/>
          <w:sz w:val="28"/>
          <w:szCs w:val="28"/>
        </w:rPr>
        <w:t>объем сведений о факте предыдущего входа от имени учетной записи пользователя в информационную систему, например, дата, время, регион,</w:t>
      </w:r>
      <w:r>
        <w:rPr>
          <w:rFonts w:ascii="Times New Roman" w:eastAsia="Times New Roman" w:hAnsi="Times New Roman"/>
          <w:sz w:val="28"/>
          <w:szCs w:val="28"/>
        </w:rPr>
        <w:br/>
      </w:r>
      <w:r>
        <w:rPr>
          <w:rFonts w:ascii="Times New Roman" w:eastAsia="Times New Roman" w:hAnsi="Times New Roman"/>
          <w:sz w:val="28"/>
          <w:szCs w:val="28"/>
          <w:lang w:val="en-US"/>
        </w:rPr>
        <w:t>IP</w:t>
      </w:r>
      <w:r>
        <w:rPr>
          <w:rFonts w:ascii="Times New Roman" w:eastAsia="Times New Roman" w:hAnsi="Times New Roman"/>
          <w:sz w:val="28"/>
          <w:szCs w:val="28"/>
        </w:rPr>
        <w:t>-адрес, устройство;</w:t>
      </w:r>
    </w:p>
    <w:p w14:paraId="2B45B1BF"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используемые каналы и адреса основного и альтернативного оповещения пользователя, например, окно браузера, e-mail, SMS, push-уведомление;</w:t>
      </w:r>
    </w:p>
    <w:p w14:paraId="2BC0BB96"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настройки и подтверждения пользователем контактных данных, используемых для оповещения;</w:t>
      </w:r>
    </w:p>
    <w:p w14:paraId="1BE9431C"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порядок информирования привилегированного пользователя (администратора безопасности) о фактах несанкционированного доступа </w:t>
      </w:r>
      <w:r>
        <w:rPr>
          <w:rFonts w:ascii="Times New Roman" w:eastAsia="Times New Roman" w:hAnsi="Times New Roman"/>
          <w:sz w:val="28"/>
          <w:szCs w:val="28"/>
        </w:rPr>
        <w:br/>
        <w:t xml:space="preserve">в информационную систему от имени </w:t>
      </w:r>
      <w:r>
        <w:rPr>
          <w:rFonts w:ascii="Times New Roman" w:eastAsia="Times New Roman" w:hAnsi="Times New Roman"/>
          <w:sz w:val="28"/>
          <w:szCs w:val="28"/>
          <w:shd w:val="clear" w:color="auto" w:fill="FFFFFF"/>
        </w:rPr>
        <w:t>учетной записи пользователя</w:t>
      </w:r>
      <w:r>
        <w:rPr>
          <w:rFonts w:ascii="Times New Roman" w:eastAsia="Times New Roman" w:hAnsi="Times New Roman"/>
          <w:sz w:val="28"/>
          <w:szCs w:val="28"/>
        </w:rPr>
        <w:t>.</w:t>
      </w:r>
    </w:p>
    <w:p w14:paraId="5EC045F0"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1147EDF1" w14:textId="77777777" w:rsidR="002D5FE1" w:rsidRDefault="00000000">
      <w:pPr>
        <w:pStyle w:val="Standard"/>
        <w:spacing w:line="276" w:lineRule="auto"/>
        <w:ind w:firstLine="680"/>
        <w:jc w:val="both"/>
      </w:pPr>
      <w:r>
        <w:rPr>
          <w:rFonts w:ascii="Times New Roman" w:eastAsia="Times New Roman" w:hAnsi="Times New Roman"/>
          <w:sz w:val="28"/>
          <w:szCs w:val="28"/>
        </w:rPr>
        <w:t>1) после успешного выполнения пользователем входа в информационную систему должно обеспечиваться оповещение пользователя о числе неуспешных попыток входа в информационную систему от имени его учетной записи, зафиксированных с момента последнего успешного входа пользователя</w:t>
      </w:r>
      <w:r>
        <w:rPr>
          <w:rFonts w:ascii="Times New Roman" w:eastAsia="Times New Roman" w:hAnsi="Times New Roman"/>
          <w:sz w:val="28"/>
          <w:szCs w:val="28"/>
        </w:rPr>
        <w:br/>
        <w:t>в информационную систему;</w:t>
      </w:r>
    </w:p>
    <w:p w14:paraId="0F8003A8" w14:textId="77777777" w:rsidR="002D5FE1" w:rsidRDefault="00000000">
      <w:pPr>
        <w:pStyle w:val="Standard"/>
        <w:spacing w:line="276" w:lineRule="auto"/>
        <w:ind w:firstLine="680"/>
        <w:jc w:val="both"/>
      </w:pPr>
      <w:r>
        <w:rPr>
          <w:rFonts w:ascii="Times New Roman" w:eastAsia="Times New Roman" w:hAnsi="Times New Roman"/>
          <w:sz w:val="28"/>
          <w:szCs w:val="28"/>
        </w:rPr>
        <w:t>2) после успешного выполнения пользователем входа в информационную систему должно обеспечиваться оповещение пользователя о числе всех попыток входа в информационную систему от имени его учетной записи, зафиксированных в нештатное (нерегламентированное) время;</w:t>
      </w:r>
    </w:p>
    <w:p w14:paraId="3D18F3FC"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3) после успешного выполнения пользователем входа в информационную систему должно обеспечиваться оповещение пользователя о числе всех попыток входа в информационную систему от имени его учетной записи, зафиксированных за период времени не менее 7 дней;</w:t>
      </w:r>
    </w:p>
    <w:p w14:paraId="0154EDFB"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4) после успешного выполнения пользователем входа в информационную систему должно обеспечиваться оповещение пользователя об изменении сведений, относящихся к учетной записи пользователя (в том числе повышении прав доступа), произведенных за период времени не менее, чем с момента предыдущего успешного входа в информационную систему;</w:t>
      </w:r>
    </w:p>
    <w:p w14:paraId="323A6B16"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5) объем сведений о фактах попыток входа от имени учетной записи пользователя в информационную систему должен включать информацию о том, откуда (например, регион или </w:t>
      </w:r>
      <w:r>
        <w:rPr>
          <w:rFonts w:ascii="Times New Roman" w:eastAsia="Times New Roman" w:hAnsi="Times New Roman"/>
          <w:sz w:val="28"/>
          <w:szCs w:val="28"/>
          <w:lang w:val="en-US"/>
        </w:rPr>
        <w:t>IP</w:t>
      </w:r>
      <w:r>
        <w:rPr>
          <w:rFonts w:ascii="Times New Roman" w:eastAsia="Times New Roman" w:hAnsi="Times New Roman"/>
          <w:sz w:val="28"/>
          <w:szCs w:val="28"/>
        </w:rPr>
        <w:t>-адрес) и с какого устройства или приложения (например, сигнатуры сведений о пользовательском агенте) осуществлялась попытка входа;</w:t>
      </w:r>
    </w:p>
    <w:p w14:paraId="062AE79D"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6) пользователь должен получать уведомления о критически важных событиях (изменение пароля, вход из нового региона/устройства)</w:t>
      </w:r>
      <w:r>
        <w:rPr>
          <w:rFonts w:ascii="Times New Roman" w:eastAsia="Times New Roman" w:hAnsi="Times New Roman"/>
          <w:sz w:val="28"/>
          <w:szCs w:val="28"/>
        </w:rPr>
        <w:br/>
        <w:t>по альтернативным каналам связи.</w:t>
      </w:r>
    </w:p>
    <w:p w14:paraId="37042EFD"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6C060B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B83E7"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00AF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24903B35"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C44C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71B0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58157"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FA23F"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1A08F52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C1E72"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8CC1D"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B4011"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58340" w14:textId="77777777" w:rsidR="002D5FE1" w:rsidRDefault="002D5FE1">
            <w:pPr>
              <w:pStyle w:val="Standard"/>
              <w:spacing w:line="276" w:lineRule="auto"/>
              <w:jc w:val="center"/>
              <w:rPr>
                <w:rFonts w:ascii="Times New Roman" w:hAnsi="Times New Roman"/>
                <w:sz w:val="28"/>
                <w:szCs w:val="28"/>
              </w:rPr>
            </w:pPr>
          </w:p>
        </w:tc>
      </w:tr>
      <w:tr w:rsidR="002D5FE1" w14:paraId="633E16D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0ECBF"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73B98"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618B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05232" w14:textId="77777777" w:rsidR="002D5FE1" w:rsidRDefault="002D5FE1">
            <w:pPr>
              <w:pStyle w:val="Standard"/>
              <w:spacing w:line="276" w:lineRule="auto"/>
              <w:jc w:val="center"/>
              <w:rPr>
                <w:rFonts w:ascii="Times New Roman" w:hAnsi="Times New Roman"/>
                <w:sz w:val="28"/>
                <w:szCs w:val="28"/>
              </w:rPr>
            </w:pPr>
          </w:p>
        </w:tc>
      </w:tr>
    </w:tbl>
    <w:p w14:paraId="5FFF054E" w14:textId="77777777" w:rsidR="002D5FE1" w:rsidRDefault="002D5FE1">
      <w:pPr>
        <w:pStyle w:val="Standard"/>
        <w:spacing w:line="276" w:lineRule="auto"/>
        <w:ind w:firstLine="680"/>
        <w:jc w:val="both"/>
        <w:rPr>
          <w:rFonts w:ascii="Times New Roman" w:hAnsi="Times New Roman"/>
          <w:sz w:val="28"/>
          <w:szCs w:val="28"/>
        </w:rPr>
      </w:pPr>
    </w:p>
    <w:p w14:paraId="557B5AF3" w14:textId="77777777" w:rsidR="002D5FE1" w:rsidRDefault="00000000">
      <w:pPr>
        <w:pStyle w:val="Standard"/>
        <w:tabs>
          <w:tab w:val="left" w:pos="570"/>
        </w:tabs>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УПД.7 Ограничение числа параллельных сеансов доступа</w:t>
      </w:r>
    </w:p>
    <w:p w14:paraId="785CFF68" w14:textId="77777777" w:rsidR="002D5FE1" w:rsidRDefault="002D5FE1">
      <w:pPr>
        <w:pStyle w:val="Standard"/>
        <w:spacing w:line="276" w:lineRule="auto"/>
        <w:ind w:firstLine="680"/>
        <w:jc w:val="both"/>
        <w:rPr>
          <w:rFonts w:ascii="Times New Roman" w:hAnsi="Times New Roman"/>
          <w:sz w:val="28"/>
          <w:szCs w:val="28"/>
        </w:rPr>
      </w:pPr>
    </w:p>
    <w:p w14:paraId="22BF1E89"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Ограничение числа параллельных сеансов доступа от имени учетной записи к информационной системе.</w:t>
      </w:r>
    </w:p>
    <w:p w14:paraId="19033B06"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В информационной системе должны обеспечиваться:</w:t>
      </w:r>
    </w:p>
    <w:p w14:paraId="2BFC1312"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возможность задавать ограничения на число параллельных сеансов доступа, основываясь на идентификаторах учетных записей;</w:t>
      </w:r>
    </w:p>
    <w:p w14:paraId="007474BB" w14:textId="77777777" w:rsidR="002D5FE1" w:rsidRDefault="00000000">
      <w:pPr>
        <w:pStyle w:val="Standard"/>
        <w:spacing w:line="276" w:lineRule="auto"/>
        <w:ind w:firstLine="680"/>
        <w:jc w:val="both"/>
      </w:pPr>
      <w:r>
        <w:rPr>
          <w:rFonts w:ascii="Times New Roman" w:eastAsia="Times New Roman" w:hAnsi="Times New Roman"/>
          <w:sz w:val="28"/>
          <w:szCs w:val="28"/>
        </w:rPr>
        <w:t>автоматический учет активных сеансов доступа для каждой учетной записи пользователей, устройств и приложений информационной системы;</w:t>
      </w:r>
    </w:p>
    <w:p w14:paraId="0EAEDF96" w14:textId="77777777" w:rsidR="002D5FE1" w:rsidRDefault="00000000">
      <w:pPr>
        <w:pStyle w:val="Standard"/>
        <w:spacing w:line="276" w:lineRule="auto"/>
        <w:ind w:firstLine="680"/>
        <w:jc w:val="both"/>
      </w:pPr>
      <w:r>
        <w:rPr>
          <w:rFonts w:ascii="Times New Roman" w:eastAsia="Times New Roman" w:hAnsi="Times New Roman"/>
          <w:sz w:val="28"/>
          <w:szCs w:val="28"/>
        </w:rPr>
        <w:t>автоматическое ограничение числа параллельных сеансов доступа для каждой учетной записи пользователей, устройств и приложений информационной системы;</w:t>
      </w:r>
    </w:p>
    <w:p w14:paraId="65C43311" w14:textId="77777777" w:rsidR="002D5FE1" w:rsidRDefault="00000000">
      <w:pPr>
        <w:pStyle w:val="Standard"/>
        <w:spacing w:line="276" w:lineRule="auto"/>
        <w:ind w:firstLine="680"/>
        <w:jc w:val="both"/>
      </w:pPr>
      <w:r>
        <w:rPr>
          <w:rFonts w:ascii="Times New Roman" w:eastAsia="Times New Roman" w:hAnsi="Times New Roman"/>
          <w:sz w:val="28"/>
          <w:szCs w:val="28"/>
        </w:rPr>
        <w:t>уведомление пользователя при превышении числа параллельных сеансов</w:t>
      </w:r>
      <w:r>
        <w:rPr>
          <w:rFonts w:ascii="Times New Roman" w:eastAsia="Times New Roman" w:hAnsi="Times New Roman"/>
          <w:sz w:val="28"/>
          <w:szCs w:val="28"/>
        </w:rPr>
        <w:br/>
        <w:t>от имени его учетной записи либо администрируемых или контролируемых пользователем устройств и приложений.</w:t>
      </w:r>
    </w:p>
    <w:p w14:paraId="32E7F3A6" w14:textId="77777777" w:rsidR="002D5FE1" w:rsidRDefault="00000000">
      <w:pPr>
        <w:pStyle w:val="Standard"/>
        <w:spacing w:line="276" w:lineRule="auto"/>
        <w:ind w:firstLine="680"/>
        <w:jc w:val="both"/>
        <w:rPr>
          <w:rFonts w:ascii="Times New Roman" w:eastAsia="Times New Roman" w:hAnsi="Times New Roman"/>
          <w:spacing w:val="-4"/>
          <w:sz w:val="28"/>
          <w:szCs w:val="28"/>
        </w:rPr>
      </w:pPr>
      <w:r>
        <w:rPr>
          <w:rFonts w:ascii="Times New Roman" w:eastAsia="Times New Roman" w:hAnsi="Times New Roman"/>
          <w:spacing w:val="-4"/>
          <w:sz w:val="28"/>
          <w:szCs w:val="28"/>
        </w:rPr>
        <w:t xml:space="preserve">В информационной системе в случае попытки входа от имени учетных записей непривилегированных или привилегированных пользователей, для которых достигнуто максимальное значение допустимых параллельных сеансов, при успешной аутентификации пользователя или администратора должно выдаваться сообщение о превышении числа параллельных сеансов доступа, месте (местах) их предыдущего входа (предыдущих входов) с активными сессиями </w:t>
      </w:r>
      <w:r>
        <w:rPr>
          <w:rFonts w:ascii="Times New Roman" w:eastAsia="Times New Roman" w:hAnsi="Times New Roman"/>
          <w:spacing w:val="-4"/>
          <w:sz w:val="28"/>
          <w:szCs w:val="28"/>
        </w:rPr>
        <w:br/>
        <w:t>и предложением отключения этой сессии (этих сессий).</w:t>
      </w:r>
    </w:p>
    <w:p w14:paraId="077AE8A5"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В информационной системе число параллельных сеансов доступа может быть задано для информационной системы в целом, для отдельных сегментов информационной системы, для групп пользователей, отдельных пользователей или их комбинаций.</w:t>
      </w:r>
    </w:p>
    <w:p w14:paraId="113BC468"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r>
        <w:rPr>
          <w:rFonts w:ascii="Times New Roman" w:eastAsia="Times New Roman" w:hAnsi="Times New Roman"/>
          <w:sz w:val="28"/>
          <w:szCs w:val="28"/>
        </w:rPr>
        <w:t>:</w:t>
      </w:r>
    </w:p>
    <w:p w14:paraId="3CEA81AE" w14:textId="77777777" w:rsidR="002D5FE1" w:rsidRDefault="00000000">
      <w:pPr>
        <w:pStyle w:val="Standard"/>
        <w:spacing w:line="276" w:lineRule="auto"/>
        <w:ind w:firstLine="680"/>
        <w:jc w:val="both"/>
        <w:rPr>
          <w:rFonts w:ascii="Times New Roman" w:eastAsia="Times New Roman" w:hAnsi="Times New Roman"/>
          <w:spacing w:val="-4"/>
          <w:sz w:val="28"/>
          <w:szCs w:val="28"/>
        </w:rPr>
      </w:pPr>
      <w:r>
        <w:rPr>
          <w:rFonts w:ascii="Times New Roman" w:eastAsia="Times New Roman" w:hAnsi="Times New Roman"/>
          <w:spacing w:val="-4"/>
          <w:sz w:val="28"/>
          <w:szCs w:val="28"/>
        </w:rPr>
        <w:t>значения максимально допустимого числа параллельных сеансов доступа для различных типов учетных записей;</w:t>
      </w:r>
    </w:p>
    <w:p w14:paraId="0B7DB706" w14:textId="77777777" w:rsidR="002D5FE1" w:rsidRDefault="00000000">
      <w:pPr>
        <w:pStyle w:val="Standard"/>
        <w:spacing w:line="276" w:lineRule="auto"/>
        <w:ind w:firstLine="680"/>
        <w:jc w:val="both"/>
        <w:rPr>
          <w:rFonts w:ascii="Times New Roman" w:eastAsia="Times New Roman" w:hAnsi="Times New Roman"/>
          <w:color w:val="000000"/>
          <w:spacing w:val="-4"/>
          <w:sz w:val="28"/>
          <w:szCs w:val="28"/>
        </w:rPr>
      </w:pPr>
      <w:r>
        <w:rPr>
          <w:rFonts w:ascii="Times New Roman" w:eastAsia="Times New Roman" w:hAnsi="Times New Roman"/>
          <w:color w:val="000000"/>
          <w:spacing w:val="-4"/>
          <w:sz w:val="28"/>
          <w:szCs w:val="28"/>
        </w:rPr>
        <w:t>порядок учета и регистрации активных сеансов доступа для каждой учетной записи;</w:t>
      </w:r>
    </w:p>
    <w:p w14:paraId="70E3073E" w14:textId="77777777" w:rsidR="002D5FE1" w:rsidRDefault="00000000">
      <w:pPr>
        <w:pStyle w:val="Standard"/>
        <w:spacing w:line="276" w:lineRule="auto"/>
        <w:ind w:firstLine="680"/>
        <w:jc w:val="both"/>
      </w:pPr>
      <w:r>
        <w:rPr>
          <w:rFonts w:ascii="Times New Roman" w:eastAsia="Times New Roman" w:hAnsi="Times New Roman"/>
          <w:spacing w:val="-4"/>
          <w:sz w:val="28"/>
          <w:szCs w:val="28"/>
        </w:rPr>
        <w:t>порядок автоматического учета активных сеансов и реализации заданных ограничений;</w:t>
      </w:r>
    </w:p>
    <w:p w14:paraId="5099B9DA" w14:textId="77777777" w:rsidR="002D5FE1" w:rsidRDefault="00000000">
      <w:pPr>
        <w:pStyle w:val="Standard"/>
        <w:spacing w:line="276" w:lineRule="auto"/>
        <w:ind w:firstLine="680"/>
        <w:jc w:val="both"/>
      </w:pPr>
      <w:r>
        <w:rPr>
          <w:rFonts w:ascii="Times New Roman" w:eastAsia="Times New Roman" w:hAnsi="Times New Roman"/>
          <w:color w:val="000000"/>
          <w:spacing w:val="-4"/>
          <w:sz w:val="28"/>
          <w:szCs w:val="28"/>
        </w:rPr>
        <w:t>порядок уведомления пользователя при превышении числа параллельных сеансов;</w:t>
      </w:r>
    </w:p>
    <w:p w14:paraId="347BC26D" w14:textId="77777777" w:rsidR="002D5FE1" w:rsidRDefault="00000000">
      <w:pPr>
        <w:pStyle w:val="Standard"/>
        <w:spacing w:line="276" w:lineRule="auto"/>
        <w:ind w:firstLine="680"/>
        <w:jc w:val="both"/>
      </w:pPr>
      <w:r>
        <w:rPr>
          <w:rFonts w:ascii="Times New Roman" w:eastAsia="Times New Roman" w:hAnsi="Times New Roman"/>
          <w:color w:val="000000"/>
          <w:spacing w:val="-4"/>
          <w:sz w:val="28"/>
          <w:szCs w:val="28"/>
        </w:rPr>
        <w:t>порядок оповещения администраторов о превышении лимитов активных сеансов учетных записей;</w:t>
      </w:r>
    </w:p>
    <w:p w14:paraId="0ADEAE76" w14:textId="77777777" w:rsidR="002D5FE1" w:rsidRDefault="00000000">
      <w:pPr>
        <w:pStyle w:val="Standard"/>
        <w:spacing w:line="276" w:lineRule="auto"/>
        <w:ind w:firstLine="680"/>
        <w:jc w:val="both"/>
        <w:rPr>
          <w:rFonts w:ascii="Times New Roman" w:eastAsia="Times New Roman" w:hAnsi="Times New Roman"/>
          <w:color w:val="000000"/>
          <w:spacing w:val="-4"/>
          <w:sz w:val="28"/>
          <w:szCs w:val="28"/>
        </w:rPr>
      </w:pPr>
      <w:r>
        <w:rPr>
          <w:rFonts w:ascii="Times New Roman" w:eastAsia="Times New Roman" w:hAnsi="Times New Roman"/>
          <w:color w:val="000000"/>
          <w:spacing w:val="-4"/>
          <w:sz w:val="28"/>
          <w:szCs w:val="28"/>
        </w:rPr>
        <w:t>объем сведений в оповещающем сообщении, например, дата, время, место</w:t>
      </w:r>
      <w:r>
        <w:rPr>
          <w:rFonts w:ascii="Times New Roman" w:eastAsia="Times New Roman" w:hAnsi="Times New Roman"/>
          <w:color w:val="000000"/>
          <w:spacing w:val="-4"/>
          <w:sz w:val="28"/>
          <w:szCs w:val="28"/>
        </w:rPr>
        <w:br/>
        <w:t>и устройство предыдущих входов, предложение завершить активные сессии.</w:t>
      </w:r>
    </w:p>
    <w:p w14:paraId="1BD796B2"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38BCFC7D" w14:textId="77777777" w:rsidR="002D5FE1" w:rsidRDefault="00000000">
      <w:pPr>
        <w:pStyle w:val="Standard"/>
        <w:spacing w:line="276" w:lineRule="auto"/>
        <w:ind w:firstLine="680"/>
        <w:jc w:val="both"/>
        <w:rPr>
          <w:rFonts w:ascii="Times New Roman" w:eastAsia="Times New Roman" w:hAnsi="Times New Roman"/>
          <w:color w:val="000000"/>
          <w:spacing w:val="-4"/>
          <w:sz w:val="28"/>
          <w:szCs w:val="28"/>
        </w:rPr>
      </w:pPr>
      <w:r>
        <w:rPr>
          <w:rFonts w:ascii="Times New Roman" w:eastAsia="Times New Roman" w:hAnsi="Times New Roman"/>
          <w:color w:val="000000"/>
          <w:spacing w:val="-4"/>
          <w:sz w:val="28"/>
          <w:szCs w:val="28"/>
        </w:rPr>
        <w:t>1) в информационной системе для учетных записей привилегированных пользователей (администраторов, администраторов безопасности) количество параллельных (одновременных) сеансов (сессий) не должно превышать следующих значений:</w:t>
      </w:r>
    </w:p>
    <w:p w14:paraId="452F085F" w14:textId="77777777" w:rsidR="002D5FE1" w:rsidRDefault="00000000">
      <w:pPr>
        <w:pStyle w:val="Standard"/>
        <w:spacing w:line="276" w:lineRule="auto"/>
        <w:ind w:firstLine="680"/>
        <w:jc w:val="both"/>
        <w:rPr>
          <w:rFonts w:ascii="Times New Roman" w:eastAsia="Times New Roman" w:hAnsi="Times New Roman"/>
          <w:color w:val="000000"/>
          <w:spacing w:val="-4"/>
          <w:sz w:val="28"/>
          <w:szCs w:val="28"/>
        </w:rPr>
      </w:pPr>
      <w:r>
        <w:rPr>
          <w:rFonts w:ascii="Times New Roman" w:eastAsia="Times New Roman" w:hAnsi="Times New Roman"/>
          <w:color w:val="000000"/>
          <w:spacing w:val="-4"/>
          <w:sz w:val="28"/>
          <w:szCs w:val="28"/>
        </w:rPr>
        <w:t>а) не более 2;</w:t>
      </w:r>
    </w:p>
    <w:p w14:paraId="386110DC" w14:textId="77777777" w:rsidR="002D5FE1" w:rsidRDefault="00000000">
      <w:pPr>
        <w:pStyle w:val="Standard"/>
        <w:spacing w:line="276" w:lineRule="auto"/>
        <w:ind w:firstLine="680"/>
        <w:jc w:val="both"/>
      </w:pPr>
      <w:r>
        <w:rPr>
          <w:rFonts w:ascii="Times New Roman" w:eastAsia="Times New Roman" w:hAnsi="Times New Roman"/>
          <w:color w:val="000000"/>
          <w:spacing w:val="-4"/>
          <w:sz w:val="28"/>
          <w:szCs w:val="28"/>
        </w:rPr>
        <w:t>б) не более 1.</w:t>
      </w:r>
    </w:p>
    <w:p w14:paraId="7ED0946C"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B49F85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ADE8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7E571"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243C9054"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8143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C6543"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588A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8CCF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31BBE84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9A39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56664"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5ED4F"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DC78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6F3D928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B812E"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785D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5A767"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3D34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1а</w:t>
            </w:r>
          </w:p>
        </w:tc>
      </w:tr>
    </w:tbl>
    <w:p w14:paraId="282C0ECE" w14:textId="77777777" w:rsidR="002D5FE1" w:rsidRDefault="002D5FE1">
      <w:pPr>
        <w:pStyle w:val="Standard"/>
        <w:spacing w:line="276" w:lineRule="auto"/>
        <w:ind w:firstLine="680"/>
        <w:jc w:val="both"/>
        <w:rPr>
          <w:rFonts w:ascii="Times New Roman" w:hAnsi="Times New Roman"/>
          <w:sz w:val="28"/>
          <w:szCs w:val="28"/>
        </w:rPr>
      </w:pPr>
    </w:p>
    <w:p w14:paraId="3D40B7BF"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УПД.8 Блокирование сеанса доступа пользователя при неактивности</w:t>
      </w:r>
    </w:p>
    <w:p w14:paraId="76D5FC17" w14:textId="77777777" w:rsidR="002D5FE1" w:rsidRDefault="002D5FE1">
      <w:pPr>
        <w:pStyle w:val="Standard"/>
        <w:spacing w:line="276" w:lineRule="auto"/>
        <w:ind w:firstLine="680"/>
        <w:jc w:val="both"/>
        <w:rPr>
          <w:rFonts w:ascii="Times New Roman" w:hAnsi="Times New Roman"/>
          <w:sz w:val="28"/>
          <w:szCs w:val="28"/>
        </w:rPr>
      </w:pPr>
    </w:p>
    <w:p w14:paraId="0A34F92B" w14:textId="77777777" w:rsidR="002D5FE1" w:rsidRDefault="00000000">
      <w:pPr>
        <w:pStyle w:val="Standard"/>
        <w:spacing w:line="276" w:lineRule="auto"/>
        <w:ind w:firstLine="680"/>
        <w:jc w:val="both"/>
      </w:pPr>
      <w:r>
        <w:rPr>
          <w:rFonts w:ascii="Times New Roman" w:eastAsia="Times New Roman" w:hAnsi="Times New Roman"/>
          <w:b/>
          <w:sz w:val="28"/>
          <w:szCs w:val="28"/>
        </w:rPr>
        <w:t>Цель</w:t>
      </w:r>
      <w:r>
        <w:rPr>
          <w:rFonts w:ascii="Times New Roman" w:eastAsia="Times New Roman" w:hAnsi="Times New Roman"/>
          <w:sz w:val="28"/>
          <w:szCs w:val="28"/>
        </w:rPr>
        <w:t>: Обеспечение защиты информационной системы</w:t>
      </w:r>
      <w:r>
        <w:rPr>
          <w:rFonts w:ascii="Times New Roman" w:eastAsia="Times New Roman" w:hAnsi="Times New Roman"/>
          <w:sz w:val="28"/>
          <w:szCs w:val="28"/>
        </w:rPr>
        <w:br/>
        <w:t>от несанкционированного доступа в случаях, когда субъект доступа оставляет активный сеанс (сессию) без контроля.</w:t>
      </w:r>
    </w:p>
    <w:p w14:paraId="2D478F02"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В информационной системе должно обеспечиваться блокирование сеанса доступа субъекта доступа (пользователя, устройства, приложения) после установленного в информационной системе времени его бездействия (неактивности), а также по запросу субъекта доступа или оператора.</w:t>
      </w:r>
    </w:p>
    <w:p w14:paraId="2D4615E5"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Для заблокированного сеанса должно осуществляться блокирование любых действий по доступу к информации и (или) устройствам отображения, кроме необходимых для разблокирования сеанса.</w:t>
      </w:r>
    </w:p>
    <w:p w14:paraId="74C2C7AF"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Разблокирование сеанса доступа субъекта доступа в информационную систему должно осуществляться после повторной аутентификации</w:t>
      </w:r>
      <w:r>
        <w:rPr>
          <w:rFonts w:ascii="Times New Roman" w:eastAsia="Times New Roman" w:hAnsi="Times New Roman"/>
          <w:sz w:val="28"/>
          <w:szCs w:val="28"/>
        </w:rPr>
        <w:br/>
        <w:t>в соответствии с мерой защиты информации ИАФ.3.</w:t>
      </w:r>
    </w:p>
    <w:p w14:paraId="6F736814" w14:textId="77777777" w:rsidR="002D5FE1" w:rsidRDefault="00000000">
      <w:pPr>
        <w:pStyle w:val="Standard"/>
        <w:spacing w:line="276" w:lineRule="auto"/>
        <w:ind w:firstLine="680"/>
        <w:jc w:val="both"/>
      </w:pPr>
      <w:r>
        <w:rPr>
          <w:rFonts w:ascii="Times New Roman" w:eastAsia="Times New Roman" w:hAnsi="Times New Roman"/>
          <w:spacing w:val="-2"/>
          <w:sz w:val="28"/>
          <w:szCs w:val="28"/>
        </w:rPr>
        <w:t xml:space="preserve">В информационной системе на устройстве отображения (мониторе) </w:t>
      </w:r>
      <w:r>
        <w:rPr>
          <w:rFonts w:ascii="Times New Roman" w:eastAsia="Times New Roman" w:hAnsi="Times New Roman"/>
          <w:spacing w:val="-2"/>
          <w:sz w:val="28"/>
          <w:szCs w:val="28"/>
        </w:rPr>
        <w:br/>
        <w:t>после блокирования сеанса не должна отображаться информация сеанса субъекта доступа.</w:t>
      </w:r>
    </w:p>
    <w:p w14:paraId="396CA97F"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 xml:space="preserve">В эксплуатационной документации </w:t>
      </w:r>
      <w:r>
        <w:rPr>
          <w:rFonts w:ascii="Times New Roman" w:eastAsia="Times New Roman" w:hAnsi="Times New Roman"/>
          <w:color w:val="000000"/>
          <w:spacing w:val="-6"/>
          <w:sz w:val="28"/>
          <w:szCs w:val="28"/>
        </w:rPr>
        <w:br/>
        <w:t>на информационную систему должны быть определены:</w:t>
      </w:r>
    </w:p>
    <w:p w14:paraId="18AF4C13"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значения допустимого времени бездействия для различных категорий пользователей;</w:t>
      </w:r>
    </w:p>
    <w:p w14:paraId="18062DB3"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реализации автоматического блокирования сеанса при превышении допустимого времени бездействия;</w:t>
      </w:r>
    </w:p>
    <w:p w14:paraId="4013F9BA" w14:textId="77777777" w:rsidR="002D5FE1" w:rsidRDefault="002D5FE1">
      <w:pPr>
        <w:pStyle w:val="Standard"/>
        <w:spacing w:line="276" w:lineRule="auto"/>
        <w:ind w:firstLine="680"/>
        <w:jc w:val="both"/>
        <w:rPr>
          <w:rFonts w:ascii="Times New Roman" w:eastAsia="Times New Roman" w:hAnsi="Times New Roman"/>
          <w:sz w:val="28"/>
          <w:szCs w:val="28"/>
        </w:rPr>
      </w:pPr>
    </w:p>
    <w:p w14:paraId="59603C45" w14:textId="77777777" w:rsidR="002D5FE1" w:rsidRDefault="00000000">
      <w:pPr>
        <w:pStyle w:val="Standard"/>
        <w:pageBreakBefore/>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порядок восстановления работы субъекта доступа после блокирования сеанса;</w:t>
      </w:r>
    </w:p>
    <w:p w14:paraId="5BF50BE4" w14:textId="77777777" w:rsidR="002D5FE1" w:rsidRDefault="00000000">
      <w:pPr>
        <w:pStyle w:val="Standard"/>
        <w:spacing w:line="276" w:lineRule="auto"/>
        <w:ind w:firstLine="680"/>
        <w:jc w:val="both"/>
      </w:pPr>
      <w:r>
        <w:rPr>
          <w:rFonts w:ascii="Times New Roman" w:eastAsia="Times New Roman" w:hAnsi="Times New Roman"/>
          <w:sz w:val="28"/>
          <w:szCs w:val="28"/>
        </w:rPr>
        <w:t>порядок регистрации событий превышения установленного оператором допустимого числа неуспешных попыток разблокирования доступа.</w:t>
      </w:r>
    </w:p>
    <w:p w14:paraId="62D60816"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Требования к усилению:</w:t>
      </w:r>
    </w:p>
    <w:p w14:paraId="4801212A" w14:textId="77777777" w:rsidR="002D5FE1" w:rsidRDefault="00000000">
      <w:pPr>
        <w:pStyle w:val="Standard"/>
        <w:numPr>
          <w:ilvl w:val="0"/>
          <w:numId w:val="101"/>
        </w:numPr>
        <w:spacing w:line="276" w:lineRule="auto"/>
        <w:ind w:left="0" w:firstLine="680"/>
        <w:jc w:val="both"/>
      </w:pPr>
      <w:r>
        <w:rPr>
          <w:rFonts w:ascii="Times New Roman" w:eastAsia="Times New Roman" w:hAnsi="Times New Roman"/>
          <w:sz w:val="28"/>
          <w:szCs w:val="28"/>
        </w:rPr>
        <w:t>в информационной системе должно осуществляться завершение сеанса доступа после превышения установленного оператором времени бездействия (неактивности) субъекта доступа;</w:t>
      </w:r>
    </w:p>
    <w:p w14:paraId="6E6214AF" w14:textId="77777777" w:rsidR="002D5FE1" w:rsidRDefault="00000000">
      <w:pPr>
        <w:pStyle w:val="Standard"/>
        <w:numPr>
          <w:ilvl w:val="0"/>
          <w:numId w:val="40"/>
        </w:numPr>
        <w:spacing w:line="276" w:lineRule="auto"/>
        <w:ind w:left="0" w:firstLine="680"/>
        <w:jc w:val="both"/>
        <w:rPr>
          <w:rFonts w:ascii="Times New Roman" w:eastAsia="Times New Roman" w:hAnsi="Times New Roman"/>
          <w:sz w:val="28"/>
          <w:szCs w:val="28"/>
        </w:rPr>
      </w:pPr>
      <w:r>
        <w:rPr>
          <w:rFonts w:ascii="Times New Roman" w:eastAsia="Times New Roman" w:hAnsi="Times New Roman"/>
          <w:sz w:val="28"/>
          <w:szCs w:val="28"/>
        </w:rPr>
        <w:t>в информационной системе должно осуществляться завершение сеанса доступа после превышения установленного оператором числа неуспешных попыток разблокирования сеанса доступа.</w:t>
      </w:r>
    </w:p>
    <w:p w14:paraId="43C061E7"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D9A06F3"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8BD2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D39A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2B7A86B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96A1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82868"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30A22"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8607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626B466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EABCB"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13CA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08517"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ECD00"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3E60279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8A93F"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1A8D5" w14:textId="77777777" w:rsidR="002D5FE1" w:rsidRDefault="00000000">
            <w:pPr>
              <w:pStyle w:val="Standard"/>
              <w:spacing w:line="276" w:lineRule="auto"/>
              <w:rPr>
                <w:rFonts w:ascii="Times New Roman" w:eastAsia="Times New Roman" w:hAnsi="Times New Roman"/>
                <w:sz w:val="28"/>
                <w:szCs w:val="28"/>
              </w:rPr>
            </w:pPr>
            <w:r>
              <w:rPr>
                <w:rFonts w:ascii="Times New Roman" w:eastAsia="Times New Roman" w:hAnsi="Times New Roman"/>
                <w:sz w:val="28"/>
                <w:szCs w:val="28"/>
              </w:rPr>
              <w:t xml:space="preserve"> </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6D024"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BC9F9" w14:textId="77777777" w:rsidR="002D5FE1" w:rsidRDefault="002D5FE1">
            <w:pPr>
              <w:pStyle w:val="Standard"/>
              <w:spacing w:line="276" w:lineRule="auto"/>
              <w:jc w:val="center"/>
              <w:rPr>
                <w:rFonts w:ascii="Times New Roman" w:hAnsi="Times New Roman"/>
                <w:sz w:val="28"/>
                <w:szCs w:val="28"/>
              </w:rPr>
            </w:pPr>
          </w:p>
        </w:tc>
      </w:tr>
    </w:tbl>
    <w:p w14:paraId="09DB359B" w14:textId="77777777" w:rsidR="002D5FE1" w:rsidRDefault="002D5FE1">
      <w:pPr>
        <w:pStyle w:val="Standard"/>
        <w:spacing w:line="276" w:lineRule="auto"/>
        <w:ind w:firstLine="680"/>
        <w:jc w:val="both"/>
        <w:rPr>
          <w:rFonts w:ascii="Times New Roman" w:hAnsi="Times New Roman"/>
          <w:sz w:val="28"/>
          <w:szCs w:val="28"/>
        </w:rPr>
      </w:pPr>
    </w:p>
    <w:p w14:paraId="39A430CF" w14:textId="77777777" w:rsidR="002D5FE1" w:rsidRDefault="00000000">
      <w:pPr>
        <w:pStyle w:val="Standard"/>
        <w:spacing w:line="276" w:lineRule="auto"/>
        <w:jc w:val="center"/>
        <w:rPr>
          <w:rFonts w:ascii="Times New Roman" w:eastAsia="Times New Roman" w:hAnsi="Times New Roman"/>
          <w:b/>
          <w:bCs/>
          <w:sz w:val="28"/>
          <w:szCs w:val="28"/>
        </w:rPr>
      </w:pPr>
      <w:r>
        <w:rPr>
          <w:rFonts w:ascii="Times New Roman" w:eastAsia="Times New Roman" w:hAnsi="Times New Roman"/>
          <w:b/>
          <w:bCs/>
          <w:sz w:val="28"/>
          <w:szCs w:val="28"/>
        </w:rPr>
        <w:t>УПД.9 Контроль действий субъектов доступа</w:t>
      </w:r>
      <w:r>
        <w:rPr>
          <w:rFonts w:ascii="Times New Roman" w:eastAsia="Times New Roman" w:hAnsi="Times New Roman"/>
          <w:b/>
          <w:bCs/>
          <w:sz w:val="28"/>
          <w:szCs w:val="28"/>
        </w:rPr>
        <w:br/>
        <w:t>до идентификации и аутентификации</w:t>
      </w:r>
    </w:p>
    <w:p w14:paraId="6AF14333" w14:textId="77777777" w:rsidR="002D5FE1" w:rsidRDefault="002D5FE1">
      <w:pPr>
        <w:pStyle w:val="Standard"/>
        <w:spacing w:line="276" w:lineRule="auto"/>
        <w:ind w:firstLine="680"/>
        <w:jc w:val="both"/>
        <w:rPr>
          <w:rFonts w:ascii="Times New Roman" w:eastAsia="Times New Roman" w:hAnsi="Times New Roman"/>
          <w:b/>
          <w:sz w:val="28"/>
          <w:szCs w:val="28"/>
        </w:rPr>
      </w:pPr>
    </w:p>
    <w:p w14:paraId="44ABD8BD" w14:textId="77777777" w:rsidR="002D5FE1" w:rsidRDefault="00000000">
      <w:pPr>
        <w:pStyle w:val="Standard"/>
        <w:spacing w:line="276" w:lineRule="auto"/>
        <w:ind w:firstLine="680"/>
        <w:jc w:val="both"/>
      </w:pPr>
      <w:r>
        <w:rPr>
          <w:rFonts w:ascii="Times New Roman" w:eastAsia="Times New Roman" w:hAnsi="Times New Roman"/>
          <w:b/>
          <w:sz w:val="28"/>
          <w:szCs w:val="28"/>
        </w:rPr>
        <w:t>Цель: </w:t>
      </w:r>
      <w:r>
        <w:rPr>
          <w:rFonts w:ascii="Times New Roman" w:eastAsia="Times New Roman" w:hAnsi="Times New Roman"/>
          <w:sz w:val="28"/>
          <w:szCs w:val="28"/>
        </w:rPr>
        <w:t>О</w:t>
      </w:r>
      <w:r>
        <w:rPr>
          <w:rFonts w:ascii="Times New Roman" w:eastAsia="Times New Roman" w:hAnsi="Times New Roman"/>
          <w:spacing w:val="-5"/>
          <w:sz w:val="28"/>
          <w:szCs w:val="28"/>
        </w:rPr>
        <w:t>беспечение контроля и ограничения действий субъекта доступа</w:t>
      </w:r>
      <w:r>
        <w:rPr>
          <w:rFonts w:ascii="Times New Roman" w:eastAsia="Times New Roman" w:hAnsi="Times New Roman"/>
          <w:spacing w:val="-5"/>
          <w:sz w:val="28"/>
          <w:szCs w:val="28"/>
        </w:rPr>
        <w:br/>
        <w:t>в информационной системе до прохождения процедур идентификации</w:t>
      </w:r>
      <w:r>
        <w:rPr>
          <w:rFonts w:ascii="Times New Roman" w:eastAsia="Times New Roman" w:hAnsi="Times New Roman"/>
          <w:spacing w:val="-5"/>
          <w:sz w:val="28"/>
          <w:szCs w:val="28"/>
        </w:rPr>
        <w:br/>
        <w:t>и аутентификации</w:t>
      </w:r>
      <w:r>
        <w:rPr>
          <w:rFonts w:ascii="Times New Roman" w:eastAsia="Times New Roman" w:hAnsi="Times New Roman"/>
          <w:sz w:val="28"/>
          <w:szCs w:val="28"/>
        </w:rPr>
        <w:t>.</w:t>
      </w:r>
    </w:p>
    <w:p w14:paraId="0FA6A301"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реализации: </w:t>
      </w:r>
      <w:r>
        <w:rPr>
          <w:rFonts w:ascii="Times New Roman" w:eastAsia="Times New Roman" w:hAnsi="Times New Roman"/>
          <w:sz w:val="28"/>
          <w:szCs w:val="28"/>
        </w:rPr>
        <w:t>В</w:t>
      </w:r>
      <w:r>
        <w:rPr>
          <w:rFonts w:ascii="Times New Roman" w:eastAsia="Times New Roman" w:hAnsi="Times New Roman"/>
          <w:spacing w:val="-5"/>
          <w:sz w:val="28"/>
          <w:szCs w:val="28"/>
        </w:rPr>
        <w:t xml:space="preserve"> информационной системе должен быть установлен перечень действий субъектов доступа, разрешенных до прохождения ими процедур идентификации и аутентификации в соответствии с мерами</w:t>
      </w:r>
      <w:r>
        <w:rPr>
          <w:rFonts w:ascii="Times New Roman" w:eastAsia="Times New Roman" w:hAnsi="Times New Roman"/>
          <w:spacing w:val="-5"/>
          <w:sz w:val="28"/>
          <w:szCs w:val="28"/>
        </w:rPr>
        <w:br/>
        <w:t xml:space="preserve">защиты информации ИАФ.1 ‒ ИАФ.4, и запрет действий субъектов доступа, </w:t>
      </w:r>
      <w:r>
        <w:rPr>
          <w:rFonts w:ascii="Times New Roman" w:eastAsia="Times New Roman" w:hAnsi="Times New Roman"/>
          <w:spacing w:val="-5"/>
          <w:sz w:val="28"/>
          <w:szCs w:val="28"/>
        </w:rPr>
        <w:br/>
        <w:t>не включенных в перечень разрешенных действий, до прохождения ими процедур идентификации и аутентификации.</w:t>
      </w:r>
    </w:p>
    <w:p w14:paraId="06C816C3" w14:textId="77777777" w:rsidR="002D5FE1" w:rsidRDefault="00000000">
      <w:pPr>
        <w:pStyle w:val="Standard"/>
        <w:spacing w:line="276" w:lineRule="auto"/>
        <w:ind w:firstLine="680"/>
        <w:jc w:val="both"/>
        <w:rPr>
          <w:rFonts w:ascii="Times New Roman" w:eastAsia="Times New Roman" w:hAnsi="Times New Roman"/>
          <w:spacing w:val="-5"/>
          <w:sz w:val="28"/>
          <w:szCs w:val="28"/>
        </w:rPr>
      </w:pPr>
      <w:r>
        <w:rPr>
          <w:rFonts w:ascii="Times New Roman" w:eastAsia="Times New Roman" w:hAnsi="Times New Roman"/>
          <w:spacing w:val="-5"/>
          <w:sz w:val="28"/>
          <w:szCs w:val="28"/>
        </w:rPr>
        <w:t>В информационной системе должен быть определен перечень действий привилегированных субъектов доступа (администраторов, администраторов безопасности, технических специалистов), осуществление которых допускается</w:t>
      </w:r>
      <w:r>
        <w:rPr>
          <w:rFonts w:ascii="Times New Roman" w:eastAsia="Times New Roman" w:hAnsi="Times New Roman"/>
          <w:spacing w:val="-5"/>
          <w:sz w:val="28"/>
          <w:szCs w:val="28"/>
        </w:rPr>
        <w:br/>
        <w:t>в обход установленных процедур идентификации и аутентификации, необходимых для восстановления функционирования информационной системы в случае сбоев</w:t>
      </w:r>
      <w:r>
        <w:rPr>
          <w:rFonts w:ascii="Times New Roman" w:eastAsia="Times New Roman" w:hAnsi="Times New Roman"/>
          <w:spacing w:val="-5"/>
          <w:sz w:val="28"/>
          <w:szCs w:val="28"/>
        </w:rPr>
        <w:br/>
        <w:t>в работе или выхода из строя отдельных технических средств (устройств).</w:t>
      </w:r>
    </w:p>
    <w:p w14:paraId="451DEF90" w14:textId="77777777" w:rsidR="002D5FE1" w:rsidRDefault="00000000">
      <w:pPr>
        <w:pStyle w:val="Standard"/>
        <w:spacing w:line="276" w:lineRule="auto"/>
        <w:ind w:firstLine="680"/>
        <w:jc w:val="both"/>
      </w:pPr>
      <w:r>
        <w:rPr>
          <w:rFonts w:ascii="Times New Roman" w:eastAsia="Times New Roman" w:hAnsi="Times New Roman"/>
          <w:color w:val="000000"/>
          <w:spacing w:val="-5"/>
          <w:sz w:val="28"/>
          <w:szCs w:val="28"/>
        </w:rPr>
        <w:t xml:space="preserve">Все действия, выполняемые без прохождения процедуры идентификации </w:t>
      </w:r>
      <w:r>
        <w:rPr>
          <w:rFonts w:ascii="Times New Roman" w:eastAsia="Times New Roman" w:hAnsi="Times New Roman"/>
          <w:color w:val="000000"/>
          <w:spacing w:val="-5"/>
          <w:sz w:val="28"/>
          <w:szCs w:val="28"/>
        </w:rPr>
        <w:br/>
        <w:t>и аутентификации, должны регистрироваться в журналах регистрации событий безопасности, за исключением доступа к общедоступным сведениям, подлежащим опубликованию в открытом доступе на компонентах информационной системы.</w:t>
      </w:r>
    </w:p>
    <w:p w14:paraId="287C2E0C" w14:textId="77777777" w:rsidR="002D5FE1" w:rsidRDefault="002D5FE1">
      <w:pPr>
        <w:pStyle w:val="Standard"/>
        <w:spacing w:line="276" w:lineRule="auto"/>
        <w:ind w:firstLine="680"/>
        <w:jc w:val="both"/>
        <w:rPr>
          <w:rFonts w:ascii="Times New Roman" w:eastAsia="Times New Roman" w:hAnsi="Times New Roman"/>
          <w:color w:val="000000"/>
          <w:spacing w:val="-5"/>
          <w:sz w:val="28"/>
          <w:szCs w:val="28"/>
        </w:rPr>
      </w:pPr>
    </w:p>
    <w:p w14:paraId="3EFF47D1" w14:textId="77777777" w:rsidR="002D5FE1" w:rsidRDefault="00000000">
      <w:pPr>
        <w:pStyle w:val="Standard"/>
        <w:pageBreakBefore/>
        <w:spacing w:line="276" w:lineRule="auto"/>
        <w:ind w:firstLine="680"/>
        <w:jc w:val="both"/>
        <w:rPr>
          <w:rFonts w:ascii="Times New Roman" w:eastAsia="Times New Roman" w:hAnsi="Times New Roman"/>
          <w:color w:val="000000"/>
          <w:spacing w:val="-5"/>
          <w:sz w:val="28"/>
          <w:szCs w:val="28"/>
        </w:rPr>
      </w:pPr>
      <w:r>
        <w:rPr>
          <w:rFonts w:ascii="Times New Roman" w:eastAsia="Times New Roman" w:hAnsi="Times New Roman"/>
          <w:color w:val="000000"/>
          <w:spacing w:val="-5"/>
          <w:sz w:val="28"/>
          <w:szCs w:val="28"/>
        </w:rPr>
        <w:t>Перечень действий субъектов доступа, разрешенных до идентификации</w:t>
      </w:r>
      <w:r>
        <w:rPr>
          <w:rFonts w:ascii="Times New Roman" w:eastAsia="Times New Roman" w:hAnsi="Times New Roman"/>
          <w:color w:val="000000"/>
          <w:spacing w:val="-5"/>
          <w:sz w:val="28"/>
          <w:szCs w:val="28"/>
        </w:rPr>
        <w:br/>
        <w:t>и аутентификации, должен пересматриваться не реже 1 раза в год и после изменений модели доступа в информационной системе.</w:t>
      </w:r>
    </w:p>
    <w:p w14:paraId="62730560"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документированию: </w:t>
      </w:r>
      <w:r>
        <w:rPr>
          <w:rFonts w:ascii="Times New Roman" w:eastAsia="Times New Roman" w:hAnsi="Times New Roman"/>
          <w:color w:val="000000"/>
          <w:spacing w:val="-6"/>
          <w:sz w:val="28"/>
          <w:szCs w:val="28"/>
        </w:rPr>
        <w:t>В эксплуатационной документации на информационную систему должны быть определены:</w:t>
      </w:r>
    </w:p>
    <w:p w14:paraId="71A215A7" w14:textId="77777777" w:rsidR="002D5FE1" w:rsidRDefault="00000000">
      <w:pPr>
        <w:pStyle w:val="Standard"/>
        <w:spacing w:line="276" w:lineRule="auto"/>
        <w:ind w:firstLine="680"/>
        <w:jc w:val="both"/>
      </w:pPr>
      <w:r>
        <w:rPr>
          <w:rFonts w:ascii="Times New Roman" w:eastAsia="Times New Roman" w:hAnsi="Times New Roman"/>
          <w:color w:val="000000"/>
          <w:spacing w:val="-5"/>
          <w:sz w:val="28"/>
          <w:szCs w:val="28"/>
        </w:rPr>
        <w:t>перечень ресурсов и компонентов информационной системы, доступ</w:t>
      </w:r>
      <w:r>
        <w:rPr>
          <w:rFonts w:ascii="Times New Roman" w:eastAsia="Times New Roman" w:hAnsi="Times New Roman"/>
          <w:color w:val="000000"/>
          <w:spacing w:val="-5"/>
          <w:sz w:val="28"/>
          <w:szCs w:val="28"/>
        </w:rPr>
        <w:br/>
        <w:t xml:space="preserve">к которым предоставляется субъектам доступа до идентификации </w:t>
      </w:r>
      <w:r>
        <w:rPr>
          <w:rFonts w:ascii="Times New Roman" w:eastAsia="Times New Roman" w:hAnsi="Times New Roman"/>
          <w:color w:val="000000"/>
          <w:spacing w:val="-5"/>
          <w:sz w:val="28"/>
          <w:szCs w:val="28"/>
        </w:rPr>
        <w:br/>
        <w:t>и аутентификации;</w:t>
      </w:r>
    </w:p>
    <w:p w14:paraId="7225A971" w14:textId="77777777" w:rsidR="002D5FE1" w:rsidRDefault="00000000">
      <w:pPr>
        <w:pStyle w:val="Standard"/>
        <w:spacing w:line="276" w:lineRule="auto"/>
        <w:ind w:firstLine="68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перечень действий пользователей, разрешенных до прохождения процедур идентификации и аутентификации;</w:t>
      </w:r>
    </w:p>
    <w:p w14:paraId="29E244F8" w14:textId="77777777" w:rsidR="002D5FE1" w:rsidRDefault="00000000">
      <w:pPr>
        <w:pStyle w:val="Standard"/>
        <w:spacing w:line="276" w:lineRule="auto"/>
        <w:ind w:firstLine="680"/>
        <w:jc w:val="both"/>
        <w:rPr>
          <w:rFonts w:ascii="Times New Roman" w:eastAsia="Times New Roman" w:hAnsi="Times New Roman"/>
          <w:color w:val="000000"/>
          <w:spacing w:val="-5"/>
          <w:sz w:val="28"/>
          <w:szCs w:val="28"/>
        </w:rPr>
      </w:pPr>
      <w:r>
        <w:rPr>
          <w:rFonts w:ascii="Times New Roman" w:eastAsia="Times New Roman" w:hAnsi="Times New Roman"/>
          <w:color w:val="000000"/>
          <w:spacing w:val="-5"/>
          <w:sz w:val="28"/>
          <w:szCs w:val="28"/>
        </w:rPr>
        <w:t>описание порядка регистрации действий, выполняемых без прохождения процедур идентификации и аутентификации.</w:t>
      </w:r>
    </w:p>
    <w:p w14:paraId="687CADBE" w14:textId="77777777" w:rsidR="002D5FE1" w:rsidRDefault="00000000">
      <w:pPr>
        <w:pStyle w:val="Standard"/>
        <w:spacing w:line="276" w:lineRule="auto"/>
        <w:ind w:firstLine="680"/>
        <w:jc w:val="both"/>
      </w:pPr>
      <w:r>
        <w:rPr>
          <w:rFonts w:ascii="Times New Roman" w:eastAsia="Times New Roman" w:hAnsi="Times New Roman"/>
          <w:b/>
          <w:sz w:val="28"/>
          <w:szCs w:val="28"/>
        </w:rPr>
        <w:t>Требования к усилению: </w:t>
      </w:r>
      <w:r>
        <w:rPr>
          <w:rFonts w:ascii="Times New Roman" w:eastAsia="Times New Roman" w:hAnsi="Times New Roman"/>
          <w:sz w:val="28"/>
          <w:szCs w:val="28"/>
        </w:rPr>
        <w:t>Не предъявляются.</w:t>
      </w:r>
    </w:p>
    <w:p w14:paraId="12222F16" w14:textId="77777777" w:rsidR="002D5FE1" w:rsidRDefault="00000000">
      <w:pPr>
        <w:pStyle w:val="Standard"/>
        <w:spacing w:line="276" w:lineRule="auto"/>
        <w:ind w:firstLine="680"/>
        <w:jc w:val="both"/>
        <w:rPr>
          <w:rFonts w:ascii="Times New Roman" w:eastAsia="Times New Roman" w:hAnsi="Times New Roman"/>
          <w:b/>
          <w:sz w:val="28"/>
          <w:szCs w:val="28"/>
        </w:rPr>
      </w:pPr>
      <w:r>
        <w:rPr>
          <w:rFonts w:ascii="Times New Roman" w:eastAsia="Times New Roman" w:hAnsi="Times New Roman"/>
          <w:b/>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41537A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52965"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1EFB1"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Класс защищенности</w:t>
            </w:r>
          </w:p>
        </w:tc>
      </w:tr>
      <w:tr w:rsidR="002D5FE1" w14:paraId="39D97604"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435F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819BA"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FE749"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8B8E2"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К1</w:t>
            </w:r>
          </w:p>
        </w:tc>
      </w:tr>
      <w:tr w:rsidR="002D5FE1" w14:paraId="5E18853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14EF8"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УПД.9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5FE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FED26"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9B3ED"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w:t>
            </w:r>
          </w:p>
        </w:tc>
      </w:tr>
      <w:tr w:rsidR="002D5FE1" w14:paraId="3D2ACE6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C0544" w14:textId="77777777" w:rsidR="002D5FE1" w:rsidRDefault="00000000">
            <w:pPr>
              <w:pStyle w:val="Standard"/>
              <w:spacing w:line="276" w:lineRule="auto"/>
              <w:jc w:val="center"/>
              <w:rPr>
                <w:rFonts w:ascii="Times New Roman" w:eastAsia="Times New Roman" w:hAnsi="Times New Roman"/>
                <w:sz w:val="28"/>
                <w:szCs w:val="28"/>
              </w:rPr>
            </w:pPr>
            <w:r>
              <w:rPr>
                <w:rFonts w:ascii="Times New Roman" w:eastAsia="Times New Roman" w:hAnsi="Times New Roman"/>
                <w:sz w:val="28"/>
                <w:szCs w:val="28"/>
              </w:rPr>
              <w:t>Усиление УПД.9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303ED"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A8F9D"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43ED3" w14:textId="77777777" w:rsidR="002D5FE1" w:rsidRDefault="002D5FE1">
            <w:pPr>
              <w:pStyle w:val="Standard"/>
              <w:spacing w:line="276" w:lineRule="auto"/>
              <w:jc w:val="center"/>
              <w:rPr>
                <w:rFonts w:ascii="Times New Roman" w:hAnsi="Times New Roman"/>
                <w:sz w:val="28"/>
                <w:szCs w:val="28"/>
              </w:rPr>
            </w:pPr>
          </w:p>
        </w:tc>
      </w:tr>
    </w:tbl>
    <w:p w14:paraId="2E3C8C79" w14:textId="77777777" w:rsidR="002D5FE1" w:rsidRDefault="002D5FE1">
      <w:pPr>
        <w:pStyle w:val="Standard"/>
        <w:keepNext/>
        <w:keepLines/>
        <w:spacing w:line="276" w:lineRule="auto"/>
        <w:ind w:firstLine="680"/>
        <w:rPr>
          <w:rFonts w:ascii="Times New Roman" w:eastAsia="Times New Roman" w:hAnsi="Times New Roman"/>
          <w:b/>
          <w:sz w:val="28"/>
          <w:szCs w:val="28"/>
        </w:rPr>
      </w:pPr>
    </w:p>
    <w:p w14:paraId="63E5D5FF" w14:textId="77777777" w:rsidR="002D5FE1" w:rsidRDefault="00000000">
      <w:pPr>
        <w:pStyle w:val="20"/>
        <w:numPr>
          <w:ilvl w:val="1"/>
          <w:numId w:val="12"/>
        </w:numPr>
        <w:tabs>
          <w:tab w:val="left" w:pos="0"/>
        </w:tabs>
        <w:spacing w:before="0" w:line="276" w:lineRule="auto"/>
        <w:jc w:val="center"/>
        <w:rPr>
          <w:szCs w:val="28"/>
        </w:rPr>
      </w:pPr>
      <w:r>
        <w:rPr>
          <w:szCs w:val="28"/>
        </w:rPr>
        <w:t>4.3. Регистрация событий безопасности (РСБ)</w:t>
      </w:r>
    </w:p>
    <w:p w14:paraId="034F81E4" w14:textId="77777777" w:rsidR="002D5FE1" w:rsidRDefault="002D5FE1">
      <w:pPr>
        <w:pStyle w:val="Standard"/>
        <w:spacing w:line="276" w:lineRule="auto"/>
        <w:ind w:firstLine="680"/>
        <w:jc w:val="both"/>
        <w:rPr>
          <w:rFonts w:ascii="Times New Roman" w:eastAsia="Times New Roman" w:hAnsi="Times New Roman"/>
          <w:sz w:val="28"/>
          <w:szCs w:val="28"/>
        </w:rPr>
      </w:pPr>
    </w:p>
    <w:p w14:paraId="1C36AAAC" w14:textId="77777777" w:rsidR="002D5FE1" w:rsidRDefault="00000000">
      <w:pPr>
        <w:pStyle w:val="Standard"/>
        <w:keepNext/>
        <w:spacing w:line="276" w:lineRule="auto"/>
        <w:jc w:val="center"/>
      </w:pPr>
      <w:r>
        <w:rPr>
          <w:rFonts w:ascii="Times New Roman" w:hAnsi="Times New Roman"/>
          <w:b/>
          <w:bCs/>
          <w:sz w:val="28"/>
          <w:szCs w:val="28"/>
        </w:rPr>
        <w:t>РСБ</w:t>
      </w:r>
      <w:r>
        <w:rPr>
          <w:rFonts w:ascii="Times New Roman" w:hAnsi="Times New Roman"/>
          <w:b/>
          <w:bCs/>
          <w:spacing w:val="-1"/>
          <w:sz w:val="28"/>
          <w:szCs w:val="28"/>
        </w:rPr>
        <w:t>.</w:t>
      </w:r>
      <w:r>
        <w:rPr>
          <w:rFonts w:ascii="Times New Roman" w:hAnsi="Times New Roman"/>
          <w:b/>
          <w:bCs/>
          <w:sz w:val="28"/>
          <w:szCs w:val="28"/>
        </w:rPr>
        <w:t>1 </w:t>
      </w:r>
      <w:r>
        <w:rPr>
          <w:rFonts w:ascii="Times New Roman" w:hAnsi="Times New Roman"/>
          <w:b/>
          <w:bCs/>
          <w:spacing w:val="-1"/>
          <w:sz w:val="28"/>
          <w:szCs w:val="28"/>
        </w:rPr>
        <w:t>О</w:t>
      </w:r>
      <w:r>
        <w:rPr>
          <w:rFonts w:ascii="Times New Roman" w:hAnsi="Times New Roman"/>
          <w:b/>
          <w:bCs/>
          <w:spacing w:val="-4"/>
          <w:sz w:val="28"/>
          <w:szCs w:val="28"/>
        </w:rPr>
        <w:t>п</w:t>
      </w:r>
      <w:r>
        <w:rPr>
          <w:rFonts w:ascii="Times New Roman" w:hAnsi="Times New Roman"/>
          <w:b/>
          <w:bCs/>
          <w:sz w:val="28"/>
          <w:szCs w:val="28"/>
        </w:rPr>
        <w:t>р</w:t>
      </w:r>
      <w:r>
        <w:rPr>
          <w:rFonts w:ascii="Times New Roman" w:hAnsi="Times New Roman"/>
          <w:b/>
          <w:bCs/>
          <w:spacing w:val="-1"/>
          <w:sz w:val="28"/>
          <w:szCs w:val="28"/>
        </w:rPr>
        <w:t>е</w:t>
      </w:r>
      <w:r>
        <w:rPr>
          <w:rFonts w:ascii="Times New Roman" w:hAnsi="Times New Roman"/>
          <w:b/>
          <w:bCs/>
          <w:sz w:val="28"/>
          <w:szCs w:val="28"/>
        </w:rPr>
        <w:t>де</w:t>
      </w:r>
      <w:r>
        <w:rPr>
          <w:rFonts w:ascii="Times New Roman" w:hAnsi="Times New Roman"/>
          <w:b/>
          <w:bCs/>
          <w:spacing w:val="-1"/>
          <w:sz w:val="28"/>
          <w:szCs w:val="28"/>
        </w:rPr>
        <w:t>лени</w:t>
      </w:r>
      <w:r>
        <w:rPr>
          <w:rFonts w:ascii="Times New Roman" w:hAnsi="Times New Roman"/>
          <w:b/>
          <w:bCs/>
          <w:sz w:val="28"/>
          <w:szCs w:val="28"/>
        </w:rPr>
        <w:t xml:space="preserve">е </w:t>
      </w:r>
      <w:r>
        <w:rPr>
          <w:rFonts w:ascii="Times New Roman" w:hAnsi="Times New Roman"/>
          <w:b/>
          <w:bCs/>
          <w:spacing w:val="2"/>
          <w:sz w:val="28"/>
          <w:szCs w:val="28"/>
        </w:rPr>
        <w:t>с</w:t>
      </w:r>
      <w:r>
        <w:rPr>
          <w:rFonts w:ascii="Times New Roman" w:hAnsi="Times New Roman"/>
          <w:b/>
          <w:bCs/>
          <w:spacing w:val="1"/>
          <w:sz w:val="28"/>
          <w:szCs w:val="28"/>
        </w:rPr>
        <w:t>о</w:t>
      </w:r>
      <w:r>
        <w:rPr>
          <w:rFonts w:ascii="Times New Roman" w:hAnsi="Times New Roman"/>
          <w:b/>
          <w:bCs/>
          <w:sz w:val="28"/>
          <w:szCs w:val="28"/>
        </w:rPr>
        <w:t>бы</w:t>
      </w:r>
      <w:r>
        <w:rPr>
          <w:rFonts w:ascii="Times New Roman" w:hAnsi="Times New Roman"/>
          <w:b/>
          <w:bCs/>
          <w:spacing w:val="-2"/>
          <w:sz w:val="28"/>
          <w:szCs w:val="28"/>
        </w:rPr>
        <w:t>т</w:t>
      </w:r>
      <w:r>
        <w:rPr>
          <w:rFonts w:ascii="Times New Roman" w:hAnsi="Times New Roman"/>
          <w:b/>
          <w:bCs/>
          <w:spacing w:val="-1"/>
          <w:sz w:val="28"/>
          <w:szCs w:val="28"/>
        </w:rPr>
        <w:t>и</w:t>
      </w:r>
      <w:r>
        <w:rPr>
          <w:rFonts w:ascii="Times New Roman" w:hAnsi="Times New Roman"/>
          <w:b/>
          <w:bCs/>
          <w:sz w:val="28"/>
          <w:szCs w:val="28"/>
        </w:rPr>
        <w:t>й б</w:t>
      </w:r>
      <w:r>
        <w:rPr>
          <w:rFonts w:ascii="Times New Roman" w:hAnsi="Times New Roman"/>
          <w:b/>
          <w:bCs/>
          <w:spacing w:val="-2"/>
          <w:sz w:val="28"/>
          <w:szCs w:val="28"/>
        </w:rPr>
        <w:t>е</w:t>
      </w:r>
      <w:r>
        <w:rPr>
          <w:rFonts w:ascii="Times New Roman" w:hAnsi="Times New Roman"/>
          <w:b/>
          <w:bCs/>
          <w:spacing w:val="1"/>
          <w:sz w:val="28"/>
          <w:szCs w:val="28"/>
        </w:rPr>
        <w:t>з</w:t>
      </w:r>
      <w:r>
        <w:rPr>
          <w:rFonts w:ascii="Times New Roman" w:hAnsi="Times New Roman"/>
          <w:b/>
          <w:bCs/>
          <w:spacing w:val="-1"/>
          <w:sz w:val="28"/>
          <w:szCs w:val="28"/>
        </w:rPr>
        <w:t>опа</w:t>
      </w:r>
      <w:r>
        <w:rPr>
          <w:rFonts w:ascii="Times New Roman" w:hAnsi="Times New Roman"/>
          <w:b/>
          <w:bCs/>
          <w:sz w:val="28"/>
          <w:szCs w:val="28"/>
        </w:rPr>
        <w:t>с</w:t>
      </w:r>
      <w:r>
        <w:rPr>
          <w:rFonts w:ascii="Times New Roman" w:hAnsi="Times New Roman"/>
          <w:b/>
          <w:bCs/>
          <w:spacing w:val="-1"/>
          <w:sz w:val="28"/>
          <w:szCs w:val="28"/>
        </w:rPr>
        <w:t>но</w:t>
      </w:r>
      <w:r>
        <w:rPr>
          <w:rFonts w:ascii="Times New Roman" w:hAnsi="Times New Roman"/>
          <w:b/>
          <w:bCs/>
          <w:sz w:val="28"/>
          <w:szCs w:val="28"/>
        </w:rPr>
        <w:t>с</w:t>
      </w:r>
      <w:r>
        <w:rPr>
          <w:rFonts w:ascii="Times New Roman" w:hAnsi="Times New Roman"/>
          <w:b/>
          <w:bCs/>
          <w:spacing w:val="-1"/>
          <w:sz w:val="28"/>
          <w:szCs w:val="28"/>
        </w:rPr>
        <w:t>т</w:t>
      </w:r>
      <w:r>
        <w:rPr>
          <w:rFonts w:ascii="Times New Roman" w:hAnsi="Times New Roman"/>
          <w:b/>
          <w:bCs/>
          <w:spacing w:val="1"/>
          <w:sz w:val="28"/>
          <w:szCs w:val="28"/>
        </w:rPr>
        <w:t>и</w:t>
      </w:r>
      <w:r>
        <w:rPr>
          <w:rFonts w:ascii="Times New Roman" w:hAnsi="Times New Roman"/>
          <w:b/>
          <w:bCs/>
          <w:spacing w:val="1"/>
          <w:sz w:val="28"/>
          <w:szCs w:val="28"/>
        </w:rPr>
        <w:br/>
        <w:t>и данных о них</w:t>
      </w:r>
      <w:r>
        <w:rPr>
          <w:rFonts w:ascii="Times New Roman" w:hAnsi="Times New Roman"/>
          <w:b/>
          <w:bCs/>
          <w:sz w:val="28"/>
          <w:szCs w:val="28"/>
        </w:rPr>
        <w:t xml:space="preserve">, </w:t>
      </w:r>
      <w:r>
        <w:rPr>
          <w:rFonts w:ascii="Times New Roman" w:hAnsi="Times New Roman"/>
          <w:b/>
          <w:bCs/>
          <w:spacing w:val="-1"/>
          <w:sz w:val="28"/>
          <w:szCs w:val="28"/>
        </w:rPr>
        <w:t>по</w:t>
      </w:r>
      <w:r>
        <w:rPr>
          <w:rFonts w:ascii="Times New Roman" w:hAnsi="Times New Roman"/>
          <w:b/>
          <w:bCs/>
          <w:sz w:val="28"/>
          <w:szCs w:val="28"/>
        </w:rPr>
        <w:t>дл</w:t>
      </w:r>
      <w:r>
        <w:rPr>
          <w:rFonts w:ascii="Times New Roman" w:hAnsi="Times New Roman"/>
          <w:b/>
          <w:bCs/>
          <w:spacing w:val="-1"/>
          <w:sz w:val="28"/>
          <w:szCs w:val="28"/>
        </w:rPr>
        <w:t>е</w:t>
      </w:r>
      <w:r>
        <w:rPr>
          <w:rFonts w:ascii="Times New Roman" w:hAnsi="Times New Roman"/>
          <w:b/>
          <w:bCs/>
          <w:sz w:val="28"/>
          <w:szCs w:val="28"/>
        </w:rPr>
        <w:t>жа</w:t>
      </w:r>
      <w:r>
        <w:rPr>
          <w:rFonts w:ascii="Times New Roman" w:hAnsi="Times New Roman"/>
          <w:b/>
          <w:bCs/>
          <w:spacing w:val="-1"/>
          <w:sz w:val="28"/>
          <w:szCs w:val="28"/>
        </w:rPr>
        <w:t>щи</w:t>
      </w:r>
      <w:r>
        <w:rPr>
          <w:rFonts w:ascii="Times New Roman" w:hAnsi="Times New Roman"/>
          <w:b/>
          <w:bCs/>
          <w:sz w:val="28"/>
          <w:szCs w:val="28"/>
        </w:rPr>
        <w:t>х</w:t>
      </w:r>
      <w:r>
        <w:rPr>
          <w:rFonts w:ascii="Times New Roman" w:hAnsi="Times New Roman"/>
          <w:b/>
          <w:bCs/>
          <w:spacing w:val="-1"/>
          <w:sz w:val="28"/>
          <w:szCs w:val="28"/>
        </w:rPr>
        <w:t xml:space="preserve"> </w:t>
      </w:r>
      <w:r>
        <w:rPr>
          <w:rFonts w:ascii="Times New Roman" w:hAnsi="Times New Roman"/>
          <w:b/>
          <w:bCs/>
          <w:spacing w:val="1"/>
          <w:sz w:val="28"/>
          <w:szCs w:val="28"/>
        </w:rPr>
        <w:t>р</w:t>
      </w:r>
      <w:r>
        <w:rPr>
          <w:rFonts w:ascii="Times New Roman" w:hAnsi="Times New Roman"/>
          <w:b/>
          <w:bCs/>
          <w:spacing w:val="-1"/>
          <w:sz w:val="28"/>
          <w:szCs w:val="28"/>
        </w:rPr>
        <w:t>е</w:t>
      </w:r>
      <w:r>
        <w:rPr>
          <w:rFonts w:ascii="Times New Roman" w:hAnsi="Times New Roman"/>
          <w:b/>
          <w:bCs/>
          <w:spacing w:val="1"/>
          <w:sz w:val="28"/>
          <w:szCs w:val="28"/>
        </w:rPr>
        <w:t>г</w:t>
      </w:r>
      <w:r>
        <w:rPr>
          <w:rFonts w:ascii="Times New Roman" w:hAnsi="Times New Roman"/>
          <w:b/>
          <w:bCs/>
          <w:spacing w:val="-1"/>
          <w:sz w:val="28"/>
          <w:szCs w:val="28"/>
        </w:rPr>
        <w:t>и</w:t>
      </w:r>
      <w:r>
        <w:rPr>
          <w:rFonts w:ascii="Times New Roman" w:hAnsi="Times New Roman"/>
          <w:b/>
          <w:bCs/>
          <w:sz w:val="28"/>
          <w:szCs w:val="28"/>
        </w:rPr>
        <w:t>с</w:t>
      </w:r>
      <w:r>
        <w:rPr>
          <w:rFonts w:ascii="Times New Roman" w:hAnsi="Times New Roman"/>
          <w:b/>
          <w:bCs/>
          <w:spacing w:val="-1"/>
          <w:sz w:val="28"/>
          <w:szCs w:val="28"/>
        </w:rPr>
        <w:t>т</w:t>
      </w:r>
      <w:r>
        <w:rPr>
          <w:rFonts w:ascii="Times New Roman" w:hAnsi="Times New Roman"/>
          <w:b/>
          <w:bCs/>
          <w:sz w:val="28"/>
          <w:szCs w:val="28"/>
        </w:rPr>
        <w:t>р</w:t>
      </w:r>
      <w:r>
        <w:rPr>
          <w:rFonts w:ascii="Times New Roman" w:hAnsi="Times New Roman"/>
          <w:b/>
          <w:bCs/>
          <w:spacing w:val="-1"/>
          <w:sz w:val="28"/>
          <w:szCs w:val="28"/>
        </w:rPr>
        <w:t>а</w:t>
      </w:r>
      <w:r>
        <w:rPr>
          <w:rFonts w:ascii="Times New Roman" w:hAnsi="Times New Roman"/>
          <w:b/>
          <w:bCs/>
          <w:sz w:val="28"/>
          <w:szCs w:val="28"/>
        </w:rPr>
        <w:t>ц</w:t>
      </w:r>
      <w:r>
        <w:rPr>
          <w:rFonts w:ascii="Times New Roman" w:hAnsi="Times New Roman"/>
          <w:b/>
          <w:bCs/>
          <w:spacing w:val="-1"/>
          <w:sz w:val="28"/>
          <w:szCs w:val="28"/>
        </w:rPr>
        <w:t>ии</w:t>
      </w:r>
    </w:p>
    <w:p w14:paraId="783E4DB8" w14:textId="77777777" w:rsidR="002D5FE1" w:rsidRDefault="002D5FE1">
      <w:pPr>
        <w:pStyle w:val="Standard"/>
        <w:spacing w:line="276" w:lineRule="auto"/>
        <w:ind w:firstLine="680"/>
        <w:jc w:val="both"/>
        <w:rPr>
          <w:rFonts w:ascii="Times New Roman" w:hAnsi="Times New Roman"/>
          <w:sz w:val="28"/>
          <w:szCs w:val="28"/>
        </w:rPr>
      </w:pPr>
    </w:p>
    <w:p w14:paraId="09387665"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Определить состав и содержание информации о событиях, связанных</w:t>
      </w:r>
      <w:r>
        <w:rPr>
          <w:rFonts w:ascii="Times New Roman" w:hAnsi="Times New Roman"/>
          <w:spacing w:val="-6"/>
          <w:sz w:val="28"/>
          <w:szCs w:val="28"/>
        </w:rPr>
        <w:br/>
        <w:t xml:space="preserve">с возможным нарушением безопасности информации, нарушением функционирования информационных систем, реализацией угроз безопасности информации (далее </w:t>
      </w:r>
      <w:r>
        <w:rPr>
          <w:rFonts w:ascii="Times New Roman" w:eastAsia="Times New Roman" w:hAnsi="Times New Roman"/>
          <w:spacing w:val="-6"/>
          <w:sz w:val="28"/>
          <w:szCs w:val="28"/>
        </w:rPr>
        <w:t>‒</w:t>
      </w:r>
      <w:r>
        <w:rPr>
          <w:rFonts w:ascii="Times New Roman" w:hAnsi="Times New Roman"/>
          <w:spacing w:val="-6"/>
          <w:sz w:val="28"/>
          <w:szCs w:val="28"/>
        </w:rPr>
        <w:t xml:space="preserve"> события безопасности), подлежащих регистрации</w:t>
      </w:r>
      <w:r>
        <w:rPr>
          <w:rFonts w:ascii="Times New Roman" w:hAnsi="Times New Roman"/>
          <w:spacing w:val="-6"/>
          <w:sz w:val="28"/>
          <w:szCs w:val="28"/>
        </w:rPr>
        <w:br/>
        <w:t>в информационной системе.</w:t>
      </w:r>
    </w:p>
    <w:p w14:paraId="5622BF8E"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информационной системе должен быть определен перечень программных, программно-аппаратных средств, средств защиты информации, которые обеспечивают возможность регистрации событий безопасности.</w:t>
      </w:r>
    </w:p>
    <w:p w14:paraId="0E1B93A4" w14:textId="77777777" w:rsidR="002D5FE1" w:rsidRDefault="00000000">
      <w:pPr>
        <w:pStyle w:val="Standard"/>
        <w:spacing w:line="276" w:lineRule="auto"/>
        <w:ind w:firstLine="680"/>
        <w:jc w:val="both"/>
      </w:pPr>
      <w:r>
        <w:rPr>
          <w:rFonts w:ascii="Times New Roman" w:hAnsi="Times New Roman"/>
          <w:spacing w:val="-6"/>
          <w:sz w:val="28"/>
          <w:szCs w:val="28"/>
        </w:rPr>
        <w:t>Регистрация событий безопасности информации должна проводиться:</w:t>
      </w:r>
    </w:p>
    <w:p w14:paraId="52FBA104" w14:textId="77777777" w:rsidR="002D5FE1" w:rsidRDefault="00000000">
      <w:pPr>
        <w:pStyle w:val="Standard"/>
        <w:spacing w:line="276" w:lineRule="auto"/>
        <w:ind w:firstLine="680"/>
        <w:jc w:val="both"/>
      </w:pPr>
      <w:r>
        <w:rPr>
          <w:rFonts w:ascii="Times New Roman" w:hAnsi="Times New Roman"/>
          <w:spacing w:val="-6"/>
          <w:sz w:val="28"/>
          <w:szCs w:val="28"/>
        </w:rPr>
        <w:t>в средствах защиты информации, установленных в информационной системе;</w:t>
      </w:r>
    </w:p>
    <w:p w14:paraId="1A5CF743" w14:textId="77777777" w:rsidR="002D5FE1" w:rsidRDefault="00000000">
      <w:pPr>
        <w:pStyle w:val="Standard"/>
        <w:spacing w:line="276" w:lineRule="auto"/>
        <w:ind w:firstLine="680"/>
        <w:jc w:val="both"/>
      </w:pPr>
      <w:r>
        <w:rPr>
          <w:rFonts w:ascii="Times New Roman" w:hAnsi="Times New Roman"/>
          <w:spacing w:val="-6"/>
          <w:sz w:val="28"/>
          <w:szCs w:val="28"/>
        </w:rPr>
        <w:t xml:space="preserve">в программно-аппаратных средствах (серверах и автоматизированных рабочих местах, в системах хранения данных, средствах защиты информации, телекоммуникационном оборудовании), находящихся на периметре информационной системы и (или) </w:t>
      </w:r>
      <w:r>
        <w:rPr>
          <w:rFonts w:ascii="Times New Roman" w:hAnsi="Times New Roman"/>
          <w:sz w:val="28"/>
          <w:szCs w:val="28"/>
        </w:rPr>
        <w:t xml:space="preserve">информационно-телекоммуникационной </w:t>
      </w:r>
      <w:bookmarkStart w:id="6" w:name="ext-gen1534"/>
      <w:bookmarkEnd w:id="6"/>
      <w:r>
        <w:rPr>
          <w:rFonts w:ascii="Times New Roman" w:hAnsi="Times New Roman"/>
          <w:sz w:val="28"/>
          <w:szCs w:val="28"/>
        </w:rPr>
        <w:t>инфраструктур</w:t>
      </w:r>
      <w:r>
        <w:rPr>
          <w:rFonts w:ascii="Times New Roman" w:hAnsi="Times New Roman"/>
          <w:spacing w:val="-6"/>
          <w:sz w:val="28"/>
          <w:szCs w:val="28"/>
        </w:rPr>
        <w:t>ы, на базе которой функционирует информационная система;</w:t>
      </w:r>
    </w:p>
    <w:p w14:paraId="7B8692E3" w14:textId="77777777" w:rsidR="002D5FE1" w:rsidRDefault="00000000">
      <w:pPr>
        <w:pStyle w:val="Standard"/>
        <w:spacing w:line="276" w:lineRule="auto"/>
        <w:ind w:firstLine="680"/>
        <w:jc w:val="both"/>
      </w:pPr>
      <w:r>
        <w:rPr>
          <w:rFonts w:ascii="Times New Roman" w:hAnsi="Times New Roman"/>
          <w:spacing w:val="-6"/>
          <w:sz w:val="28"/>
          <w:szCs w:val="28"/>
        </w:rPr>
        <w:t>в программных, программно-аппаратных средствах информационной системы (сегментах информационной системы), предназначенных для обработки информации, которая отнесена к информации ограниченного доступа;</w:t>
      </w:r>
    </w:p>
    <w:p w14:paraId="74BE0E97" w14:textId="77777777" w:rsidR="002D5FE1" w:rsidRDefault="00000000">
      <w:pPr>
        <w:pStyle w:val="Standard"/>
        <w:spacing w:line="276" w:lineRule="auto"/>
        <w:ind w:firstLine="680"/>
        <w:jc w:val="both"/>
      </w:pPr>
      <w:r>
        <w:rPr>
          <w:rFonts w:ascii="Times New Roman" w:hAnsi="Times New Roman"/>
          <w:spacing w:val="-6"/>
          <w:sz w:val="28"/>
          <w:szCs w:val="28"/>
        </w:rPr>
        <w:t xml:space="preserve">в программных, программно-аппаратных средствах информационной системы (сегментах информационной системы), предназначенных для реализации </w:t>
      </w:r>
      <w:bookmarkStart w:id="7" w:name="ext-gen1536"/>
      <w:bookmarkEnd w:id="7"/>
      <w:r>
        <w:rPr>
          <w:rFonts w:ascii="Times New Roman" w:hAnsi="Times New Roman"/>
          <w:spacing w:val="-6"/>
          <w:sz w:val="28"/>
          <w:szCs w:val="28"/>
        </w:rPr>
        <w:t>значимых функций информационной системы;</w:t>
      </w:r>
    </w:p>
    <w:p w14:paraId="3A42A813"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 xml:space="preserve">на средствах, обеспечивающих удаленное подключение пользователей </w:t>
      </w:r>
      <w:r>
        <w:rPr>
          <w:rFonts w:ascii="Times New Roman" w:hAnsi="Times New Roman"/>
          <w:spacing w:val="-6"/>
          <w:sz w:val="28"/>
          <w:szCs w:val="28"/>
        </w:rPr>
        <w:br/>
        <w:t>к информационной системе.</w:t>
      </w:r>
    </w:p>
    <w:p w14:paraId="2A36A610" w14:textId="77777777" w:rsidR="002D5FE1" w:rsidRDefault="00000000">
      <w:pPr>
        <w:pStyle w:val="Standard"/>
        <w:spacing w:line="276" w:lineRule="auto"/>
        <w:ind w:firstLine="680"/>
        <w:jc w:val="both"/>
      </w:pPr>
      <w:r>
        <w:rPr>
          <w:rFonts w:ascii="Times New Roman" w:hAnsi="Times New Roman"/>
          <w:spacing w:val="-6"/>
          <w:sz w:val="28"/>
          <w:szCs w:val="28"/>
        </w:rPr>
        <w:t>Состав и содержание событий безопасности, а также типы событий безопасности, подлежащие регистрации в информационной системе, определяются оператором информационной системы в соответствии с национальным стандартом</w:t>
      </w:r>
      <w:r>
        <w:rPr>
          <w:rFonts w:ascii="Times New Roman" w:hAnsi="Times New Roman"/>
          <w:spacing w:val="-6"/>
          <w:sz w:val="28"/>
          <w:szCs w:val="28"/>
        </w:rPr>
        <w:br/>
        <w:t>ГОСТ Р 59548-2022 «Защита информации. Регистрация событий безопасности. Требования к регистрируемой информации».</w:t>
      </w:r>
    </w:p>
    <w:p w14:paraId="0D8D8065" w14:textId="77777777" w:rsidR="002D5FE1" w:rsidRDefault="00000000">
      <w:pPr>
        <w:pStyle w:val="Standard"/>
        <w:spacing w:line="276" w:lineRule="auto"/>
        <w:ind w:firstLine="680"/>
        <w:jc w:val="both"/>
      </w:pPr>
      <w:r>
        <w:rPr>
          <w:rFonts w:ascii="Times New Roman" w:hAnsi="Times New Roman"/>
          <w:spacing w:val="-6"/>
          <w:sz w:val="28"/>
          <w:szCs w:val="28"/>
        </w:rPr>
        <w:t>Состав и содержание информации о событиях безопасности, включаемой</w:t>
      </w:r>
      <w:r>
        <w:rPr>
          <w:rFonts w:ascii="Times New Roman" w:hAnsi="Times New Roman"/>
          <w:spacing w:val="-6"/>
          <w:sz w:val="28"/>
          <w:szCs w:val="28"/>
        </w:rPr>
        <w:br/>
        <w:t>в записи регистрации о событиях безопасности, должны, как минимум, обеспечить возможность идентификации типа события безопасности, даты и времени события безопасности, идентификационной информации источника события безопасности, результата события безопасности (успешно или неуспешно), субъекта доступа (пользователя и (или) процесса), связанного с данным событием безопасности.</w:t>
      </w:r>
    </w:p>
    <w:p w14:paraId="0883483C" w14:textId="77777777" w:rsidR="002D5FE1" w:rsidRDefault="00000000">
      <w:pPr>
        <w:pStyle w:val="Standard"/>
        <w:spacing w:line="276" w:lineRule="auto"/>
        <w:ind w:firstLine="680"/>
        <w:jc w:val="both"/>
      </w:pPr>
      <w:r>
        <w:rPr>
          <w:rFonts w:ascii="Times New Roman" w:hAnsi="Times New Roman"/>
          <w:spacing w:val="-6"/>
          <w:sz w:val="28"/>
          <w:szCs w:val="28"/>
        </w:rPr>
        <w:t>В информационной системе как минимум подлежат регистрации следующие события:</w:t>
      </w:r>
    </w:p>
    <w:p w14:paraId="2F76D959" w14:textId="77777777" w:rsidR="002D5FE1" w:rsidRDefault="00000000">
      <w:pPr>
        <w:pStyle w:val="Standard"/>
        <w:spacing w:line="276" w:lineRule="auto"/>
        <w:ind w:firstLine="680"/>
        <w:jc w:val="both"/>
      </w:pPr>
      <w:r>
        <w:rPr>
          <w:rFonts w:ascii="Times New Roman" w:hAnsi="Times New Roman"/>
          <w:spacing w:val="-6"/>
          <w:sz w:val="28"/>
          <w:szCs w:val="28"/>
        </w:rPr>
        <w:t>вход (выход), а также попытки входа субъектов доступа в информационную систему;</w:t>
      </w:r>
    </w:p>
    <w:p w14:paraId="7D7D03F8" w14:textId="77777777" w:rsidR="002D5FE1" w:rsidRDefault="00000000">
      <w:pPr>
        <w:pStyle w:val="Standard"/>
        <w:spacing w:line="276" w:lineRule="auto"/>
        <w:ind w:firstLine="680"/>
        <w:jc w:val="both"/>
      </w:pPr>
      <w:r>
        <w:rPr>
          <w:rFonts w:ascii="Times New Roman" w:hAnsi="Times New Roman"/>
          <w:spacing w:val="-6"/>
          <w:sz w:val="28"/>
          <w:szCs w:val="28"/>
        </w:rPr>
        <w:t>подключение машинных носителей информации и вывод информации</w:t>
      </w:r>
      <w:r>
        <w:rPr>
          <w:rFonts w:ascii="Times New Roman" w:hAnsi="Times New Roman"/>
          <w:spacing w:val="-6"/>
          <w:sz w:val="28"/>
          <w:szCs w:val="28"/>
        </w:rPr>
        <w:br/>
        <w:t>на носители информации;</w:t>
      </w:r>
    </w:p>
    <w:p w14:paraId="400E3CBA" w14:textId="77777777" w:rsidR="002D5FE1" w:rsidRDefault="00000000">
      <w:pPr>
        <w:pStyle w:val="Standard"/>
        <w:spacing w:line="276" w:lineRule="auto"/>
        <w:ind w:firstLine="680"/>
        <w:jc w:val="both"/>
      </w:pPr>
      <w:r>
        <w:rPr>
          <w:rFonts w:ascii="Times New Roman" w:hAnsi="Times New Roman"/>
          <w:spacing w:val="-6"/>
          <w:sz w:val="28"/>
          <w:szCs w:val="28"/>
        </w:rPr>
        <w:t>запуск (завершение) программ и процессов, связанных</w:t>
      </w:r>
      <w:r>
        <w:rPr>
          <w:rFonts w:ascii="Times New Roman" w:hAnsi="Times New Roman"/>
          <w:spacing w:val="-6"/>
          <w:sz w:val="28"/>
          <w:szCs w:val="28"/>
        </w:rPr>
        <w:br/>
        <w:t>с обработкой защищаемой информации;</w:t>
      </w:r>
    </w:p>
    <w:p w14:paraId="7D3C7A51" w14:textId="77777777" w:rsidR="002D5FE1" w:rsidRDefault="00000000">
      <w:pPr>
        <w:pStyle w:val="Standard"/>
        <w:spacing w:line="276" w:lineRule="auto"/>
        <w:ind w:firstLine="680"/>
        <w:jc w:val="both"/>
      </w:pPr>
      <w:r>
        <w:rPr>
          <w:rFonts w:ascii="Times New Roman" w:hAnsi="Times New Roman"/>
          <w:spacing w:val="-6"/>
          <w:sz w:val="28"/>
          <w:szCs w:val="28"/>
        </w:rPr>
        <w:t>попытки доступа программных средств к определяемым оператором защищаемым объектам доступа (техническим средствам, узлам сети, линиям (каналам) связи, внешним устройствам, программам, каталогам, файлам, записям, полям записей) и иным объектам доступа;</w:t>
      </w:r>
    </w:p>
    <w:p w14:paraId="142D71F6" w14:textId="77777777" w:rsidR="002D5FE1" w:rsidRDefault="00000000">
      <w:pPr>
        <w:pStyle w:val="Standard"/>
        <w:spacing w:line="276" w:lineRule="auto"/>
        <w:ind w:firstLine="680"/>
        <w:jc w:val="both"/>
      </w:pPr>
      <w:r>
        <w:rPr>
          <w:rFonts w:ascii="Times New Roman" w:hAnsi="Times New Roman"/>
          <w:spacing w:val="-6"/>
          <w:sz w:val="28"/>
          <w:szCs w:val="28"/>
        </w:rPr>
        <w:t>попытки удаленного доступа;</w:t>
      </w:r>
    </w:p>
    <w:p w14:paraId="2E7999A6" w14:textId="77777777" w:rsidR="002D5FE1" w:rsidRDefault="00000000">
      <w:pPr>
        <w:pStyle w:val="Standard"/>
        <w:spacing w:line="276" w:lineRule="auto"/>
        <w:ind w:firstLine="680"/>
        <w:jc w:val="both"/>
      </w:pPr>
      <w:r>
        <w:rPr>
          <w:rFonts w:ascii="Times New Roman" w:hAnsi="Times New Roman"/>
          <w:spacing w:val="-6"/>
          <w:sz w:val="28"/>
          <w:szCs w:val="28"/>
        </w:rPr>
        <w:t>события, регистрируемые средствами защиты информации.</w:t>
      </w:r>
    </w:p>
    <w:p w14:paraId="0A08406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w:t>
      </w:r>
      <w:r>
        <w:rPr>
          <w:rFonts w:ascii="Times New Roman" w:hAnsi="Times New Roman"/>
          <w:spacing w:val="-6"/>
          <w:sz w:val="28"/>
          <w:szCs w:val="28"/>
        </w:rPr>
        <w:t>: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должны быть определены</w:t>
      </w:r>
      <w:r>
        <w:rPr>
          <w:rFonts w:ascii="Times New Roman" w:hAnsi="Times New Roman"/>
          <w:spacing w:val="-6"/>
          <w:sz w:val="28"/>
          <w:szCs w:val="28"/>
        </w:rPr>
        <w:t xml:space="preserve"> требования к определению событий безопасности и данных о них, подлежащих регистрации </w:t>
      </w:r>
      <w:r>
        <w:rPr>
          <w:rFonts w:ascii="Times New Roman" w:hAnsi="Times New Roman"/>
          <w:spacing w:val="-6"/>
          <w:sz w:val="28"/>
          <w:szCs w:val="28"/>
        </w:rPr>
        <w:br/>
        <w:t>в информационной системе, предусматривающие определение:</w:t>
      </w:r>
    </w:p>
    <w:p w14:paraId="799AC996" w14:textId="77777777" w:rsidR="002D5FE1" w:rsidRDefault="00000000">
      <w:pPr>
        <w:pStyle w:val="Standard"/>
        <w:tabs>
          <w:tab w:val="left" w:pos="851"/>
          <w:tab w:val="left" w:pos="993"/>
          <w:tab w:val="left" w:pos="1276"/>
        </w:tabs>
        <w:spacing w:line="276" w:lineRule="auto"/>
        <w:ind w:firstLine="680"/>
        <w:jc w:val="both"/>
      </w:pPr>
      <w:r>
        <w:rPr>
          <w:rFonts w:ascii="Times New Roman" w:eastAsia="Times New Roman" w:hAnsi="Times New Roman"/>
          <w:color w:val="000000"/>
          <w:sz w:val="28"/>
          <w:szCs w:val="28"/>
        </w:rPr>
        <w:t>программных, программно-аппаратных средств, с которых осуществляется регистрация и сбор событий безопасности;</w:t>
      </w:r>
    </w:p>
    <w:p w14:paraId="42348577" w14:textId="77777777" w:rsidR="002D5FE1" w:rsidRDefault="002D5FE1">
      <w:pPr>
        <w:pStyle w:val="Standard"/>
        <w:spacing w:line="276" w:lineRule="auto"/>
        <w:ind w:firstLine="680"/>
        <w:jc w:val="both"/>
        <w:rPr>
          <w:rFonts w:ascii="Times New Roman" w:hAnsi="Times New Roman"/>
          <w:spacing w:val="-6"/>
          <w:sz w:val="28"/>
          <w:szCs w:val="28"/>
        </w:rPr>
      </w:pPr>
    </w:p>
    <w:p w14:paraId="73F0F760" w14:textId="77777777" w:rsidR="002D5FE1" w:rsidRDefault="00000000">
      <w:pPr>
        <w:pStyle w:val="Standard"/>
        <w:pageBreakBefore/>
        <w:spacing w:line="276" w:lineRule="auto"/>
        <w:ind w:firstLine="680"/>
        <w:jc w:val="both"/>
        <w:rPr>
          <w:rFonts w:ascii="Times New Roman" w:hAnsi="Times New Roman"/>
          <w:spacing w:val="-6"/>
          <w:sz w:val="28"/>
          <w:szCs w:val="28"/>
        </w:rPr>
      </w:pPr>
      <w:r>
        <w:rPr>
          <w:rFonts w:ascii="Times New Roman" w:hAnsi="Times New Roman"/>
          <w:spacing w:val="-6"/>
          <w:sz w:val="28"/>
          <w:szCs w:val="28"/>
        </w:rPr>
        <w:t>состава и содержания информации о событиях безопасности, подлежащих регистрации;</w:t>
      </w:r>
    </w:p>
    <w:p w14:paraId="7E4F1336" w14:textId="77777777" w:rsidR="002D5FE1" w:rsidRDefault="00000000">
      <w:pPr>
        <w:pStyle w:val="Standard"/>
        <w:spacing w:line="276" w:lineRule="auto"/>
        <w:ind w:firstLine="680"/>
        <w:jc w:val="both"/>
      </w:pPr>
      <w:r>
        <w:rPr>
          <w:rFonts w:ascii="Times New Roman" w:hAnsi="Times New Roman"/>
          <w:sz w:val="28"/>
          <w:szCs w:val="28"/>
        </w:rPr>
        <w:t xml:space="preserve">типов событий безопасности, подлежащих регистрации </w:t>
      </w:r>
      <w:r>
        <w:rPr>
          <w:rFonts w:ascii="Times New Roman" w:hAnsi="Times New Roman"/>
          <w:sz w:val="28"/>
          <w:szCs w:val="28"/>
        </w:rPr>
        <w:br/>
        <w:t>в информационной системе</w:t>
      </w:r>
      <w:r>
        <w:rPr>
          <w:rFonts w:ascii="Times New Roman" w:hAnsi="Times New Roman"/>
          <w:spacing w:val="-6"/>
          <w:sz w:val="28"/>
          <w:szCs w:val="28"/>
        </w:rPr>
        <w:t>.</w:t>
      </w:r>
    </w:p>
    <w:p w14:paraId="3AA0E9D7"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4A37B43F" w14:textId="77777777" w:rsidR="002D5FE1" w:rsidRDefault="00000000">
      <w:pPr>
        <w:pStyle w:val="Standard"/>
        <w:widowControl/>
        <w:numPr>
          <w:ilvl w:val="0"/>
          <w:numId w:val="102"/>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в информационной системе обеспечивается запись дополнительной информации о событиях безопасности, включающая запись привилегированных команд (команд, управляющих системными функциями);</w:t>
      </w:r>
    </w:p>
    <w:p w14:paraId="560AB83E" w14:textId="77777777" w:rsidR="002D5FE1" w:rsidRDefault="00000000">
      <w:pPr>
        <w:pStyle w:val="Standard"/>
        <w:widowControl/>
        <w:numPr>
          <w:ilvl w:val="0"/>
          <w:numId w:val="41"/>
        </w:numPr>
        <w:spacing w:line="276" w:lineRule="auto"/>
        <w:ind w:left="0" w:firstLine="680"/>
        <w:jc w:val="both"/>
      </w:pPr>
      <w:r>
        <w:rPr>
          <w:rFonts w:ascii="Times New Roman" w:hAnsi="Times New Roman"/>
          <w:spacing w:val="-6"/>
          <w:sz w:val="28"/>
          <w:szCs w:val="28"/>
        </w:rPr>
        <w:t>в информационной системе обеспечивается централизованный мониторинг событий безопасности в рамках сегментов информационной системы, определяемых оператором, и (или) информационной системы в целом;</w:t>
      </w:r>
    </w:p>
    <w:p w14:paraId="744AF6D1" w14:textId="77777777" w:rsidR="002D5FE1" w:rsidRDefault="00000000">
      <w:pPr>
        <w:pStyle w:val="Standard"/>
        <w:widowControl/>
        <w:numPr>
          <w:ilvl w:val="0"/>
          <w:numId w:val="41"/>
        </w:numPr>
        <w:spacing w:line="276" w:lineRule="auto"/>
        <w:ind w:left="0" w:firstLine="680"/>
        <w:jc w:val="both"/>
      </w:pPr>
      <w:r>
        <w:rPr>
          <w:rFonts w:ascii="Times New Roman" w:hAnsi="Times New Roman"/>
          <w:spacing w:val="-6"/>
          <w:sz w:val="28"/>
          <w:szCs w:val="28"/>
        </w:rPr>
        <w:t xml:space="preserve">в информационной системе обеспечивается регистрация информации </w:t>
      </w:r>
      <w:r>
        <w:rPr>
          <w:rFonts w:ascii="Times New Roman" w:hAnsi="Times New Roman"/>
          <w:spacing w:val="-6"/>
          <w:sz w:val="28"/>
          <w:szCs w:val="28"/>
        </w:rPr>
        <w:br/>
        <w:t>о месте (в частности сетевой адрес, географическая привязка и (или) другая информация), с которого осуществляется удаленный доступ в информационную систему;</w:t>
      </w:r>
    </w:p>
    <w:p w14:paraId="7AEB9706" w14:textId="77777777" w:rsidR="002D5FE1" w:rsidRDefault="00000000">
      <w:pPr>
        <w:pStyle w:val="a6"/>
        <w:numPr>
          <w:ilvl w:val="0"/>
          <w:numId w:val="41"/>
        </w:numPr>
        <w:spacing w:after="0"/>
        <w:ind w:left="0" w:firstLine="680"/>
        <w:jc w:val="both"/>
      </w:pPr>
      <w:r>
        <w:rPr>
          <w:rFonts w:ascii="Times New Roman" w:hAnsi="Times New Roman" w:cs="Times New Roman"/>
          <w:spacing w:val="-6"/>
          <w:sz w:val="28"/>
          <w:szCs w:val="28"/>
        </w:rPr>
        <w:t>зарегистрированная информация о событиях безопасности должна передаваться в средства управления событий информационной безопасности.</w:t>
      </w:r>
    </w:p>
    <w:p w14:paraId="3B0DBEFC"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D08F5E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4A27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A603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566C632"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F021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06F1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2C8C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D6B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1AEBDE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E1C0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РСБ.1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6AE75" w14:textId="77777777" w:rsidR="002D5FE1" w:rsidRDefault="00000000">
            <w:pPr>
              <w:pStyle w:val="Standard"/>
              <w:spacing w:line="276" w:lineRule="auto"/>
              <w:jc w:val="center"/>
            </w:pPr>
            <w:r>
              <w:rPr>
                <w:rFonts w:ascii="Times New Roman" w:eastAsia="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F9DE4" w14:textId="77777777" w:rsidR="002D5FE1" w:rsidRDefault="00000000">
            <w:pPr>
              <w:pStyle w:val="Standard"/>
              <w:spacing w:line="276" w:lineRule="auto"/>
              <w:jc w:val="center"/>
            </w:pPr>
            <w:r>
              <w:rPr>
                <w:rFonts w:ascii="Times New Roman" w:eastAsia="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8F013" w14:textId="77777777" w:rsidR="002D5FE1" w:rsidRDefault="00000000">
            <w:pPr>
              <w:pStyle w:val="Standard"/>
              <w:spacing w:line="276" w:lineRule="auto"/>
              <w:jc w:val="center"/>
            </w:pPr>
            <w:r>
              <w:rPr>
                <w:rFonts w:ascii="Times New Roman" w:eastAsia="Times New Roman" w:hAnsi="Times New Roman"/>
                <w:sz w:val="28"/>
                <w:szCs w:val="28"/>
              </w:rPr>
              <w:t>+</w:t>
            </w:r>
          </w:p>
        </w:tc>
      </w:tr>
      <w:tr w:rsidR="002D5FE1" w14:paraId="4FA93AD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724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РСБ.1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957D9" w14:textId="77777777" w:rsidR="002D5FE1" w:rsidRDefault="00000000">
            <w:pPr>
              <w:pStyle w:val="Standard"/>
              <w:spacing w:line="276" w:lineRule="auto"/>
              <w:jc w:val="center"/>
            </w:pPr>
            <w:r>
              <w:rPr>
                <w:rFonts w:ascii="Times New Roman" w:eastAsia="Times New Roman" w:hAnsi="Times New Roman"/>
                <w:spacing w:val="1"/>
                <w:sz w:val="28"/>
                <w:szCs w:val="28"/>
              </w:rPr>
              <w:t>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BF5A0" w14:textId="77777777" w:rsidR="002D5FE1" w:rsidRDefault="00000000">
            <w:pPr>
              <w:pStyle w:val="Standard"/>
              <w:spacing w:line="276" w:lineRule="auto"/>
              <w:jc w:val="center"/>
              <w:rPr>
                <w:rFonts w:ascii="Times New Roman" w:eastAsia="Times New Roman" w:hAnsi="Times New Roman"/>
                <w:spacing w:val="1"/>
                <w:sz w:val="28"/>
                <w:szCs w:val="28"/>
              </w:rPr>
            </w:pPr>
            <w:r>
              <w:rPr>
                <w:rFonts w:ascii="Times New Roman" w:eastAsia="Times New Roman" w:hAnsi="Times New Roman"/>
                <w:spacing w:val="1"/>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AD424" w14:textId="77777777" w:rsidR="002D5FE1" w:rsidRDefault="00000000">
            <w:pPr>
              <w:pStyle w:val="Standard"/>
              <w:spacing w:line="276" w:lineRule="auto"/>
              <w:jc w:val="center"/>
              <w:rPr>
                <w:rFonts w:ascii="Times New Roman" w:eastAsia="Times New Roman" w:hAnsi="Times New Roman"/>
                <w:spacing w:val="1"/>
                <w:sz w:val="28"/>
                <w:szCs w:val="28"/>
              </w:rPr>
            </w:pPr>
            <w:r>
              <w:rPr>
                <w:rFonts w:ascii="Times New Roman" w:eastAsia="Times New Roman" w:hAnsi="Times New Roman"/>
                <w:spacing w:val="1"/>
                <w:sz w:val="28"/>
                <w:szCs w:val="28"/>
              </w:rPr>
              <w:t>1, 2, 3</w:t>
            </w:r>
          </w:p>
        </w:tc>
      </w:tr>
    </w:tbl>
    <w:p w14:paraId="2A429103" w14:textId="77777777" w:rsidR="002D5FE1" w:rsidRDefault="002D5FE1">
      <w:pPr>
        <w:pStyle w:val="Standard"/>
        <w:spacing w:line="276" w:lineRule="auto"/>
        <w:ind w:firstLine="680"/>
        <w:jc w:val="both"/>
        <w:rPr>
          <w:rFonts w:ascii="Times New Roman" w:hAnsi="Times New Roman"/>
          <w:sz w:val="28"/>
          <w:szCs w:val="28"/>
        </w:rPr>
      </w:pPr>
    </w:p>
    <w:p w14:paraId="56C1EA31" w14:textId="77777777" w:rsidR="002D5FE1" w:rsidRDefault="00000000">
      <w:pPr>
        <w:pStyle w:val="Standard"/>
        <w:tabs>
          <w:tab w:val="left" w:pos="60"/>
        </w:tabs>
        <w:spacing w:line="276" w:lineRule="auto"/>
        <w:jc w:val="center"/>
      </w:pPr>
      <w:r>
        <w:rPr>
          <w:rFonts w:ascii="Times New Roman" w:hAnsi="Times New Roman"/>
          <w:b/>
          <w:bCs/>
          <w:sz w:val="28"/>
          <w:szCs w:val="28"/>
        </w:rPr>
        <w:t>РСБ</w:t>
      </w:r>
      <w:r>
        <w:rPr>
          <w:rFonts w:ascii="Times New Roman" w:hAnsi="Times New Roman"/>
          <w:b/>
          <w:bCs/>
          <w:spacing w:val="-1"/>
          <w:sz w:val="28"/>
          <w:szCs w:val="28"/>
        </w:rPr>
        <w:t>.2</w:t>
      </w:r>
      <w:r>
        <w:rPr>
          <w:rFonts w:ascii="Times New Roman" w:hAnsi="Times New Roman"/>
          <w:b/>
          <w:bCs/>
          <w:spacing w:val="1"/>
          <w:sz w:val="28"/>
          <w:szCs w:val="28"/>
        </w:rPr>
        <w:t> Анализ с</w:t>
      </w:r>
      <w:r>
        <w:rPr>
          <w:rFonts w:ascii="Times New Roman" w:hAnsi="Times New Roman"/>
          <w:b/>
          <w:bCs/>
          <w:spacing w:val="-1"/>
          <w:sz w:val="28"/>
          <w:szCs w:val="28"/>
        </w:rPr>
        <w:t>о</w:t>
      </w:r>
      <w:r>
        <w:rPr>
          <w:rFonts w:ascii="Times New Roman" w:hAnsi="Times New Roman"/>
          <w:b/>
          <w:bCs/>
          <w:sz w:val="28"/>
          <w:szCs w:val="28"/>
        </w:rPr>
        <w:t>бы</w:t>
      </w:r>
      <w:r>
        <w:rPr>
          <w:rFonts w:ascii="Times New Roman" w:hAnsi="Times New Roman"/>
          <w:b/>
          <w:bCs/>
          <w:spacing w:val="-2"/>
          <w:sz w:val="28"/>
          <w:szCs w:val="28"/>
        </w:rPr>
        <w:t>т</w:t>
      </w:r>
      <w:r>
        <w:rPr>
          <w:rFonts w:ascii="Times New Roman" w:hAnsi="Times New Roman"/>
          <w:b/>
          <w:bCs/>
          <w:spacing w:val="-1"/>
          <w:sz w:val="28"/>
          <w:szCs w:val="28"/>
        </w:rPr>
        <w:t>и</w:t>
      </w:r>
      <w:r>
        <w:rPr>
          <w:rFonts w:ascii="Times New Roman" w:hAnsi="Times New Roman"/>
          <w:b/>
          <w:bCs/>
          <w:sz w:val="28"/>
          <w:szCs w:val="28"/>
        </w:rPr>
        <w:t>й б</w:t>
      </w:r>
      <w:r>
        <w:rPr>
          <w:rFonts w:ascii="Times New Roman" w:hAnsi="Times New Roman"/>
          <w:b/>
          <w:bCs/>
          <w:spacing w:val="-2"/>
          <w:sz w:val="28"/>
          <w:szCs w:val="28"/>
        </w:rPr>
        <w:t>е</w:t>
      </w:r>
      <w:r>
        <w:rPr>
          <w:rFonts w:ascii="Times New Roman" w:hAnsi="Times New Roman"/>
          <w:b/>
          <w:bCs/>
          <w:spacing w:val="1"/>
          <w:sz w:val="28"/>
          <w:szCs w:val="28"/>
        </w:rPr>
        <w:t>з</w:t>
      </w:r>
      <w:r>
        <w:rPr>
          <w:rFonts w:ascii="Times New Roman" w:hAnsi="Times New Roman"/>
          <w:b/>
          <w:bCs/>
          <w:spacing w:val="-1"/>
          <w:sz w:val="28"/>
          <w:szCs w:val="28"/>
        </w:rPr>
        <w:t>оп</w:t>
      </w:r>
      <w:r>
        <w:rPr>
          <w:rFonts w:ascii="Times New Roman" w:hAnsi="Times New Roman"/>
          <w:b/>
          <w:bCs/>
          <w:spacing w:val="1"/>
          <w:sz w:val="28"/>
          <w:szCs w:val="28"/>
        </w:rPr>
        <w:t>а</w:t>
      </w:r>
      <w:r>
        <w:rPr>
          <w:rFonts w:ascii="Times New Roman" w:hAnsi="Times New Roman"/>
          <w:b/>
          <w:bCs/>
          <w:sz w:val="28"/>
          <w:szCs w:val="28"/>
        </w:rPr>
        <w:t>с</w:t>
      </w:r>
      <w:r>
        <w:rPr>
          <w:rFonts w:ascii="Times New Roman" w:hAnsi="Times New Roman"/>
          <w:b/>
          <w:bCs/>
          <w:spacing w:val="-1"/>
          <w:sz w:val="28"/>
          <w:szCs w:val="28"/>
        </w:rPr>
        <w:t>но</w:t>
      </w:r>
      <w:r>
        <w:rPr>
          <w:rFonts w:ascii="Times New Roman" w:hAnsi="Times New Roman"/>
          <w:b/>
          <w:bCs/>
          <w:sz w:val="28"/>
          <w:szCs w:val="28"/>
        </w:rPr>
        <w:t>с</w:t>
      </w:r>
      <w:r>
        <w:rPr>
          <w:rFonts w:ascii="Times New Roman" w:hAnsi="Times New Roman"/>
          <w:b/>
          <w:bCs/>
          <w:spacing w:val="-1"/>
          <w:sz w:val="28"/>
          <w:szCs w:val="28"/>
        </w:rPr>
        <w:t>т</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реагир</w:t>
      </w:r>
      <w:r>
        <w:rPr>
          <w:rFonts w:ascii="Times New Roman" w:hAnsi="Times New Roman"/>
          <w:b/>
          <w:bCs/>
          <w:spacing w:val="-1"/>
          <w:sz w:val="28"/>
          <w:szCs w:val="28"/>
        </w:rPr>
        <w:t>о</w:t>
      </w:r>
      <w:r>
        <w:rPr>
          <w:rFonts w:ascii="Times New Roman" w:hAnsi="Times New Roman"/>
          <w:b/>
          <w:bCs/>
          <w:sz w:val="28"/>
          <w:szCs w:val="28"/>
        </w:rPr>
        <w:t>в</w:t>
      </w:r>
      <w:r>
        <w:rPr>
          <w:rFonts w:ascii="Times New Roman" w:hAnsi="Times New Roman"/>
          <w:b/>
          <w:bCs/>
          <w:spacing w:val="-1"/>
          <w:sz w:val="28"/>
          <w:szCs w:val="28"/>
        </w:rPr>
        <w:t>ани</w:t>
      </w:r>
      <w:r>
        <w:rPr>
          <w:rFonts w:ascii="Times New Roman" w:hAnsi="Times New Roman"/>
          <w:b/>
          <w:bCs/>
          <w:sz w:val="28"/>
          <w:szCs w:val="28"/>
        </w:rPr>
        <w:t>е</w:t>
      </w:r>
      <w:r>
        <w:rPr>
          <w:rFonts w:ascii="Times New Roman" w:hAnsi="Times New Roman"/>
          <w:b/>
          <w:bCs/>
          <w:spacing w:val="-1"/>
          <w:sz w:val="28"/>
          <w:szCs w:val="28"/>
        </w:rPr>
        <w:t xml:space="preserve"> </w:t>
      </w:r>
      <w:r>
        <w:rPr>
          <w:rFonts w:ascii="Times New Roman" w:hAnsi="Times New Roman"/>
          <w:b/>
          <w:bCs/>
          <w:sz w:val="28"/>
          <w:szCs w:val="28"/>
        </w:rPr>
        <w:t>на</w:t>
      </w:r>
      <w:r>
        <w:rPr>
          <w:rFonts w:ascii="Times New Roman" w:hAnsi="Times New Roman"/>
          <w:b/>
          <w:bCs/>
          <w:spacing w:val="-1"/>
          <w:sz w:val="28"/>
          <w:szCs w:val="28"/>
        </w:rPr>
        <w:t xml:space="preserve"> н</w:t>
      </w:r>
      <w:r>
        <w:rPr>
          <w:rFonts w:ascii="Times New Roman" w:hAnsi="Times New Roman"/>
          <w:b/>
          <w:bCs/>
          <w:spacing w:val="1"/>
          <w:sz w:val="28"/>
          <w:szCs w:val="28"/>
        </w:rPr>
        <w:t>и</w:t>
      </w:r>
      <w:r>
        <w:rPr>
          <w:rFonts w:ascii="Times New Roman" w:hAnsi="Times New Roman"/>
          <w:b/>
          <w:bCs/>
          <w:sz w:val="28"/>
          <w:szCs w:val="28"/>
        </w:rPr>
        <w:t>х</w:t>
      </w:r>
    </w:p>
    <w:p w14:paraId="68424C4A" w14:textId="77777777" w:rsidR="002D5FE1" w:rsidRDefault="002D5FE1">
      <w:pPr>
        <w:pStyle w:val="Standard"/>
        <w:spacing w:line="276" w:lineRule="auto"/>
        <w:ind w:firstLine="680"/>
        <w:jc w:val="both"/>
        <w:rPr>
          <w:rFonts w:ascii="Times New Roman" w:hAnsi="Times New Roman"/>
          <w:sz w:val="28"/>
          <w:szCs w:val="28"/>
        </w:rPr>
      </w:pPr>
    </w:p>
    <w:p w14:paraId="5275A1B3"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Своевременное выявление признаков компьютерных атак </w:t>
      </w:r>
      <w:r>
        <w:rPr>
          <w:rFonts w:ascii="Times New Roman" w:hAnsi="Times New Roman"/>
          <w:spacing w:val="-6"/>
          <w:sz w:val="28"/>
          <w:szCs w:val="28"/>
        </w:rPr>
        <w:br/>
        <w:t>и инцидентов безопасности.</w:t>
      </w:r>
    </w:p>
    <w:p w14:paraId="05C942A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Анализ записей регистрации должен проводиться для всех событий, подлежащих регистрации в соответствии с мерой защиты информации РСБ.1, с периодичностью, установленной оператором и обеспечивающей своевременное выявление признаков компьютерных атак и инцидентов безопасности.</w:t>
      </w:r>
    </w:p>
    <w:p w14:paraId="150F7084" w14:textId="77777777" w:rsidR="002D5FE1" w:rsidRDefault="00000000">
      <w:pPr>
        <w:pStyle w:val="Standard"/>
        <w:spacing w:line="276" w:lineRule="auto"/>
        <w:ind w:firstLine="680"/>
        <w:jc w:val="both"/>
      </w:pPr>
      <w:r>
        <w:rPr>
          <w:rFonts w:ascii="Times New Roman" w:hAnsi="Times New Roman"/>
          <w:spacing w:val="-6"/>
          <w:sz w:val="28"/>
          <w:szCs w:val="28"/>
        </w:rPr>
        <w:t>В случае выявления признаков компьютерных атак и инцидентов безопасности в информационной системе осуществляется проведение мероприятий по реагированию на выявленные компьютерные атаки и инциденты безопасности.</w:t>
      </w:r>
    </w:p>
    <w:p w14:paraId="0C5C3BFE"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В эксплуатационной документации на информационную систему должны быть определены</w:t>
      </w:r>
      <w:r>
        <w:rPr>
          <w:rFonts w:ascii="Times New Roman" w:hAnsi="Times New Roman"/>
          <w:spacing w:val="-6"/>
          <w:sz w:val="28"/>
          <w:szCs w:val="28"/>
        </w:rPr>
        <w:t xml:space="preserve"> периодичность проведения анализа событий безопасности, а также порядок реагирования на выявленные признаки компьютерных атак и инциденты безопасности.</w:t>
      </w:r>
    </w:p>
    <w:p w14:paraId="4976300D" w14:textId="77777777" w:rsidR="002D5FE1" w:rsidRDefault="002D5FE1">
      <w:pPr>
        <w:pStyle w:val="Standard"/>
        <w:spacing w:line="276" w:lineRule="auto"/>
        <w:ind w:firstLine="680"/>
        <w:jc w:val="both"/>
      </w:pPr>
    </w:p>
    <w:p w14:paraId="561E4614" w14:textId="77777777" w:rsidR="002D5FE1" w:rsidRDefault="00000000">
      <w:pPr>
        <w:pStyle w:val="Standard"/>
        <w:pageBreakBefore/>
        <w:spacing w:line="276" w:lineRule="auto"/>
        <w:ind w:firstLine="680"/>
        <w:jc w:val="both"/>
      </w:pPr>
      <w:r>
        <w:rPr>
          <w:rFonts w:ascii="Times New Roman" w:hAnsi="Times New Roman"/>
          <w:b/>
          <w:bCs/>
          <w:spacing w:val="-6"/>
          <w:sz w:val="28"/>
          <w:szCs w:val="28"/>
        </w:rPr>
        <w:t>Требования к усилению:</w:t>
      </w:r>
    </w:p>
    <w:p w14:paraId="6273418F" w14:textId="77777777" w:rsidR="002D5FE1" w:rsidRDefault="00000000">
      <w:pPr>
        <w:pStyle w:val="Standard"/>
        <w:widowControl/>
        <w:numPr>
          <w:ilvl w:val="0"/>
          <w:numId w:val="103"/>
        </w:numPr>
        <w:spacing w:line="276" w:lineRule="auto"/>
        <w:ind w:left="0" w:firstLine="680"/>
        <w:jc w:val="both"/>
      </w:pPr>
      <w:r>
        <w:rPr>
          <w:rFonts w:ascii="Times New Roman" w:hAnsi="Times New Roman"/>
          <w:spacing w:val="-6"/>
          <w:sz w:val="28"/>
          <w:szCs w:val="28"/>
        </w:rPr>
        <w:t>в информационной системе должны обеспечиваться сбор результатов анализа записей регистрации из разных источников (журналов, хранилищ информации о событиях безопасности) и их корреляция с целью выявления инцидентов безопасности и реагирования на них;</w:t>
      </w:r>
    </w:p>
    <w:p w14:paraId="7AA6F20C" w14:textId="77777777" w:rsidR="002D5FE1" w:rsidRDefault="00000000">
      <w:pPr>
        <w:pStyle w:val="Standard"/>
        <w:widowControl/>
        <w:numPr>
          <w:ilvl w:val="0"/>
          <w:numId w:val="42"/>
        </w:numPr>
        <w:spacing w:line="276" w:lineRule="auto"/>
        <w:ind w:left="0" w:firstLine="680"/>
        <w:jc w:val="both"/>
      </w:pPr>
      <w:r>
        <w:rPr>
          <w:rFonts w:ascii="Times New Roman" w:hAnsi="Times New Roman"/>
          <w:spacing w:val="-6"/>
          <w:sz w:val="28"/>
          <w:szCs w:val="28"/>
        </w:rPr>
        <w:t>в информационной системе должна обеспечиваться интеграция процессов анализа результатов регистрации событий безопасности с результатами анализа уязвимостей и результатами обнаружения вторжений с целью усиления возможностей по выявлению признаков инцидентов безопасности;</w:t>
      </w:r>
    </w:p>
    <w:p w14:paraId="71A0B429" w14:textId="77777777" w:rsidR="002D5FE1" w:rsidRDefault="00000000">
      <w:pPr>
        <w:pStyle w:val="Standard"/>
        <w:widowControl/>
        <w:numPr>
          <w:ilvl w:val="0"/>
          <w:numId w:val="42"/>
        </w:numPr>
        <w:spacing w:line="276" w:lineRule="auto"/>
        <w:ind w:left="0" w:firstLine="680"/>
        <w:jc w:val="both"/>
      </w:pPr>
      <w:r>
        <w:rPr>
          <w:rFonts w:ascii="Times New Roman" w:hAnsi="Times New Roman"/>
          <w:spacing w:val="-6"/>
          <w:sz w:val="28"/>
          <w:szCs w:val="28"/>
        </w:rPr>
        <w:t>в информационной системе должен обеспечиваться полнотекстовый анализ привилегированных команд;</w:t>
      </w:r>
    </w:p>
    <w:p w14:paraId="3D2C8833" w14:textId="77777777" w:rsidR="002D5FE1" w:rsidRDefault="00000000">
      <w:pPr>
        <w:pStyle w:val="Standard"/>
        <w:widowControl/>
        <w:numPr>
          <w:ilvl w:val="0"/>
          <w:numId w:val="42"/>
        </w:numPr>
        <w:spacing w:line="276" w:lineRule="auto"/>
        <w:ind w:left="0" w:firstLine="680"/>
        <w:jc w:val="both"/>
      </w:pPr>
      <w:r>
        <w:rPr>
          <w:rFonts w:ascii="Times New Roman" w:hAnsi="Times New Roman"/>
          <w:spacing w:val="-6"/>
          <w:sz w:val="28"/>
          <w:szCs w:val="28"/>
        </w:rPr>
        <w:t>оператором должен обеспечиваться анализ записанных сетевых потоков (дампов);</w:t>
      </w:r>
    </w:p>
    <w:p w14:paraId="7071D761" w14:textId="77777777" w:rsidR="002D5FE1" w:rsidRDefault="00000000">
      <w:pPr>
        <w:pStyle w:val="Standard"/>
        <w:widowControl/>
        <w:numPr>
          <w:ilvl w:val="0"/>
          <w:numId w:val="42"/>
        </w:numPr>
        <w:spacing w:line="276" w:lineRule="auto"/>
        <w:ind w:left="0" w:firstLine="680"/>
        <w:jc w:val="both"/>
      </w:pPr>
      <w:r>
        <w:rPr>
          <w:rFonts w:ascii="Times New Roman" w:hAnsi="Times New Roman"/>
          <w:spacing w:val="-6"/>
          <w:sz w:val="28"/>
          <w:szCs w:val="28"/>
        </w:rPr>
        <w:t xml:space="preserve">реагирование на компьютерные инциденты должно осуществляться </w:t>
      </w:r>
      <w:r>
        <w:rPr>
          <w:rFonts w:ascii="Times New Roman" w:hAnsi="Times New Roman"/>
          <w:spacing w:val="-6"/>
          <w:sz w:val="28"/>
          <w:szCs w:val="28"/>
        </w:rPr>
        <w:br/>
        <w:t>с учетом ГОСТ Р 59712-2022 «Защита информации. Управление компьютерными инцидентами. Руководство по реагированию на компьютерные инциденты».</w:t>
      </w:r>
    </w:p>
    <w:p w14:paraId="5A608FAF"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AA5C56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518B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142A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3753B5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39D2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0774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C824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EE4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33F3775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243C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РСБ.2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E4A6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A5FC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A802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2719593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530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РСБ.2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CE74E"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29134"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920BA" w14:textId="77777777" w:rsidR="002D5FE1" w:rsidRDefault="002D5FE1">
            <w:pPr>
              <w:pStyle w:val="Standard"/>
              <w:spacing w:line="276" w:lineRule="auto"/>
              <w:jc w:val="center"/>
              <w:rPr>
                <w:rFonts w:ascii="Times New Roman" w:hAnsi="Times New Roman"/>
                <w:sz w:val="28"/>
                <w:szCs w:val="28"/>
              </w:rPr>
            </w:pPr>
          </w:p>
        </w:tc>
      </w:tr>
    </w:tbl>
    <w:p w14:paraId="127F4335" w14:textId="77777777" w:rsidR="002D5FE1" w:rsidRDefault="002D5FE1">
      <w:pPr>
        <w:pStyle w:val="Standard"/>
        <w:spacing w:line="276" w:lineRule="auto"/>
        <w:ind w:firstLine="680"/>
        <w:jc w:val="both"/>
        <w:rPr>
          <w:rFonts w:ascii="Times New Roman" w:hAnsi="Times New Roman"/>
          <w:sz w:val="28"/>
          <w:szCs w:val="28"/>
        </w:rPr>
      </w:pPr>
    </w:p>
    <w:p w14:paraId="374207A5" w14:textId="77777777" w:rsidR="002D5FE1" w:rsidRDefault="00000000">
      <w:pPr>
        <w:pStyle w:val="Standard"/>
        <w:spacing w:line="276" w:lineRule="auto"/>
        <w:jc w:val="center"/>
      </w:pPr>
      <w:r>
        <w:rPr>
          <w:rFonts w:ascii="Times New Roman" w:hAnsi="Times New Roman"/>
          <w:b/>
          <w:bCs/>
          <w:sz w:val="28"/>
          <w:szCs w:val="28"/>
        </w:rPr>
        <w:t>РСБ</w:t>
      </w:r>
      <w:r>
        <w:rPr>
          <w:rFonts w:ascii="Times New Roman" w:hAnsi="Times New Roman"/>
          <w:b/>
          <w:bCs/>
          <w:spacing w:val="-1"/>
          <w:sz w:val="28"/>
          <w:szCs w:val="28"/>
        </w:rPr>
        <w:t>.3</w:t>
      </w:r>
      <w:r>
        <w:rPr>
          <w:rFonts w:ascii="Times New Roman" w:hAnsi="Times New Roman"/>
          <w:b/>
          <w:bCs/>
          <w:spacing w:val="2"/>
          <w:sz w:val="28"/>
          <w:szCs w:val="28"/>
        </w:rPr>
        <w:t> </w:t>
      </w:r>
      <w:r>
        <w:rPr>
          <w:rFonts w:ascii="Times New Roman" w:hAnsi="Times New Roman"/>
          <w:b/>
          <w:bCs/>
          <w:spacing w:val="1"/>
          <w:sz w:val="28"/>
          <w:szCs w:val="28"/>
        </w:rPr>
        <w:t>Г</w:t>
      </w:r>
      <w:r>
        <w:rPr>
          <w:rFonts w:ascii="Times New Roman" w:hAnsi="Times New Roman"/>
          <w:b/>
          <w:bCs/>
          <w:spacing w:val="-1"/>
          <w:sz w:val="28"/>
          <w:szCs w:val="28"/>
        </w:rPr>
        <w:t>ене</w:t>
      </w:r>
      <w:r>
        <w:rPr>
          <w:rFonts w:ascii="Times New Roman" w:hAnsi="Times New Roman"/>
          <w:b/>
          <w:bCs/>
          <w:sz w:val="28"/>
          <w:szCs w:val="28"/>
        </w:rPr>
        <w:t>рация</w:t>
      </w:r>
      <w:r>
        <w:rPr>
          <w:rFonts w:ascii="Times New Roman" w:hAnsi="Times New Roman"/>
          <w:b/>
          <w:bCs/>
          <w:spacing w:val="4"/>
          <w:sz w:val="28"/>
          <w:szCs w:val="28"/>
        </w:rPr>
        <w:t xml:space="preserve"> </w:t>
      </w:r>
      <w:r>
        <w:rPr>
          <w:rFonts w:ascii="Times New Roman" w:hAnsi="Times New Roman"/>
          <w:b/>
          <w:bCs/>
          <w:sz w:val="28"/>
          <w:szCs w:val="28"/>
        </w:rPr>
        <w:t>вр</w:t>
      </w:r>
      <w:r>
        <w:rPr>
          <w:rFonts w:ascii="Times New Roman" w:hAnsi="Times New Roman"/>
          <w:b/>
          <w:bCs/>
          <w:spacing w:val="-1"/>
          <w:sz w:val="28"/>
          <w:szCs w:val="28"/>
        </w:rPr>
        <w:t>е</w:t>
      </w:r>
      <w:r>
        <w:rPr>
          <w:rFonts w:ascii="Times New Roman" w:hAnsi="Times New Roman"/>
          <w:b/>
          <w:bCs/>
          <w:sz w:val="28"/>
          <w:szCs w:val="28"/>
        </w:rPr>
        <w:t>м</w:t>
      </w:r>
      <w:r>
        <w:rPr>
          <w:rFonts w:ascii="Times New Roman" w:hAnsi="Times New Roman"/>
          <w:b/>
          <w:bCs/>
          <w:spacing w:val="-1"/>
          <w:sz w:val="28"/>
          <w:szCs w:val="28"/>
        </w:rPr>
        <w:t>енн</w:t>
      </w:r>
      <w:r>
        <w:rPr>
          <w:rFonts w:ascii="Times New Roman" w:hAnsi="Times New Roman"/>
          <w:b/>
          <w:bCs/>
          <w:sz w:val="28"/>
          <w:szCs w:val="28"/>
        </w:rPr>
        <w:t>ых м</w:t>
      </w:r>
      <w:r>
        <w:rPr>
          <w:rFonts w:ascii="Times New Roman" w:hAnsi="Times New Roman"/>
          <w:b/>
          <w:bCs/>
          <w:spacing w:val="1"/>
          <w:sz w:val="28"/>
          <w:szCs w:val="28"/>
        </w:rPr>
        <w:t>е</w:t>
      </w:r>
      <w:r>
        <w:rPr>
          <w:rFonts w:ascii="Times New Roman" w:hAnsi="Times New Roman"/>
          <w:b/>
          <w:bCs/>
          <w:spacing w:val="-1"/>
          <w:sz w:val="28"/>
          <w:szCs w:val="28"/>
        </w:rPr>
        <w:t>то</w:t>
      </w:r>
      <w:r>
        <w:rPr>
          <w:rFonts w:ascii="Times New Roman" w:hAnsi="Times New Roman"/>
          <w:b/>
          <w:bCs/>
          <w:sz w:val="28"/>
          <w:szCs w:val="28"/>
        </w:rPr>
        <w:t>к</w:t>
      </w:r>
      <w:r>
        <w:rPr>
          <w:rFonts w:ascii="Times New Roman" w:hAnsi="Times New Roman"/>
          <w:b/>
          <w:bCs/>
          <w:spacing w:val="3"/>
          <w:sz w:val="28"/>
          <w:szCs w:val="28"/>
        </w:rPr>
        <w:br/>
        <w:t>при регистрации событий безопасности</w:t>
      </w:r>
    </w:p>
    <w:p w14:paraId="7B2C120A" w14:textId="77777777" w:rsidR="002D5FE1" w:rsidRDefault="002D5FE1">
      <w:pPr>
        <w:pStyle w:val="Standard"/>
        <w:spacing w:line="276" w:lineRule="auto"/>
        <w:ind w:firstLine="680"/>
        <w:jc w:val="both"/>
        <w:rPr>
          <w:rFonts w:ascii="Times New Roman" w:hAnsi="Times New Roman"/>
          <w:spacing w:val="3"/>
          <w:sz w:val="28"/>
          <w:szCs w:val="28"/>
        </w:rPr>
      </w:pPr>
    </w:p>
    <w:p w14:paraId="64BD0650"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Формирование надежных меток времени и (или) синхронизация системного времени.</w:t>
      </w:r>
    </w:p>
    <w:p w14:paraId="42A80E7E"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w:t>
      </w:r>
      <w:r>
        <w:rPr>
          <w:rFonts w:ascii="Times New Roman" w:hAnsi="Times New Roman"/>
          <w:b/>
          <w:bCs/>
          <w:spacing w:val="-6"/>
          <w:sz w:val="28"/>
          <w:szCs w:val="28"/>
        </w:rPr>
        <w:t xml:space="preserve"> </w:t>
      </w:r>
      <w:r>
        <w:rPr>
          <w:rFonts w:ascii="Times New Roman" w:hAnsi="Times New Roman"/>
          <w:spacing w:val="-6"/>
          <w:sz w:val="28"/>
          <w:szCs w:val="28"/>
        </w:rPr>
        <w:t>информационной системе должно обеспечиваться получение меток времени, включающих дату и время, используемых при генерации записей регистрации событий безопасности.</w:t>
      </w:r>
    </w:p>
    <w:p w14:paraId="4440D309" w14:textId="77777777" w:rsidR="002D5FE1" w:rsidRDefault="00000000">
      <w:pPr>
        <w:pStyle w:val="Standard"/>
        <w:spacing w:line="276" w:lineRule="auto"/>
        <w:ind w:firstLine="680"/>
        <w:jc w:val="both"/>
      </w:pPr>
      <w:r>
        <w:rPr>
          <w:rFonts w:ascii="Times New Roman" w:hAnsi="Times New Roman"/>
          <w:spacing w:val="-6"/>
          <w:sz w:val="28"/>
          <w:szCs w:val="28"/>
          <w:lang w:eastAsia="en-US"/>
        </w:rPr>
        <w:t>В информационной системе должен быть определ</w:t>
      </w:r>
      <w:r>
        <w:rPr>
          <w:rFonts w:ascii="Times New Roman" w:hAnsi="Times New Roman"/>
          <w:spacing w:val="-6"/>
          <w:sz w:val="28"/>
          <w:szCs w:val="28"/>
        </w:rPr>
        <w:t xml:space="preserve">ен источник надежных меток времени и должна выполняться синхронизация системного времени </w:t>
      </w:r>
      <w:r>
        <w:rPr>
          <w:rFonts w:ascii="Times New Roman" w:hAnsi="Times New Roman"/>
          <w:spacing w:val="-6"/>
          <w:sz w:val="28"/>
          <w:szCs w:val="28"/>
        </w:rPr>
        <w:br/>
        <w:t>с периодичностью, определенной оператором.</w:t>
      </w:r>
    </w:p>
    <w:p w14:paraId="05ECE341"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 xml:space="preserve">на информационную систему должны быть определены </w:t>
      </w:r>
      <w:r>
        <w:rPr>
          <w:rFonts w:ascii="Times New Roman" w:hAnsi="Times New Roman"/>
          <w:spacing w:val="-6"/>
          <w:sz w:val="28"/>
          <w:szCs w:val="28"/>
        </w:rPr>
        <w:t>требования к генерации надежных меток времени при регистрации событий безопасности, предусматривающие определение правил и процедур генерации надежных меток времени.</w:t>
      </w:r>
    </w:p>
    <w:p w14:paraId="6BD6E610"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r>
        <w:rPr>
          <w:rFonts w:ascii="Times New Roman" w:hAnsi="Times New Roman"/>
          <w:spacing w:val="-6"/>
          <w:sz w:val="28"/>
          <w:szCs w:val="28"/>
        </w:rPr>
        <w:t> Не предъявляются.</w:t>
      </w:r>
    </w:p>
    <w:p w14:paraId="2E44EF85" w14:textId="77777777" w:rsidR="002D5FE1" w:rsidRDefault="002D5FE1">
      <w:pPr>
        <w:pStyle w:val="Standard"/>
        <w:spacing w:line="276" w:lineRule="auto"/>
        <w:ind w:firstLine="680"/>
        <w:jc w:val="both"/>
      </w:pPr>
    </w:p>
    <w:p w14:paraId="25A596F6" w14:textId="77777777" w:rsidR="002D5FE1" w:rsidRDefault="00000000">
      <w:pPr>
        <w:pStyle w:val="Standard"/>
        <w:pageBreakBefore/>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CE6F80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D267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8BD6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DFD242E"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5F5B1"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F565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0865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FD5E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FB63C1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1D3D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РСБ.3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81AB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4FEB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CD3C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2999BFC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BDEF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РСБ.3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4EAB7"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518A"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DD38D" w14:textId="77777777" w:rsidR="002D5FE1" w:rsidRDefault="002D5FE1">
            <w:pPr>
              <w:pStyle w:val="Standard"/>
              <w:spacing w:line="276" w:lineRule="auto"/>
              <w:jc w:val="center"/>
              <w:rPr>
                <w:rFonts w:ascii="Times New Roman" w:hAnsi="Times New Roman"/>
                <w:sz w:val="28"/>
                <w:szCs w:val="28"/>
              </w:rPr>
            </w:pPr>
          </w:p>
        </w:tc>
      </w:tr>
    </w:tbl>
    <w:p w14:paraId="0A603E25" w14:textId="77777777" w:rsidR="002D5FE1" w:rsidRDefault="002D5FE1">
      <w:pPr>
        <w:pStyle w:val="Standard"/>
        <w:spacing w:line="276" w:lineRule="auto"/>
        <w:jc w:val="center"/>
        <w:rPr>
          <w:rFonts w:ascii="Times New Roman" w:hAnsi="Times New Roman"/>
          <w:sz w:val="28"/>
          <w:szCs w:val="28"/>
        </w:rPr>
      </w:pPr>
    </w:p>
    <w:p w14:paraId="293CD208" w14:textId="77777777" w:rsidR="002D5FE1" w:rsidRDefault="00000000">
      <w:pPr>
        <w:pStyle w:val="Standard"/>
        <w:spacing w:line="276" w:lineRule="auto"/>
        <w:jc w:val="center"/>
      </w:pPr>
      <w:r>
        <w:rPr>
          <w:rFonts w:ascii="Times New Roman" w:hAnsi="Times New Roman"/>
          <w:b/>
          <w:bCs/>
          <w:sz w:val="28"/>
          <w:szCs w:val="28"/>
        </w:rPr>
        <w:t>РСБ</w:t>
      </w:r>
      <w:r>
        <w:rPr>
          <w:rFonts w:ascii="Times New Roman" w:hAnsi="Times New Roman"/>
          <w:b/>
          <w:bCs/>
          <w:spacing w:val="-1"/>
          <w:sz w:val="28"/>
          <w:szCs w:val="28"/>
        </w:rPr>
        <w:t>.4</w:t>
      </w:r>
      <w:r>
        <w:rPr>
          <w:rFonts w:ascii="Times New Roman" w:hAnsi="Times New Roman"/>
          <w:b/>
          <w:bCs/>
          <w:spacing w:val="1"/>
          <w:sz w:val="28"/>
          <w:szCs w:val="28"/>
        </w:rPr>
        <w:t xml:space="preserve"> Требования к </w:t>
      </w:r>
      <w:r>
        <w:rPr>
          <w:rFonts w:ascii="Times New Roman" w:hAnsi="Times New Roman"/>
          <w:b/>
          <w:bCs/>
          <w:spacing w:val="-1"/>
          <w:sz w:val="28"/>
          <w:szCs w:val="28"/>
        </w:rPr>
        <w:t xml:space="preserve">сбору, </w:t>
      </w:r>
      <w:r>
        <w:rPr>
          <w:rFonts w:ascii="Times New Roman" w:hAnsi="Times New Roman"/>
          <w:b/>
          <w:bCs/>
          <w:spacing w:val="-2"/>
          <w:sz w:val="28"/>
          <w:szCs w:val="28"/>
        </w:rPr>
        <w:t>х</w:t>
      </w:r>
      <w:r>
        <w:rPr>
          <w:rFonts w:ascii="Times New Roman" w:hAnsi="Times New Roman"/>
          <w:b/>
          <w:bCs/>
          <w:spacing w:val="1"/>
          <w:sz w:val="28"/>
          <w:szCs w:val="28"/>
        </w:rPr>
        <w:t>р</w:t>
      </w:r>
      <w:r>
        <w:rPr>
          <w:rFonts w:ascii="Times New Roman" w:hAnsi="Times New Roman"/>
          <w:b/>
          <w:bCs/>
          <w:spacing w:val="-1"/>
          <w:sz w:val="28"/>
          <w:szCs w:val="28"/>
        </w:rPr>
        <w:t>а</w:t>
      </w:r>
      <w:r>
        <w:rPr>
          <w:rFonts w:ascii="Times New Roman" w:hAnsi="Times New Roman"/>
          <w:b/>
          <w:bCs/>
          <w:spacing w:val="2"/>
          <w:sz w:val="28"/>
          <w:szCs w:val="28"/>
        </w:rPr>
        <w:t>н</w:t>
      </w:r>
      <w:r>
        <w:rPr>
          <w:rFonts w:ascii="Times New Roman" w:hAnsi="Times New Roman"/>
          <w:b/>
          <w:bCs/>
          <w:spacing w:val="-1"/>
          <w:sz w:val="28"/>
          <w:szCs w:val="28"/>
        </w:rPr>
        <w:t xml:space="preserve">ению и </w:t>
      </w:r>
      <w:r>
        <w:rPr>
          <w:rFonts w:ascii="Times New Roman" w:hAnsi="Times New Roman"/>
          <w:b/>
          <w:bCs/>
          <w:sz w:val="28"/>
          <w:szCs w:val="28"/>
        </w:rPr>
        <w:t>за</w:t>
      </w:r>
      <w:r>
        <w:rPr>
          <w:rFonts w:ascii="Times New Roman" w:hAnsi="Times New Roman"/>
          <w:b/>
          <w:bCs/>
          <w:spacing w:val="-1"/>
          <w:sz w:val="28"/>
          <w:szCs w:val="28"/>
        </w:rPr>
        <w:t>щите</w:t>
      </w:r>
      <w:r>
        <w:rPr>
          <w:rFonts w:ascii="Times New Roman" w:hAnsi="Times New Roman"/>
          <w:b/>
          <w:bCs/>
          <w:spacing w:val="-1"/>
          <w:sz w:val="28"/>
          <w:szCs w:val="28"/>
        </w:rPr>
        <w:br/>
        <w:t>данных</w:t>
      </w:r>
      <w:r>
        <w:rPr>
          <w:rFonts w:ascii="Times New Roman" w:hAnsi="Times New Roman"/>
          <w:b/>
          <w:bCs/>
          <w:spacing w:val="1"/>
          <w:sz w:val="28"/>
          <w:szCs w:val="28"/>
        </w:rPr>
        <w:t xml:space="preserve"> </w:t>
      </w:r>
      <w:r>
        <w:rPr>
          <w:rFonts w:ascii="Times New Roman" w:hAnsi="Times New Roman"/>
          <w:b/>
          <w:bCs/>
          <w:sz w:val="28"/>
          <w:szCs w:val="28"/>
        </w:rPr>
        <w:t>о</w:t>
      </w:r>
      <w:r>
        <w:rPr>
          <w:rFonts w:ascii="Times New Roman" w:hAnsi="Times New Roman"/>
          <w:b/>
          <w:bCs/>
          <w:spacing w:val="-1"/>
          <w:sz w:val="28"/>
          <w:szCs w:val="28"/>
        </w:rPr>
        <w:t xml:space="preserve"> </w:t>
      </w:r>
      <w:r>
        <w:rPr>
          <w:rFonts w:ascii="Times New Roman" w:hAnsi="Times New Roman"/>
          <w:b/>
          <w:bCs/>
          <w:spacing w:val="1"/>
          <w:sz w:val="28"/>
          <w:szCs w:val="28"/>
        </w:rPr>
        <w:t>с</w:t>
      </w:r>
      <w:r>
        <w:rPr>
          <w:rFonts w:ascii="Times New Roman" w:hAnsi="Times New Roman"/>
          <w:b/>
          <w:bCs/>
          <w:spacing w:val="-1"/>
          <w:sz w:val="28"/>
          <w:szCs w:val="28"/>
        </w:rPr>
        <w:t>о</w:t>
      </w:r>
      <w:r>
        <w:rPr>
          <w:rFonts w:ascii="Times New Roman" w:hAnsi="Times New Roman"/>
          <w:b/>
          <w:bCs/>
          <w:sz w:val="28"/>
          <w:szCs w:val="28"/>
        </w:rPr>
        <w:t>бы</w:t>
      </w:r>
      <w:r>
        <w:rPr>
          <w:rFonts w:ascii="Times New Roman" w:hAnsi="Times New Roman"/>
          <w:b/>
          <w:bCs/>
          <w:spacing w:val="-2"/>
          <w:sz w:val="28"/>
          <w:szCs w:val="28"/>
        </w:rPr>
        <w:t>т</w:t>
      </w:r>
      <w:r>
        <w:rPr>
          <w:rFonts w:ascii="Times New Roman" w:hAnsi="Times New Roman"/>
          <w:b/>
          <w:bCs/>
          <w:spacing w:val="-1"/>
          <w:sz w:val="28"/>
          <w:szCs w:val="28"/>
        </w:rPr>
        <w:t>и</w:t>
      </w:r>
      <w:r>
        <w:rPr>
          <w:rFonts w:ascii="Times New Roman" w:hAnsi="Times New Roman"/>
          <w:b/>
          <w:bCs/>
          <w:sz w:val="28"/>
          <w:szCs w:val="28"/>
        </w:rPr>
        <w:t>ях</w:t>
      </w:r>
      <w:r>
        <w:rPr>
          <w:rFonts w:ascii="Times New Roman" w:hAnsi="Times New Roman"/>
          <w:b/>
          <w:bCs/>
          <w:spacing w:val="-1"/>
          <w:sz w:val="28"/>
          <w:szCs w:val="28"/>
        </w:rPr>
        <w:t xml:space="preserve"> бе</w:t>
      </w:r>
      <w:r>
        <w:rPr>
          <w:rFonts w:ascii="Times New Roman" w:hAnsi="Times New Roman"/>
          <w:b/>
          <w:bCs/>
          <w:spacing w:val="1"/>
          <w:sz w:val="28"/>
          <w:szCs w:val="28"/>
        </w:rPr>
        <w:t>з</w:t>
      </w:r>
      <w:r>
        <w:rPr>
          <w:rFonts w:ascii="Times New Roman" w:hAnsi="Times New Roman"/>
          <w:b/>
          <w:bCs/>
          <w:spacing w:val="-1"/>
          <w:sz w:val="28"/>
          <w:szCs w:val="28"/>
        </w:rPr>
        <w:t>о</w:t>
      </w:r>
      <w:r>
        <w:rPr>
          <w:rFonts w:ascii="Times New Roman" w:hAnsi="Times New Roman"/>
          <w:b/>
          <w:bCs/>
          <w:spacing w:val="3"/>
          <w:sz w:val="28"/>
          <w:szCs w:val="28"/>
        </w:rPr>
        <w:t>п</w:t>
      </w:r>
      <w:r>
        <w:rPr>
          <w:rFonts w:ascii="Times New Roman" w:hAnsi="Times New Roman"/>
          <w:b/>
          <w:bCs/>
          <w:spacing w:val="-1"/>
          <w:sz w:val="28"/>
          <w:szCs w:val="28"/>
        </w:rPr>
        <w:t>а</w:t>
      </w:r>
      <w:r>
        <w:rPr>
          <w:rFonts w:ascii="Times New Roman" w:hAnsi="Times New Roman"/>
          <w:b/>
          <w:bCs/>
          <w:sz w:val="28"/>
          <w:szCs w:val="28"/>
        </w:rPr>
        <w:t>с</w:t>
      </w:r>
      <w:r>
        <w:rPr>
          <w:rFonts w:ascii="Times New Roman" w:hAnsi="Times New Roman"/>
          <w:b/>
          <w:bCs/>
          <w:spacing w:val="-1"/>
          <w:sz w:val="28"/>
          <w:szCs w:val="28"/>
        </w:rPr>
        <w:t>но</w:t>
      </w:r>
      <w:r>
        <w:rPr>
          <w:rFonts w:ascii="Times New Roman" w:hAnsi="Times New Roman"/>
          <w:b/>
          <w:bCs/>
          <w:sz w:val="28"/>
          <w:szCs w:val="28"/>
        </w:rPr>
        <w:t>с</w:t>
      </w:r>
      <w:r>
        <w:rPr>
          <w:rFonts w:ascii="Times New Roman" w:hAnsi="Times New Roman"/>
          <w:b/>
          <w:bCs/>
          <w:spacing w:val="-1"/>
          <w:sz w:val="28"/>
          <w:szCs w:val="28"/>
        </w:rPr>
        <w:t>т</w:t>
      </w:r>
      <w:r>
        <w:rPr>
          <w:rFonts w:ascii="Times New Roman" w:hAnsi="Times New Roman"/>
          <w:b/>
          <w:bCs/>
          <w:sz w:val="28"/>
          <w:szCs w:val="28"/>
        </w:rPr>
        <w:t>и</w:t>
      </w:r>
    </w:p>
    <w:p w14:paraId="1D52466A" w14:textId="77777777" w:rsidR="002D5FE1" w:rsidRDefault="002D5FE1">
      <w:pPr>
        <w:pStyle w:val="Standard"/>
        <w:spacing w:line="276" w:lineRule="auto"/>
        <w:ind w:firstLine="680"/>
        <w:jc w:val="both"/>
        <w:rPr>
          <w:rFonts w:ascii="Times New Roman" w:hAnsi="Times New Roman"/>
          <w:sz w:val="28"/>
          <w:szCs w:val="28"/>
        </w:rPr>
      </w:pPr>
    </w:p>
    <w:p w14:paraId="78640B40" w14:textId="77777777" w:rsidR="002D5FE1" w:rsidRDefault="00000000">
      <w:pPr>
        <w:pStyle w:val="Standard"/>
        <w:spacing w:line="276" w:lineRule="auto"/>
        <w:ind w:firstLine="680"/>
        <w:jc w:val="both"/>
      </w:pPr>
      <w:r>
        <w:rPr>
          <w:rFonts w:ascii="Times New Roman" w:hAnsi="Times New Roman"/>
          <w:b/>
          <w:bCs/>
          <w:spacing w:val="-6"/>
          <w:sz w:val="28"/>
          <w:szCs w:val="28"/>
        </w:rPr>
        <w:t>Цель:</w:t>
      </w:r>
      <w:r>
        <w:rPr>
          <w:rFonts w:ascii="Times New Roman" w:hAnsi="Times New Roman"/>
          <w:spacing w:val="-6"/>
          <w:sz w:val="28"/>
          <w:szCs w:val="28"/>
        </w:rPr>
        <w:t xml:space="preserve"> Обеспечение хранения и защиты данных о событиях безопасности </w:t>
      </w:r>
      <w:r>
        <w:rPr>
          <w:rFonts w:ascii="Times New Roman" w:hAnsi="Times New Roman"/>
          <w:spacing w:val="-6"/>
          <w:sz w:val="28"/>
          <w:szCs w:val="28"/>
        </w:rPr>
        <w:br/>
        <w:t>от несанкционированного доступа.</w:t>
      </w:r>
    </w:p>
    <w:p w14:paraId="31107FAD"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информационной системе должны осуществляться сбор, запись и хранение информации о событиях безопасности</w:t>
      </w:r>
      <w:r>
        <w:rPr>
          <w:rFonts w:ascii="Times New Roman" w:hAnsi="Times New Roman"/>
          <w:spacing w:val="-6"/>
          <w:sz w:val="28"/>
          <w:szCs w:val="28"/>
        </w:rPr>
        <w:br/>
        <w:t>в течение установленного оператором времени хранения информации о событиях безопасности.</w:t>
      </w:r>
    </w:p>
    <w:p w14:paraId="60FED933" w14:textId="77777777" w:rsidR="002D5FE1" w:rsidRDefault="00000000">
      <w:pPr>
        <w:pStyle w:val="Standard"/>
        <w:spacing w:line="276" w:lineRule="auto"/>
        <w:ind w:firstLine="680"/>
        <w:jc w:val="both"/>
      </w:pPr>
      <w:r>
        <w:rPr>
          <w:rFonts w:ascii="Times New Roman" w:hAnsi="Times New Roman"/>
          <w:spacing w:val="-6"/>
          <w:sz w:val="28"/>
          <w:szCs w:val="28"/>
        </w:rPr>
        <w:t>Сбор, запись и хранение информации о событиях безопасности должны предусматривать:</w:t>
      </w:r>
    </w:p>
    <w:p w14:paraId="2BDF7310" w14:textId="77777777" w:rsidR="002D5FE1" w:rsidRDefault="00000000">
      <w:pPr>
        <w:pStyle w:val="Standard"/>
        <w:spacing w:line="276" w:lineRule="auto"/>
        <w:ind w:firstLine="680"/>
        <w:jc w:val="both"/>
      </w:pPr>
      <w:r>
        <w:rPr>
          <w:rFonts w:ascii="Times New Roman" w:hAnsi="Times New Roman"/>
          <w:spacing w:val="-6"/>
          <w:sz w:val="28"/>
          <w:szCs w:val="28"/>
        </w:rPr>
        <w:t>возможность выбора администратором безопасности событий безопасности, подлежащих регистрации в текущий момент времени, из перечня типов событий безопасности, определенных в соответствии с мерой защиты информации РСБ.1;</w:t>
      </w:r>
    </w:p>
    <w:p w14:paraId="364DF81E" w14:textId="77777777" w:rsidR="002D5FE1" w:rsidRDefault="00000000">
      <w:pPr>
        <w:pStyle w:val="Standard"/>
        <w:spacing w:line="276" w:lineRule="auto"/>
        <w:ind w:firstLine="680"/>
        <w:jc w:val="both"/>
      </w:pPr>
      <w:r>
        <w:rPr>
          <w:rFonts w:ascii="Times New Roman" w:hAnsi="Times New Roman"/>
          <w:spacing w:val="-6"/>
          <w:sz w:val="28"/>
          <w:szCs w:val="28"/>
        </w:rPr>
        <w:t>формирование (сбор, запись) записей типов событий безопасности, подлежащих регистрации;</w:t>
      </w:r>
    </w:p>
    <w:p w14:paraId="68345F6D" w14:textId="77777777" w:rsidR="002D5FE1" w:rsidRDefault="00000000">
      <w:pPr>
        <w:pStyle w:val="Standard"/>
        <w:spacing w:line="276" w:lineRule="auto"/>
        <w:ind w:firstLine="680"/>
        <w:jc w:val="both"/>
      </w:pPr>
      <w:r>
        <w:rPr>
          <w:rFonts w:ascii="Times New Roman" w:hAnsi="Times New Roman"/>
          <w:spacing w:val="-6"/>
          <w:sz w:val="28"/>
          <w:szCs w:val="28"/>
        </w:rPr>
        <w:t>хранение информации о событиях безопасности в течение времени, установленного оператором информационной системы.</w:t>
      </w:r>
    </w:p>
    <w:p w14:paraId="3C3DD235" w14:textId="77777777" w:rsidR="002D5FE1" w:rsidRDefault="00000000">
      <w:pPr>
        <w:pStyle w:val="Standard"/>
        <w:spacing w:line="276" w:lineRule="auto"/>
        <w:ind w:firstLine="680"/>
        <w:jc w:val="both"/>
      </w:pPr>
      <w:r>
        <w:rPr>
          <w:rFonts w:ascii="Times New Roman" w:hAnsi="Times New Roman"/>
          <w:spacing w:val="-6"/>
          <w:sz w:val="28"/>
          <w:szCs w:val="28"/>
        </w:rPr>
        <w:t>Объем памяти для хранения информации о событиях безопасности</w:t>
      </w:r>
      <w:r>
        <w:rPr>
          <w:rFonts w:ascii="Times New Roman" w:hAnsi="Times New Roman"/>
          <w:spacing w:val="-6"/>
          <w:sz w:val="28"/>
          <w:szCs w:val="28"/>
        </w:rPr>
        <w:br/>
        <w:t>должен быть рассчитан и выделен с учетом типов событий безопасности,</w:t>
      </w:r>
      <w:r>
        <w:rPr>
          <w:rFonts w:ascii="Times New Roman" w:hAnsi="Times New Roman"/>
          <w:spacing w:val="-6"/>
          <w:sz w:val="28"/>
          <w:szCs w:val="28"/>
        </w:rPr>
        <w:br/>
        <w:t>состава и содержания информации о событиях безопасности, подлежащих регистрации, а также срока хранения информации о зарегистрированных</w:t>
      </w:r>
      <w:r>
        <w:rPr>
          <w:rFonts w:ascii="Times New Roman" w:hAnsi="Times New Roman"/>
          <w:spacing w:val="-6"/>
          <w:sz w:val="28"/>
          <w:szCs w:val="28"/>
        </w:rPr>
        <w:br/>
        <w:t>событиях безопасности.</w:t>
      </w:r>
    </w:p>
    <w:p w14:paraId="2AB60D87" w14:textId="77777777" w:rsidR="002D5FE1" w:rsidRDefault="00000000">
      <w:pPr>
        <w:pStyle w:val="Standard"/>
        <w:spacing w:line="276" w:lineRule="auto"/>
        <w:ind w:firstLine="680"/>
        <w:jc w:val="both"/>
      </w:pPr>
      <w:r>
        <w:rPr>
          <w:rFonts w:ascii="Times New Roman" w:eastAsia="Times New Roman" w:hAnsi="Times New Roman"/>
          <w:spacing w:val="-5"/>
          <w:sz w:val="28"/>
          <w:szCs w:val="28"/>
        </w:rPr>
        <w:t>В информационной системе</w:t>
      </w:r>
      <w:r>
        <w:rPr>
          <w:rFonts w:ascii="Times New Roman" w:hAnsi="Times New Roman"/>
          <w:spacing w:val="-6"/>
          <w:sz w:val="28"/>
          <w:szCs w:val="28"/>
        </w:rPr>
        <w:t xml:space="preserve"> должна обеспечиваться защита информации</w:t>
      </w:r>
      <w:r>
        <w:rPr>
          <w:rFonts w:ascii="Times New Roman" w:hAnsi="Times New Roman"/>
          <w:spacing w:val="-6"/>
          <w:sz w:val="28"/>
          <w:szCs w:val="28"/>
        </w:rPr>
        <w:br/>
        <w:t xml:space="preserve">о событиях безопасности, регистрируемых в информационной системе </w:t>
      </w:r>
      <w:r>
        <w:rPr>
          <w:rFonts w:ascii="Times New Roman" w:hAnsi="Times New Roman"/>
          <w:spacing w:val="-6"/>
          <w:sz w:val="28"/>
          <w:szCs w:val="28"/>
        </w:rPr>
        <w:br/>
        <w:t>в соответствии с настоящим методическим документом.</w:t>
      </w:r>
    </w:p>
    <w:p w14:paraId="2531B874"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должны быть определены:</w:t>
      </w:r>
    </w:p>
    <w:p w14:paraId="7F7E0DC2" w14:textId="77777777" w:rsidR="002D5FE1" w:rsidRDefault="00000000">
      <w:pPr>
        <w:pStyle w:val="Standard"/>
        <w:spacing w:line="276" w:lineRule="auto"/>
        <w:ind w:firstLine="680"/>
        <w:jc w:val="both"/>
      </w:pPr>
      <w:r>
        <w:rPr>
          <w:rFonts w:ascii="Times New Roman" w:hAnsi="Times New Roman"/>
          <w:spacing w:val="-6"/>
          <w:sz w:val="28"/>
          <w:szCs w:val="28"/>
        </w:rPr>
        <w:t>типы событий безопасности, подлежащие регистрации в заданный момент времени, из перечня типов событий безопасности, определенных в соответствии</w:t>
      </w:r>
      <w:r>
        <w:rPr>
          <w:rFonts w:ascii="Times New Roman" w:hAnsi="Times New Roman"/>
          <w:spacing w:val="-6"/>
          <w:sz w:val="28"/>
          <w:szCs w:val="28"/>
        </w:rPr>
        <w:br/>
        <w:t>с мерой защиты информации РСБ.1;</w:t>
      </w:r>
    </w:p>
    <w:p w14:paraId="21E2C097" w14:textId="77777777" w:rsidR="002D5FE1" w:rsidRDefault="00000000">
      <w:pPr>
        <w:pStyle w:val="Standard"/>
        <w:spacing w:line="276" w:lineRule="auto"/>
        <w:ind w:firstLine="680"/>
        <w:jc w:val="both"/>
        <w:rPr>
          <w:rFonts w:ascii="Times New Roman" w:eastAsia="Times New Roman" w:hAnsi="Times New Roman"/>
          <w:spacing w:val="-6"/>
          <w:sz w:val="28"/>
          <w:szCs w:val="28"/>
        </w:rPr>
      </w:pPr>
      <w:r>
        <w:rPr>
          <w:rFonts w:ascii="Times New Roman" w:eastAsia="Times New Roman" w:hAnsi="Times New Roman"/>
          <w:spacing w:val="-6"/>
          <w:sz w:val="28"/>
          <w:szCs w:val="28"/>
        </w:rPr>
        <w:t>порядок хранения сведений о событиях безопасности, в том числе требования к местам хранения сведений о событиях безопасности и периоду времени хранения информации о событиях безопасности.</w:t>
      </w:r>
    </w:p>
    <w:p w14:paraId="1303371A"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7D65968A" w14:textId="77777777" w:rsidR="002D5FE1" w:rsidRDefault="00000000">
      <w:pPr>
        <w:pStyle w:val="Standard"/>
        <w:numPr>
          <w:ilvl w:val="0"/>
          <w:numId w:val="104"/>
        </w:numPr>
        <w:spacing w:line="276" w:lineRule="auto"/>
        <w:ind w:left="0" w:firstLine="680"/>
        <w:jc w:val="both"/>
      </w:pPr>
      <w:r>
        <w:rPr>
          <w:rFonts w:ascii="Times New Roman" w:eastAsia="Times New Roman" w:hAnsi="Times New Roman"/>
          <w:sz w:val="28"/>
          <w:szCs w:val="28"/>
          <w:shd w:val="clear" w:color="auto" w:fill="FFFFFF"/>
        </w:rPr>
        <w:t>в</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1"/>
          <w:sz w:val="28"/>
          <w:szCs w:val="28"/>
          <w:shd w:val="clear" w:color="auto" w:fill="FFFFFF"/>
        </w:rPr>
        <w:t>ин</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м</w:t>
      </w:r>
      <w:r>
        <w:rPr>
          <w:rFonts w:ascii="Times New Roman" w:eastAsia="Times New Roman" w:hAnsi="Times New Roman"/>
          <w:spacing w:val="-3"/>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ио</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но</w:t>
      </w:r>
      <w:r>
        <w:rPr>
          <w:rFonts w:ascii="Times New Roman" w:eastAsia="Times New Roman" w:hAnsi="Times New Roman"/>
          <w:sz w:val="28"/>
          <w:szCs w:val="28"/>
          <w:shd w:val="clear" w:color="auto" w:fill="FFFFFF"/>
        </w:rPr>
        <w:t>й</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систе</w:t>
      </w:r>
      <w:r>
        <w:rPr>
          <w:rFonts w:ascii="Times New Roman" w:eastAsia="Times New Roman" w:hAnsi="Times New Roman"/>
          <w:spacing w:val="-2"/>
          <w:sz w:val="28"/>
          <w:szCs w:val="28"/>
          <w:shd w:val="clear" w:color="auto" w:fill="FFFFFF"/>
        </w:rPr>
        <w:t>м</w:t>
      </w:r>
      <w:r>
        <w:rPr>
          <w:rFonts w:ascii="Times New Roman" w:eastAsia="Times New Roman" w:hAnsi="Times New Roman"/>
          <w:sz w:val="28"/>
          <w:szCs w:val="28"/>
          <w:shd w:val="clear" w:color="auto" w:fill="FFFFFF"/>
        </w:rPr>
        <w:t>е</w:t>
      </w:r>
      <w:r>
        <w:rPr>
          <w:rFonts w:ascii="Times New Roman" w:eastAsia="Times New Roman" w:hAnsi="Times New Roman"/>
          <w:spacing w:val="3"/>
          <w:sz w:val="28"/>
          <w:szCs w:val="28"/>
          <w:shd w:val="clear" w:color="auto" w:fill="FFFFFF"/>
        </w:rPr>
        <w:t xml:space="preserve"> </w:t>
      </w:r>
      <w:r>
        <w:rPr>
          <w:rFonts w:ascii="Times New Roman" w:eastAsia="Times New Roman" w:hAnsi="Times New Roman"/>
          <w:spacing w:val="1"/>
          <w:sz w:val="28"/>
          <w:szCs w:val="28"/>
          <w:shd w:val="clear" w:color="auto" w:fill="FFFFFF"/>
        </w:rPr>
        <w:t>до</w:t>
      </w:r>
      <w:r>
        <w:rPr>
          <w:rFonts w:ascii="Times New Roman" w:eastAsia="Times New Roman" w:hAnsi="Times New Roman"/>
          <w:spacing w:val="-1"/>
          <w:sz w:val="28"/>
          <w:szCs w:val="28"/>
          <w:shd w:val="clear" w:color="auto" w:fill="FFFFFF"/>
        </w:rPr>
        <w:t>л</w:t>
      </w:r>
      <w:r>
        <w:rPr>
          <w:rFonts w:ascii="Times New Roman" w:eastAsia="Times New Roman" w:hAnsi="Times New Roman"/>
          <w:spacing w:val="-2"/>
          <w:sz w:val="28"/>
          <w:szCs w:val="28"/>
          <w:shd w:val="clear" w:color="auto" w:fill="FFFFFF"/>
        </w:rPr>
        <w:t>ж</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о</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2"/>
          <w:sz w:val="28"/>
          <w:szCs w:val="28"/>
          <w:shd w:val="clear" w:color="auto" w:fill="FFFFFF"/>
        </w:rPr>
        <w:t>б</w:t>
      </w:r>
      <w:r>
        <w:rPr>
          <w:rFonts w:ascii="Times New Roman" w:eastAsia="Times New Roman" w:hAnsi="Times New Roman"/>
          <w:spacing w:val="1"/>
          <w:sz w:val="28"/>
          <w:szCs w:val="28"/>
          <w:shd w:val="clear" w:color="auto" w:fill="FFFFFF"/>
        </w:rPr>
        <w:t>ы</w:t>
      </w:r>
      <w:r>
        <w:rPr>
          <w:rFonts w:ascii="Times New Roman" w:eastAsia="Times New Roman" w:hAnsi="Times New Roman"/>
          <w:sz w:val="28"/>
          <w:szCs w:val="28"/>
          <w:shd w:val="clear" w:color="auto" w:fill="FFFFFF"/>
        </w:rPr>
        <w:t>ть</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п</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че</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о</w:t>
      </w:r>
      <w:r>
        <w:rPr>
          <w:rFonts w:ascii="Times New Roman" w:eastAsia="Times New Roman" w:hAnsi="Times New Roman"/>
          <w:spacing w:val="3"/>
          <w:sz w:val="28"/>
          <w:szCs w:val="28"/>
          <w:shd w:val="clear" w:color="auto" w:fill="FFFFFF"/>
        </w:rPr>
        <w:t xml:space="preserve"> </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т</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али</w:t>
      </w:r>
      <w:r>
        <w:rPr>
          <w:rFonts w:ascii="Times New Roman" w:eastAsia="Times New Roman" w:hAnsi="Times New Roman"/>
          <w:spacing w:val="-3"/>
          <w:sz w:val="28"/>
          <w:szCs w:val="28"/>
          <w:shd w:val="clear" w:color="auto" w:fill="FFFFFF"/>
        </w:rPr>
        <w:t>з</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ва</w:t>
      </w:r>
      <w:r>
        <w:rPr>
          <w:rFonts w:ascii="Times New Roman" w:eastAsia="Times New Roman" w:hAnsi="Times New Roman"/>
          <w:spacing w:val="-2"/>
          <w:sz w:val="28"/>
          <w:szCs w:val="28"/>
          <w:shd w:val="clear" w:color="auto" w:fill="FFFFFF"/>
        </w:rPr>
        <w:t>н</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е автома</w:t>
      </w:r>
      <w:r>
        <w:rPr>
          <w:rFonts w:ascii="Times New Roman" w:eastAsia="Times New Roman" w:hAnsi="Times New Roman"/>
          <w:spacing w:val="-2"/>
          <w:sz w:val="28"/>
          <w:szCs w:val="28"/>
          <w:shd w:val="clear" w:color="auto" w:fill="FFFFFF"/>
        </w:rPr>
        <w:t>т</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з</w:t>
      </w:r>
      <w:r>
        <w:rPr>
          <w:rFonts w:ascii="Times New Roman" w:eastAsia="Times New Roman" w:hAnsi="Times New Roman"/>
          <w:spacing w:val="-2"/>
          <w:sz w:val="28"/>
          <w:szCs w:val="28"/>
          <w:shd w:val="clear" w:color="auto" w:fill="FFFFFF"/>
        </w:rPr>
        <w:t>и</w:t>
      </w:r>
      <w:r>
        <w:rPr>
          <w:rFonts w:ascii="Times New Roman" w:eastAsia="Times New Roman" w:hAnsi="Times New Roman"/>
          <w:spacing w:val="-1"/>
          <w:sz w:val="28"/>
          <w:szCs w:val="28"/>
          <w:shd w:val="clear" w:color="auto" w:fill="FFFFFF"/>
        </w:rPr>
        <w:t>р</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ва</w:t>
      </w:r>
      <w:r>
        <w:rPr>
          <w:rFonts w:ascii="Times New Roman" w:eastAsia="Times New Roman" w:hAnsi="Times New Roman"/>
          <w:spacing w:val="-2"/>
          <w:sz w:val="28"/>
          <w:szCs w:val="28"/>
          <w:shd w:val="clear" w:color="auto" w:fill="FFFFFF"/>
        </w:rPr>
        <w:t>н</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pacing w:val="-4"/>
          <w:sz w:val="28"/>
          <w:szCs w:val="28"/>
          <w:shd w:val="clear" w:color="auto" w:fill="FFFFFF"/>
        </w:rPr>
        <w:t>у</w:t>
      </w:r>
      <w:r>
        <w:rPr>
          <w:rFonts w:ascii="Times New Roman" w:eastAsia="Times New Roman" w:hAnsi="Times New Roman"/>
          <w:spacing w:val="1"/>
          <w:sz w:val="28"/>
          <w:szCs w:val="28"/>
          <w:shd w:val="clear" w:color="auto" w:fill="FFFFFF"/>
        </w:rPr>
        <w:t>пр</w:t>
      </w:r>
      <w:r>
        <w:rPr>
          <w:rFonts w:ascii="Times New Roman" w:eastAsia="Times New Roman" w:hAnsi="Times New Roman"/>
          <w:sz w:val="28"/>
          <w:szCs w:val="28"/>
          <w:shd w:val="clear" w:color="auto" w:fill="FFFFFF"/>
        </w:rPr>
        <w:t>ав</w:t>
      </w:r>
      <w:r>
        <w:rPr>
          <w:rFonts w:ascii="Times New Roman" w:eastAsia="Times New Roman" w:hAnsi="Times New Roman"/>
          <w:spacing w:val="-1"/>
          <w:sz w:val="28"/>
          <w:szCs w:val="28"/>
          <w:shd w:val="clear" w:color="auto" w:fill="FFFFFF"/>
        </w:rPr>
        <w:t>л</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ро</w:t>
      </w:r>
      <w:r>
        <w:rPr>
          <w:rFonts w:ascii="Times New Roman" w:eastAsia="Times New Roman" w:hAnsi="Times New Roman"/>
          <w:sz w:val="28"/>
          <w:szCs w:val="28"/>
          <w:shd w:val="clear" w:color="auto" w:fill="FFFFFF"/>
        </w:rPr>
        <w:t>м,</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зап</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сью и</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ни</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м</w:t>
      </w:r>
      <w:r>
        <w:rPr>
          <w:rFonts w:ascii="Times New Roman" w:eastAsia="Times New Roman" w:hAnsi="Times New Roman"/>
          <w:spacing w:val="1"/>
          <w:sz w:val="28"/>
          <w:szCs w:val="28"/>
          <w:shd w:val="clear" w:color="auto" w:fill="FFFFFF"/>
        </w:rPr>
        <w:t xml:space="preserve"> и</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форм</w:t>
      </w:r>
      <w:r>
        <w:rPr>
          <w:rFonts w:ascii="Times New Roman" w:eastAsia="Times New Roman" w:hAnsi="Times New Roman"/>
          <w:spacing w:val="-2"/>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и</w:t>
      </w:r>
      <w:r>
        <w:rPr>
          <w:rFonts w:ascii="Times New Roman" w:eastAsia="Times New Roman" w:hAnsi="Times New Roman"/>
          <w:sz w:val="28"/>
          <w:szCs w:val="28"/>
          <w:shd w:val="clear" w:color="auto" w:fill="FFFFFF"/>
        </w:rPr>
        <w:br/>
        <w:t>о с</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бы</w:t>
      </w:r>
      <w:r>
        <w:rPr>
          <w:rFonts w:ascii="Times New Roman" w:eastAsia="Times New Roman" w:hAnsi="Times New Roman"/>
          <w:spacing w:val="-3"/>
          <w:sz w:val="28"/>
          <w:szCs w:val="28"/>
          <w:shd w:val="clear" w:color="auto" w:fill="FFFFFF"/>
        </w:rPr>
        <w:t>т</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я</w:t>
      </w:r>
      <w:r>
        <w:rPr>
          <w:rFonts w:ascii="Times New Roman" w:eastAsia="Times New Roman" w:hAnsi="Times New Roman"/>
          <w:sz w:val="28"/>
          <w:szCs w:val="28"/>
          <w:shd w:val="clear" w:color="auto" w:fill="FFFFFF"/>
        </w:rPr>
        <w:t>х</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бе</w:t>
      </w:r>
      <w:r>
        <w:rPr>
          <w:rFonts w:ascii="Times New Roman" w:eastAsia="Times New Roman" w:hAnsi="Times New Roman"/>
          <w:spacing w:val="-2"/>
          <w:sz w:val="28"/>
          <w:szCs w:val="28"/>
          <w:shd w:val="clear" w:color="auto" w:fill="FFFFFF"/>
        </w:rPr>
        <w:t>з</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п</w:t>
      </w:r>
      <w:r>
        <w:rPr>
          <w:rFonts w:ascii="Times New Roman" w:eastAsia="Times New Roman" w:hAnsi="Times New Roman"/>
          <w:sz w:val="28"/>
          <w:szCs w:val="28"/>
          <w:shd w:val="clear" w:color="auto" w:fill="FFFFFF"/>
        </w:rPr>
        <w:t>ас</w:t>
      </w:r>
      <w:r>
        <w:rPr>
          <w:rFonts w:ascii="Times New Roman" w:eastAsia="Times New Roman" w:hAnsi="Times New Roman"/>
          <w:spacing w:val="-1"/>
          <w:sz w:val="28"/>
          <w:szCs w:val="28"/>
          <w:shd w:val="clear" w:color="auto" w:fill="FFFFFF"/>
        </w:rPr>
        <w:t>но</w:t>
      </w:r>
      <w:r>
        <w:rPr>
          <w:rFonts w:ascii="Times New Roman" w:eastAsia="Times New Roman" w:hAnsi="Times New Roman"/>
          <w:sz w:val="28"/>
          <w:szCs w:val="28"/>
          <w:shd w:val="clear" w:color="auto" w:fill="FFFFFF"/>
        </w:rPr>
        <w:t>ст</w:t>
      </w:r>
      <w:r>
        <w:rPr>
          <w:rFonts w:ascii="Times New Roman" w:eastAsia="Times New Roman" w:hAnsi="Times New Roman"/>
          <w:spacing w:val="3"/>
          <w:sz w:val="28"/>
          <w:szCs w:val="28"/>
          <w:shd w:val="clear" w:color="auto" w:fill="FFFFFF"/>
        </w:rPr>
        <w:t>и</w:t>
      </w:r>
      <w:r>
        <w:rPr>
          <w:rFonts w:ascii="Times New Roman" w:eastAsia="Times New Roman" w:hAnsi="Times New Roman"/>
          <w:sz w:val="28"/>
          <w:szCs w:val="28"/>
          <w:shd w:val="clear" w:color="auto" w:fill="FFFFFF"/>
        </w:rPr>
        <w:t>;</w:t>
      </w:r>
    </w:p>
    <w:p w14:paraId="3D4D31E1" w14:textId="77777777" w:rsidR="002D5FE1" w:rsidRDefault="00000000">
      <w:pPr>
        <w:pStyle w:val="Standard"/>
        <w:numPr>
          <w:ilvl w:val="0"/>
          <w:numId w:val="43"/>
        </w:numPr>
        <w:spacing w:line="276" w:lineRule="auto"/>
        <w:ind w:left="0" w:firstLine="680"/>
        <w:jc w:val="both"/>
      </w:pPr>
      <w:r>
        <w:rPr>
          <w:rFonts w:ascii="Times New Roman" w:eastAsia="Times New Roman" w:hAnsi="Times New Roman"/>
          <w:sz w:val="28"/>
          <w:szCs w:val="28"/>
          <w:shd w:val="clear" w:color="auto" w:fill="FFFFFF"/>
        </w:rPr>
        <w:t>в</w:t>
      </w:r>
      <w:r>
        <w:rPr>
          <w:rFonts w:ascii="Times New Roman" w:eastAsia="Times New Roman" w:hAnsi="Times New Roman"/>
          <w:spacing w:val="40"/>
          <w:sz w:val="28"/>
          <w:szCs w:val="28"/>
          <w:shd w:val="clear" w:color="auto" w:fill="FFFFFF"/>
        </w:rPr>
        <w:t xml:space="preserve">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м</w:t>
      </w:r>
      <w:r>
        <w:rPr>
          <w:rFonts w:ascii="Times New Roman" w:eastAsia="Times New Roman" w:hAnsi="Times New Roman"/>
          <w:spacing w:val="-3"/>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нн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й</w:t>
      </w:r>
      <w:r>
        <w:rPr>
          <w:rFonts w:ascii="Times New Roman" w:eastAsia="Times New Roman" w:hAnsi="Times New Roman"/>
          <w:spacing w:val="38"/>
          <w:sz w:val="28"/>
          <w:szCs w:val="28"/>
          <w:shd w:val="clear" w:color="auto" w:fill="FFFFFF"/>
        </w:rPr>
        <w:t xml:space="preserve"> </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w:t>
      </w:r>
      <w:r>
        <w:rPr>
          <w:rFonts w:ascii="Times New Roman" w:eastAsia="Times New Roman" w:hAnsi="Times New Roman"/>
          <w:spacing w:val="-3"/>
          <w:sz w:val="28"/>
          <w:szCs w:val="28"/>
          <w:shd w:val="clear" w:color="auto" w:fill="FFFFFF"/>
        </w:rPr>
        <w:t>т</w:t>
      </w:r>
      <w:r>
        <w:rPr>
          <w:rFonts w:ascii="Times New Roman" w:eastAsia="Times New Roman" w:hAnsi="Times New Roman"/>
          <w:sz w:val="28"/>
          <w:szCs w:val="28"/>
          <w:shd w:val="clear" w:color="auto" w:fill="FFFFFF"/>
        </w:rPr>
        <w:t>еме должно быть</w:t>
      </w:r>
      <w:r>
        <w:rPr>
          <w:rFonts w:ascii="Times New Roman" w:eastAsia="Times New Roman" w:hAnsi="Times New Roman"/>
          <w:spacing w:val="38"/>
          <w:sz w:val="28"/>
          <w:szCs w:val="28"/>
          <w:shd w:val="clear" w:color="auto" w:fill="FFFFFF"/>
        </w:rPr>
        <w:t xml:space="preserve"> </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п</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чено</w:t>
      </w:r>
      <w:r>
        <w:rPr>
          <w:rFonts w:ascii="Times New Roman" w:eastAsia="Times New Roman" w:hAnsi="Times New Roman"/>
          <w:spacing w:val="38"/>
          <w:sz w:val="28"/>
          <w:szCs w:val="28"/>
          <w:shd w:val="clear" w:color="auto" w:fill="FFFFFF"/>
        </w:rPr>
        <w:t xml:space="preserve"> </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1"/>
          <w:sz w:val="28"/>
          <w:szCs w:val="28"/>
          <w:shd w:val="clear" w:color="auto" w:fill="FFFFFF"/>
        </w:rPr>
        <w:t>ъ</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ди</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ни</w:t>
      </w:r>
      <w:r>
        <w:rPr>
          <w:rFonts w:ascii="Times New Roman" w:eastAsia="Times New Roman" w:hAnsi="Times New Roman"/>
          <w:sz w:val="28"/>
          <w:szCs w:val="28"/>
          <w:shd w:val="clear" w:color="auto" w:fill="FFFFFF"/>
        </w:rPr>
        <w:t>е</w:t>
      </w:r>
      <w:r>
        <w:rPr>
          <w:rFonts w:ascii="Times New Roman" w:eastAsia="Times New Roman" w:hAnsi="Times New Roman"/>
          <w:spacing w:val="40"/>
          <w:sz w:val="28"/>
          <w:szCs w:val="28"/>
          <w:shd w:val="clear" w:color="auto" w:fill="FFFFFF"/>
        </w:rPr>
        <w:t xml:space="preserve">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ор</w:t>
      </w:r>
      <w:r>
        <w:rPr>
          <w:rFonts w:ascii="Times New Roman" w:eastAsia="Times New Roman" w:hAnsi="Times New Roman"/>
          <w:spacing w:val="-3"/>
          <w:sz w:val="28"/>
          <w:szCs w:val="28"/>
          <w:shd w:val="clear" w:color="auto" w:fill="FFFFFF"/>
        </w:rPr>
        <w:t>м</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ци</w:t>
      </w:r>
      <w:r>
        <w:rPr>
          <w:rFonts w:ascii="Times New Roman" w:eastAsia="Times New Roman" w:hAnsi="Times New Roman"/>
          <w:sz w:val="28"/>
          <w:szCs w:val="28"/>
          <w:shd w:val="clear" w:color="auto" w:fill="FFFFFF"/>
        </w:rPr>
        <w:t xml:space="preserve">и </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з за</w:t>
      </w:r>
      <w:r>
        <w:rPr>
          <w:rFonts w:ascii="Times New Roman" w:eastAsia="Times New Roman" w:hAnsi="Times New Roman"/>
          <w:spacing w:val="-2"/>
          <w:sz w:val="28"/>
          <w:szCs w:val="28"/>
          <w:shd w:val="clear" w:color="auto" w:fill="FFFFFF"/>
        </w:rPr>
        <w:t>п</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 xml:space="preserve">й </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г</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с</w:t>
      </w:r>
      <w:r>
        <w:rPr>
          <w:rFonts w:ascii="Times New Roman" w:eastAsia="Times New Roman" w:hAnsi="Times New Roman"/>
          <w:sz w:val="28"/>
          <w:szCs w:val="28"/>
          <w:shd w:val="clear" w:color="auto" w:fill="FFFFFF"/>
        </w:rPr>
        <w:t>т</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ци</w:t>
      </w:r>
      <w:r>
        <w:rPr>
          <w:rFonts w:ascii="Times New Roman" w:eastAsia="Times New Roman" w:hAnsi="Times New Roman"/>
          <w:sz w:val="28"/>
          <w:szCs w:val="28"/>
          <w:shd w:val="clear" w:color="auto" w:fill="FFFFFF"/>
        </w:rPr>
        <w:t xml:space="preserve">и </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1"/>
          <w:sz w:val="28"/>
          <w:szCs w:val="28"/>
          <w:shd w:val="clear" w:color="auto" w:fill="FFFFFF"/>
        </w:rPr>
        <w:t>ы</w:t>
      </w:r>
      <w:r>
        <w:rPr>
          <w:rFonts w:ascii="Times New Roman" w:eastAsia="Times New Roman" w:hAnsi="Times New Roman"/>
          <w:spacing w:val="-3"/>
          <w:sz w:val="28"/>
          <w:szCs w:val="28"/>
          <w:shd w:val="clear" w:color="auto" w:fill="FFFFFF"/>
        </w:rPr>
        <w:t>т</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 xml:space="preserve">й </w:t>
      </w:r>
      <w:r>
        <w:rPr>
          <w:rFonts w:ascii="Times New Roman" w:eastAsia="Times New Roman" w:hAnsi="Times New Roman"/>
          <w:spacing w:val="1"/>
          <w:sz w:val="28"/>
          <w:szCs w:val="28"/>
          <w:shd w:val="clear" w:color="auto" w:fill="FFFFFF"/>
        </w:rPr>
        <w:t>б</w:t>
      </w:r>
      <w:r>
        <w:rPr>
          <w:rFonts w:ascii="Times New Roman" w:eastAsia="Times New Roman" w:hAnsi="Times New Roman"/>
          <w:sz w:val="28"/>
          <w:szCs w:val="28"/>
          <w:shd w:val="clear" w:color="auto" w:fill="FFFFFF"/>
        </w:rPr>
        <w:t>ез</w:t>
      </w:r>
      <w:r>
        <w:rPr>
          <w:rFonts w:ascii="Times New Roman" w:eastAsia="Times New Roman" w:hAnsi="Times New Roman"/>
          <w:spacing w:val="-2"/>
          <w:sz w:val="28"/>
          <w:szCs w:val="28"/>
          <w:shd w:val="clear" w:color="auto" w:fill="FFFFFF"/>
        </w:rPr>
        <w:t>о</w:t>
      </w:r>
      <w:r>
        <w:rPr>
          <w:rFonts w:ascii="Times New Roman" w:eastAsia="Times New Roman" w:hAnsi="Times New Roman"/>
          <w:spacing w:val="1"/>
          <w:sz w:val="28"/>
          <w:szCs w:val="28"/>
          <w:shd w:val="clear" w:color="auto" w:fill="FFFFFF"/>
        </w:rPr>
        <w:t>п</w:t>
      </w:r>
      <w:r>
        <w:rPr>
          <w:rFonts w:ascii="Times New Roman" w:eastAsia="Times New Roman" w:hAnsi="Times New Roman"/>
          <w:sz w:val="28"/>
          <w:szCs w:val="28"/>
          <w:shd w:val="clear" w:color="auto" w:fill="FFFFFF"/>
        </w:rPr>
        <w:t>а</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 xml:space="preserve">сти, </w:t>
      </w:r>
      <w:r>
        <w:rPr>
          <w:rFonts w:ascii="Times New Roman" w:eastAsia="Times New Roman" w:hAnsi="Times New Roman"/>
          <w:spacing w:val="-1"/>
          <w:sz w:val="28"/>
          <w:szCs w:val="28"/>
          <w:shd w:val="clear" w:color="auto" w:fill="FFFFFF"/>
        </w:rPr>
        <w:t>п</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3"/>
          <w:sz w:val="28"/>
          <w:szCs w:val="28"/>
          <w:shd w:val="clear" w:color="auto" w:fill="FFFFFF"/>
        </w:rPr>
        <w:t>л</w:t>
      </w:r>
      <w:r>
        <w:rPr>
          <w:rFonts w:ascii="Times New Roman" w:eastAsia="Times New Roman" w:hAnsi="Times New Roman"/>
          <w:spacing w:val="-4"/>
          <w:sz w:val="28"/>
          <w:szCs w:val="28"/>
          <w:shd w:val="clear" w:color="auto" w:fill="FFFFFF"/>
        </w:rPr>
        <w:t>у</w:t>
      </w:r>
      <w:r>
        <w:rPr>
          <w:rFonts w:ascii="Times New Roman" w:eastAsia="Times New Roman" w:hAnsi="Times New Roman"/>
          <w:sz w:val="28"/>
          <w:szCs w:val="28"/>
          <w:shd w:val="clear" w:color="auto" w:fill="FFFFFF"/>
        </w:rPr>
        <w:t>че</w:t>
      </w:r>
      <w:r>
        <w:rPr>
          <w:rFonts w:ascii="Times New Roman" w:eastAsia="Times New Roman" w:hAnsi="Times New Roman"/>
          <w:spacing w:val="1"/>
          <w:sz w:val="28"/>
          <w:szCs w:val="28"/>
          <w:shd w:val="clear" w:color="auto" w:fill="FFFFFF"/>
        </w:rPr>
        <w:t>нн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 xml:space="preserve">й </w:t>
      </w:r>
      <w:r>
        <w:rPr>
          <w:rFonts w:ascii="Times New Roman" w:eastAsia="Times New Roman" w:hAnsi="Times New Roman"/>
          <w:sz w:val="28"/>
          <w:szCs w:val="28"/>
          <w:shd w:val="clear" w:color="auto" w:fill="FFFFFF"/>
        </w:rPr>
        <w:br/>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 xml:space="preserve">т </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аз</w:t>
      </w:r>
      <w:r>
        <w:rPr>
          <w:rFonts w:ascii="Times New Roman" w:eastAsia="Times New Roman" w:hAnsi="Times New Roman"/>
          <w:spacing w:val="-2"/>
          <w:sz w:val="28"/>
          <w:szCs w:val="28"/>
          <w:shd w:val="clear" w:color="auto" w:fill="FFFFFF"/>
        </w:rPr>
        <w:t>н</w:t>
      </w:r>
      <w:r>
        <w:rPr>
          <w:rFonts w:ascii="Times New Roman" w:eastAsia="Times New Roman" w:hAnsi="Times New Roman"/>
          <w:spacing w:val="-1"/>
          <w:sz w:val="28"/>
          <w:szCs w:val="28"/>
          <w:shd w:val="clear" w:color="auto" w:fill="FFFFFF"/>
        </w:rPr>
        <w:t>ы</w:t>
      </w:r>
      <w:r>
        <w:rPr>
          <w:rFonts w:ascii="Times New Roman" w:eastAsia="Times New Roman" w:hAnsi="Times New Roman"/>
          <w:sz w:val="28"/>
          <w:szCs w:val="28"/>
          <w:shd w:val="clear" w:color="auto" w:fill="FFFFFF"/>
        </w:rPr>
        <w:t>х те</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ч</w:t>
      </w:r>
      <w:r>
        <w:rPr>
          <w:rFonts w:ascii="Times New Roman" w:eastAsia="Times New Roman" w:hAnsi="Times New Roman"/>
          <w:sz w:val="28"/>
          <w:szCs w:val="28"/>
          <w:shd w:val="clear" w:color="auto" w:fill="FFFFFF"/>
        </w:rPr>
        <w:t>ес</w:t>
      </w:r>
      <w:r>
        <w:rPr>
          <w:rFonts w:ascii="Times New Roman" w:eastAsia="Times New Roman" w:hAnsi="Times New Roman"/>
          <w:spacing w:val="-2"/>
          <w:sz w:val="28"/>
          <w:szCs w:val="28"/>
          <w:shd w:val="clear" w:color="auto" w:fill="FFFFFF"/>
        </w:rPr>
        <w:t>к</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х</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3"/>
          <w:sz w:val="28"/>
          <w:szCs w:val="28"/>
          <w:shd w:val="clear" w:color="auto" w:fill="FFFFFF"/>
        </w:rPr>
        <w:t>р</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д</w:t>
      </w:r>
      <w:r>
        <w:rPr>
          <w:rFonts w:ascii="Times New Roman" w:eastAsia="Times New Roman" w:hAnsi="Times New Roman"/>
          <w:sz w:val="28"/>
          <w:szCs w:val="28"/>
          <w:shd w:val="clear" w:color="auto" w:fill="FFFFFF"/>
        </w:rPr>
        <w:t>с</w:t>
      </w:r>
      <w:r>
        <w:rPr>
          <w:rFonts w:ascii="Times New Roman" w:eastAsia="Times New Roman" w:hAnsi="Times New Roman"/>
          <w:spacing w:val="-3"/>
          <w:sz w:val="28"/>
          <w:szCs w:val="28"/>
          <w:shd w:val="clear" w:color="auto" w:fill="FFFFFF"/>
        </w:rPr>
        <w:t>т</w:t>
      </w:r>
      <w:r>
        <w:rPr>
          <w:rFonts w:ascii="Times New Roman" w:eastAsia="Times New Roman" w:hAnsi="Times New Roman"/>
          <w:sz w:val="28"/>
          <w:szCs w:val="28"/>
          <w:shd w:val="clear" w:color="auto" w:fill="FFFFFF"/>
        </w:rPr>
        <w:t xml:space="preserve">в </w:t>
      </w:r>
      <w:r>
        <w:rPr>
          <w:rFonts w:ascii="Times New Roman" w:eastAsia="Times New Roman" w:hAnsi="Times New Roman"/>
          <w:spacing w:val="2"/>
          <w:sz w:val="28"/>
          <w:szCs w:val="28"/>
          <w:shd w:val="clear" w:color="auto" w:fill="FFFFFF"/>
        </w:rPr>
        <w:t>(</w:t>
      </w:r>
      <w:r>
        <w:rPr>
          <w:rFonts w:ascii="Times New Roman" w:eastAsia="Times New Roman" w:hAnsi="Times New Roman"/>
          <w:spacing w:val="-4"/>
          <w:sz w:val="28"/>
          <w:szCs w:val="28"/>
          <w:shd w:val="clear" w:color="auto" w:fill="FFFFFF"/>
        </w:rPr>
        <w:t>у</w:t>
      </w:r>
      <w:r>
        <w:rPr>
          <w:rFonts w:ascii="Times New Roman" w:eastAsia="Times New Roman" w:hAnsi="Times New Roman"/>
          <w:sz w:val="28"/>
          <w:szCs w:val="28"/>
          <w:shd w:val="clear" w:color="auto" w:fill="FFFFFF"/>
        </w:rPr>
        <w:t>ст</w:t>
      </w:r>
      <w:r>
        <w:rPr>
          <w:rFonts w:ascii="Times New Roman" w:eastAsia="Times New Roman" w:hAnsi="Times New Roman"/>
          <w:spacing w:val="1"/>
          <w:sz w:val="28"/>
          <w:szCs w:val="28"/>
          <w:shd w:val="clear" w:color="auto" w:fill="FFFFFF"/>
        </w:rPr>
        <w:t>рой</w:t>
      </w:r>
      <w:r>
        <w:rPr>
          <w:rFonts w:ascii="Times New Roman" w:eastAsia="Times New Roman" w:hAnsi="Times New Roman"/>
          <w:sz w:val="28"/>
          <w:szCs w:val="28"/>
          <w:shd w:val="clear" w:color="auto" w:fill="FFFFFF"/>
        </w:rPr>
        <w:t>ст</w:t>
      </w:r>
      <w:r>
        <w:rPr>
          <w:rFonts w:ascii="Times New Roman" w:eastAsia="Times New Roman" w:hAnsi="Times New Roman"/>
          <w:spacing w:val="-3"/>
          <w:sz w:val="28"/>
          <w:szCs w:val="28"/>
          <w:shd w:val="clear" w:color="auto" w:fill="FFFFFF"/>
        </w:rPr>
        <w:t>в</w:t>
      </w:r>
      <w:r>
        <w:rPr>
          <w:rFonts w:ascii="Times New Roman" w:eastAsia="Times New Roman" w:hAnsi="Times New Roman"/>
          <w:sz w:val="28"/>
          <w:szCs w:val="28"/>
          <w:shd w:val="clear" w:color="auto" w:fill="FFFFFF"/>
        </w:rPr>
        <w:t xml:space="preserve">), </w:t>
      </w:r>
      <w:r>
        <w:rPr>
          <w:rFonts w:ascii="Times New Roman" w:eastAsia="Times New Roman" w:hAnsi="Times New Roman"/>
          <w:spacing w:val="1"/>
          <w:sz w:val="28"/>
          <w:szCs w:val="28"/>
          <w:shd w:val="clear" w:color="auto" w:fill="FFFFFF"/>
        </w:rPr>
        <w:t>п</w:t>
      </w:r>
      <w:r>
        <w:rPr>
          <w:rFonts w:ascii="Times New Roman" w:eastAsia="Times New Roman" w:hAnsi="Times New Roman"/>
          <w:spacing w:val="-1"/>
          <w:sz w:val="28"/>
          <w:szCs w:val="28"/>
          <w:shd w:val="clear" w:color="auto" w:fill="FFFFFF"/>
        </w:rPr>
        <w:t>р</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2"/>
          <w:sz w:val="28"/>
          <w:szCs w:val="28"/>
          <w:shd w:val="clear" w:color="auto" w:fill="FFFFFF"/>
        </w:rPr>
        <w:t>г</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ам</w:t>
      </w:r>
      <w:r>
        <w:rPr>
          <w:rFonts w:ascii="Times New Roman" w:eastAsia="Times New Roman" w:hAnsi="Times New Roman"/>
          <w:spacing w:val="-3"/>
          <w:sz w:val="28"/>
          <w:szCs w:val="28"/>
          <w:shd w:val="clear" w:color="auto" w:fill="FFFFFF"/>
        </w:rPr>
        <w:t>м</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го</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п</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че</w:t>
      </w:r>
      <w:r>
        <w:rPr>
          <w:rFonts w:ascii="Times New Roman" w:eastAsia="Times New Roman" w:hAnsi="Times New Roman"/>
          <w:spacing w:val="1"/>
          <w:sz w:val="28"/>
          <w:szCs w:val="28"/>
          <w:shd w:val="clear" w:color="auto" w:fill="FFFFFF"/>
        </w:rPr>
        <w:t>ни</w:t>
      </w:r>
      <w:r>
        <w:rPr>
          <w:rFonts w:ascii="Times New Roman" w:eastAsia="Times New Roman" w:hAnsi="Times New Roman"/>
          <w:sz w:val="28"/>
          <w:szCs w:val="28"/>
          <w:shd w:val="clear" w:color="auto" w:fill="FFFFFF"/>
        </w:rPr>
        <w:t>я</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м</w:t>
      </w:r>
      <w:r>
        <w:rPr>
          <w:rFonts w:ascii="Times New Roman" w:eastAsia="Times New Roman" w:hAnsi="Times New Roman"/>
          <w:spacing w:val="-3"/>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нн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й с</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сте</w:t>
      </w:r>
      <w:r>
        <w:rPr>
          <w:rFonts w:ascii="Times New Roman" w:eastAsia="Times New Roman" w:hAnsi="Times New Roman"/>
          <w:spacing w:val="-3"/>
          <w:sz w:val="28"/>
          <w:szCs w:val="28"/>
          <w:shd w:val="clear" w:color="auto" w:fill="FFFFFF"/>
        </w:rPr>
        <w:t>м</w:t>
      </w:r>
      <w:r>
        <w:rPr>
          <w:rFonts w:ascii="Times New Roman" w:eastAsia="Times New Roman" w:hAnsi="Times New Roman"/>
          <w:spacing w:val="1"/>
          <w:sz w:val="28"/>
          <w:szCs w:val="28"/>
          <w:shd w:val="clear" w:color="auto" w:fill="FFFFFF"/>
        </w:rPr>
        <w:t>ы</w:t>
      </w:r>
      <w:r>
        <w:rPr>
          <w:rFonts w:ascii="Times New Roman" w:eastAsia="Times New Roman" w:hAnsi="Times New Roman"/>
          <w:sz w:val="28"/>
          <w:szCs w:val="28"/>
          <w:shd w:val="clear" w:color="auto" w:fill="FFFFFF"/>
        </w:rPr>
        <w:t>,</w:t>
      </w:r>
      <w:r>
        <w:rPr>
          <w:rFonts w:ascii="Times New Roman" w:eastAsia="Times New Roman" w:hAnsi="Times New Roman"/>
          <w:spacing w:val="35"/>
          <w:sz w:val="28"/>
          <w:szCs w:val="28"/>
          <w:shd w:val="clear" w:color="auto" w:fill="FFFFFF"/>
        </w:rPr>
        <w:t xml:space="preserve"> </w:t>
      </w:r>
      <w:r>
        <w:rPr>
          <w:rFonts w:ascii="Times New Roman" w:eastAsia="Times New Roman" w:hAnsi="Times New Roman"/>
          <w:sz w:val="28"/>
          <w:szCs w:val="28"/>
          <w:shd w:val="clear" w:color="auto" w:fill="FFFFFF"/>
        </w:rPr>
        <w:t>в</w:t>
      </w:r>
      <w:r>
        <w:rPr>
          <w:rFonts w:ascii="Times New Roman" w:eastAsia="Times New Roman" w:hAnsi="Times New Roman"/>
          <w:spacing w:val="35"/>
          <w:sz w:val="28"/>
          <w:szCs w:val="28"/>
          <w:shd w:val="clear" w:color="auto" w:fill="FFFFFF"/>
        </w:rPr>
        <w:t xml:space="preserve"> </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д</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ы</w:t>
      </w:r>
      <w:r>
        <w:rPr>
          <w:rFonts w:ascii="Times New Roman" w:eastAsia="Times New Roman" w:hAnsi="Times New Roman"/>
          <w:sz w:val="28"/>
          <w:szCs w:val="28"/>
          <w:shd w:val="clear" w:color="auto" w:fill="FFFFFF"/>
        </w:rPr>
        <w:t>й</w:t>
      </w:r>
      <w:r>
        <w:rPr>
          <w:rFonts w:ascii="Times New Roman" w:eastAsia="Times New Roman" w:hAnsi="Times New Roman"/>
          <w:spacing w:val="34"/>
          <w:sz w:val="28"/>
          <w:szCs w:val="28"/>
          <w:shd w:val="clear" w:color="auto" w:fill="FFFFFF"/>
        </w:rPr>
        <w:t xml:space="preserve"> </w:t>
      </w:r>
      <w:r>
        <w:rPr>
          <w:rFonts w:ascii="Times New Roman" w:eastAsia="Times New Roman" w:hAnsi="Times New Roman"/>
          <w:spacing w:val="-1"/>
          <w:sz w:val="28"/>
          <w:szCs w:val="28"/>
          <w:shd w:val="clear" w:color="auto" w:fill="FFFFFF"/>
        </w:rPr>
        <w:t>л</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г</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ч</w:t>
      </w:r>
      <w:r>
        <w:rPr>
          <w:rFonts w:ascii="Times New Roman" w:eastAsia="Times New Roman" w:hAnsi="Times New Roman"/>
          <w:sz w:val="28"/>
          <w:szCs w:val="28"/>
          <w:shd w:val="clear" w:color="auto" w:fill="FFFFFF"/>
        </w:rPr>
        <w:t>ес</w:t>
      </w:r>
      <w:r>
        <w:rPr>
          <w:rFonts w:ascii="Times New Roman" w:eastAsia="Times New Roman" w:hAnsi="Times New Roman"/>
          <w:spacing w:val="-2"/>
          <w:sz w:val="28"/>
          <w:szCs w:val="28"/>
          <w:shd w:val="clear" w:color="auto" w:fill="FFFFFF"/>
        </w:rPr>
        <w:t>к</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й</w:t>
      </w:r>
      <w:r>
        <w:rPr>
          <w:rFonts w:ascii="Times New Roman" w:eastAsia="Times New Roman" w:hAnsi="Times New Roman"/>
          <w:spacing w:val="34"/>
          <w:sz w:val="28"/>
          <w:szCs w:val="28"/>
          <w:shd w:val="clear" w:color="auto" w:fill="FFFFFF"/>
        </w:rPr>
        <w:t xml:space="preserve">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л</w:t>
      </w:r>
      <w:r>
        <w:rPr>
          <w:rFonts w:ascii="Times New Roman" w:eastAsia="Times New Roman" w:hAnsi="Times New Roman"/>
          <w:sz w:val="28"/>
          <w:szCs w:val="28"/>
          <w:shd w:val="clear" w:color="auto" w:fill="FFFFFF"/>
        </w:rPr>
        <w:t>и</w:t>
      </w:r>
      <w:r>
        <w:rPr>
          <w:rFonts w:ascii="Times New Roman" w:eastAsia="Times New Roman" w:hAnsi="Times New Roman"/>
          <w:spacing w:val="36"/>
          <w:sz w:val="28"/>
          <w:szCs w:val="28"/>
          <w:shd w:val="clear" w:color="auto" w:fill="FFFFFF"/>
        </w:rPr>
        <w:t xml:space="preserve"> </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зич</w:t>
      </w:r>
      <w:r>
        <w:rPr>
          <w:rFonts w:ascii="Times New Roman" w:eastAsia="Times New Roman" w:hAnsi="Times New Roman"/>
          <w:spacing w:val="1"/>
          <w:sz w:val="28"/>
          <w:szCs w:val="28"/>
          <w:shd w:val="clear" w:color="auto" w:fill="FFFFFF"/>
        </w:rPr>
        <w:t>е</w:t>
      </w:r>
      <w:r>
        <w:rPr>
          <w:rFonts w:ascii="Times New Roman" w:eastAsia="Times New Roman" w:hAnsi="Times New Roman"/>
          <w:spacing w:val="-2"/>
          <w:sz w:val="28"/>
          <w:szCs w:val="28"/>
          <w:shd w:val="clear" w:color="auto" w:fill="FFFFFF"/>
        </w:rPr>
        <w:t>с</w:t>
      </w:r>
      <w:r>
        <w:rPr>
          <w:rFonts w:ascii="Times New Roman" w:eastAsia="Times New Roman" w:hAnsi="Times New Roman"/>
          <w:sz w:val="28"/>
          <w:szCs w:val="28"/>
          <w:shd w:val="clear" w:color="auto" w:fill="FFFFFF"/>
        </w:rPr>
        <w:t>к</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й</w:t>
      </w:r>
      <w:r>
        <w:rPr>
          <w:rFonts w:ascii="Times New Roman" w:eastAsia="Times New Roman" w:hAnsi="Times New Roman"/>
          <w:spacing w:val="36"/>
          <w:sz w:val="28"/>
          <w:szCs w:val="28"/>
          <w:shd w:val="clear" w:color="auto" w:fill="FFFFFF"/>
        </w:rPr>
        <w:t xml:space="preserve"> </w:t>
      </w:r>
      <w:r>
        <w:rPr>
          <w:rFonts w:ascii="Times New Roman" w:eastAsia="Times New Roman" w:hAnsi="Times New Roman"/>
          <w:sz w:val="28"/>
          <w:szCs w:val="28"/>
          <w:shd w:val="clear" w:color="auto" w:fill="FFFFFF"/>
        </w:rPr>
        <w:t>ж</w:t>
      </w:r>
      <w:r>
        <w:rPr>
          <w:rFonts w:ascii="Times New Roman" w:eastAsia="Times New Roman" w:hAnsi="Times New Roman"/>
          <w:spacing w:val="-3"/>
          <w:sz w:val="28"/>
          <w:szCs w:val="28"/>
          <w:shd w:val="clear" w:color="auto" w:fill="FFFFFF"/>
        </w:rPr>
        <w:t>у</w:t>
      </w:r>
      <w:r>
        <w:rPr>
          <w:rFonts w:ascii="Times New Roman" w:eastAsia="Times New Roman" w:hAnsi="Times New Roman"/>
          <w:spacing w:val="1"/>
          <w:sz w:val="28"/>
          <w:szCs w:val="28"/>
          <w:shd w:val="clear" w:color="auto" w:fill="FFFFFF"/>
        </w:rPr>
        <w:t>рн</w:t>
      </w:r>
      <w:r>
        <w:rPr>
          <w:rFonts w:ascii="Times New Roman" w:eastAsia="Times New Roman" w:hAnsi="Times New Roman"/>
          <w:sz w:val="28"/>
          <w:szCs w:val="28"/>
          <w:shd w:val="clear" w:color="auto" w:fill="FFFFFF"/>
        </w:rPr>
        <w:t>ал</w:t>
      </w:r>
      <w:r>
        <w:rPr>
          <w:rFonts w:ascii="Times New Roman" w:eastAsia="Times New Roman" w:hAnsi="Times New Roman"/>
          <w:spacing w:val="34"/>
          <w:sz w:val="28"/>
          <w:szCs w:val="28"/>
          <w:shd w:val="clear" w:color="auto" w:fill="FFFFFF"/>
        </w:rPr>
        <w:t xml:space="preserve"> </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у</w:t>
      </w:r>
      <w:r>
        <w:rPr>
          <w:rFonts w:ascii="Times New Roman" w:eastAsia="Times New Roman" w:hAnsi="Times New Roman"/>
          <w:spacing w:val="1"/>
          <w:sz w:val="28"/>
          <w:szCs w:val="28"/>
          <w:shd w:val="clear" w:color="auto" w:fill="FFFFFF"/>
        </w:rPr>
        <w:t>ди</w:t>
      </w:r>
      <w:r>
        <w:rPr>
          <w:rFonts w:ascii="Times New Roman" w:eastAsia="Times New Roman" w:hAnsi="Times New Roman"/>
          <w:sz w:val="28"/>
          <w:szCs w:val="28"/>
          <w:shd w:val="clear" w:color="auto" w:fill="FFFFFF"/>
        </w:rPr>
        <w:t>та</w:t>
      </w:r>
      <w:r>
        <w:rPr>
          <w:rFonts w:ascii="Times New Roman" w:eastAsia="Times New Roman" w:hAnsi="Times New Roman"/>
          <w:spacing w:val="35"/>
          <w:sz w:val="28"/>
          <w:szCs w:val="28"/>
          <w:shd w:val="clear" w:color="auto" w:fill="FFFFFF"/>
        </w:rPr>
        <w:t xml:space="preserve"> </w:t>
      </w:r>
      <w:r>
        <w:rPr>
          <w:rFonts w:ascii="Times New Roman" w:eastAsia="Times New Roman" w:hAnsi="Times New Roman"/>
          <w:sz w:val="28"/>
          <w:szCs w:val="28"/>
          <w:shd w:val="clear" w:color="auto" w:fill="FFFFFF"/>
        </w:rPr>
        <w:t>с</w:t>
      </w:r>
      <w:r>
        <w:rPr>
          <w:rFonts w:ascii="Times New Roman" w:eastAsia="Times New Roman" w:hAnsi="Times New Roman"/>
          <w:spacing w:val="36"/>
          <w:sz w:val="28"/>
          <w:szCs w:val="28"/>
          <w:shd w:val="clear" w:color="auto" w:fill="FFFFFF"/>
        </w:rPr>
        <w:t xml:space="preserve"> </w:t>
      </w:r>
      <w:r>
        <w:rPr>
          <w:rFonts w:ascii="Times New Roman" w:eastAsia="Times New Roman" w:hAnsi="Times New Roman"/>
          <w:spacing w:val="-2"/>
          <w:sz w:val="28"/>
          <w:szCs w:val="28"/>
          <w:shd w:val="clear" w:color="auto" w:fill="FFFFFF"/>
        </w:rPr>
        <w:t>к</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еля</w:t>
      </w:r>
      <w:r>
        <w:rPr>
          <w:rFonts w:ascii="Times New Roman" w:eastAsia="Times New Roman" w:hAnsi="Times New Roman"/>
          <w:spacing w:val="-2"/>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 xml:space="preserve">й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форм</w:t>
      </w:r>
      <w:r>
        <w:rPr>
          <w:rFonts w:ascii="Times New Roman" w:eastAsia="Times New Roman" w:hAnsi="Times New Roman"/>
          <w:spacing w:val="-2"/>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и</w:t>
      </w:r>
      <w:r>
        <w:rPr>
          <w:rFonts w:ascii="Times New Roman" w:eastAsia="Times New Roman" w:hAnsi="Times New Roman"/>
          <w:spacing w:val="1"/>
          <w:sz w:val="28"/>
          <w:szCs w:val="28"/>
          <w:shd w:val="clear" w:color="auto" w:fill="FFFFFF"/>
        </w:rPr>
        <w:t xml:space="preserve"> п</w:t>
      </w:r>
      <w:r>
        <w:rPr>
          <w:rFonts w:ascii="Times New Roman" w:eastAsia="Times New Roman" w:hAnsi="Times New Roman"/>
          <w:sz w:val="28"/>
          <w:szCs w:val="28"/>
          <w:shd w:val="clear" w:color="auto" w:fill="FFFFFF"/>
        </w:rPr>
        <w:t>о</w:t>
      </w:r>
      <w:r>
        <w:rPr>
          <w:rFonts w:ascii="Times New Roman" w:eastAsia="Times New Roman" w:hAnsi="Times New Roman"/>
          <w:spacing w:val="4"/>
          <w:sz w:val="28"/>
          <w:szCs w:val="28"/>
          <w:shd w:val="clear" w:color="auto" w:fill="FFFFFF"/>
        </w:rPr>
        <w:t xml:space="preserve"> </w:t>
      </w:r>
      <w:r>
        <w:rPr>
          <w:rFonts w:ascii="Times New Roman" w:eastAsia="Times New Roman" w:hAnsi="Times New Roman"/>
          <w:spacing w:val="-3"/>
          <w:sz w:val="28"/>
          <w:szCs w:val="28"/>
          <w:shd w:val="clear" w:color="auto" w:fill="FFFFFF"/>
        </w:rPr>
        <w:t>в</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ем</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и</w:t>
      </w:r>
      <w:r>
        <w:rPr>
          <w:rFonts w:ascii="Times New Roman" w:eastAsia="Times New Roman" w:hAnsi="Times New Roman"/>
          <w:spacing w:val="1"/>
          <w:sz w:val="28"/>
          <w:szCs w:val="28"/>
          <w:shd w:val="clear" w:color="auto" w:fill="FFFFFF"/>
        </w:rPr>
        <w:t xml:space="preserve"> д</w:t>
      </w:r>
      <w:r>
        <w:rPr>
          <w:rFonts w:ascii="Times New Roman" w:eastAsia="Times New Roman" w:hAnsi="Times New Roman"/>
          <w:spacing w:val="-1"/>
          <w:sz w:val="28"/>
          <w:szCs w:val="28"/>
          <w:shd w:val="clear" w:color="auto" w:fill="FFFFFF"/>
        </w:rPr>
        <w:t>л</w:t>
      </w:r>
      <w:r>
        <w:rPr>
          <w:rFonts w:ascii="Times New Roman" w:eastAsia="Times New Roman" w:hAnsi="Times New Roman"/>
          <w:sz w:val="28"/>
          <w:szCs w:val="28"/>
          <w:shd w:val="clear" w:color="auto" w:fill="FFFFFF"/>
        </w:rPr>
        <w:t>я</w:t>
      </w:r>
      <w:r>
        <w:rPr>
          <w:rFonts w:ascii="Times New Roman" w:eastAsia="Times New Roman" w:hAnsi="Times New Roman"/>
          <w:spacing w:val="3"/>
          <w:sz w:val="28"/>
          <w:szCs w:val="28"/>
          <w:shd w:val="clear" w:color="auto" w:fill="FFFFFF"/>
        </w:rPr>
        <w:t xml:space="preserve"> </w:t>
      </w:r>
      <w:r>
        <w:rPr>
          <w:rFonts w:ascii="Times New Roman" w:eastAsia="Times New Roman" w:hAnsi="Times New Roman"/>
          <w:sz w:val="28"/>
          <w:szCs w:val="28"/>
          <w:shd w:val="clear" w:color="auto" w:fill="FFFFFF"/>
        </w:rPr>
        <w:t>с</w:t>
      </w:r>
      <w:r>
        <w:rPr>
          <w:rFonts w:ascii="Times New Roman" w:eastAsia="Times New Roman" w:hAnsi="Times New Roman"/>
          <w:spacing w:val="-3"/>
          <w:sz w:val="28"/>
          <w:szCs w:val="28"/>
          <w:shd w:val="clear" w:color="auto" w:fill="FFFFFF"/>
        </w:rPr>
        <w:t>в</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е</w:t>
      </w:r>
      <w:r>
        <w:rPr>
          <w:rFonts w:ascii="Times New Roman" w:eastAsia="Times New Roman" w:hAnsi="Times New Roman"/>
          <w:spacing w:val="-3"/>
          <w:sz w:val="28"/>
          <w:szCs w:val="28"/>
          <w:shd w:val="clear" w:color="auto" w:fill="FFFFFF"/>
        </w:rPr>
        <w:t>в</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ем</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2"/>
          <w:sz w:val="28"/>
          <w:szCs w:val="28"/>
          <w:shd w:val="clear" w:color="auto" w:fill="FFFFFF"/>
        </w:rPr>
        <w:t>г</w:t>
      </w:r>
      <w:r>
        <w:rPr>
          <w:rFonts w:ascii="Times New Roman" w:eastAsia="Times New Roman" w:hAnsi="Times New Roman"/>
          <w:sz w:val="28"/>
          <w:szCs w:val="28"/>
          <w:shd w:val="clear" w:color="auto" w:fill="FFFFFF"/>
        </w:rPr>
        <w:t>о</w:t>
      </w:r>
      <w:r>
        <w:rPr>
          <w:rFonts w:ascii="Times New Roman" w:eastAsia="Times New Roman" w:hAnsi="Times New Roman"/>
          <w:spacing w:val="4"/>
          <w:sz w:val="28"/>
          <w:szCs w:val="28"/>
          <w:shd w:val="clear" w:color="auto" w:fill="FFFFFF"/>
        </w:rPr>
        <w:t xml:space="preserve"> </w:t>
      </w:r>
      <w:r>
        <w:rPr>
          <w:rFonts w:ascii="Times New Roman" w:eastAsia="Times New Roman" w:hAnsi="Times New Roman"/>
          <w:sz w:val="28"/>
          <w:szCs w:val="28"/>
          <w:shd w:val="clear" w:color="auto" w:fill="FFFFFF"/>
        </w:rPr>
        <w:t>в</w:t>
      </w:r>
      <w:r>
        <w:rPr>
          <w:rFonts w:ascii="Times New Roman" w:eastAsia="Times New Roman" w:hAnsi="Times New Roman"/>
          <w:spacing w:val="-2"/>
          <w:sz w:val="28"/>
          <w:szCs w:val="28"/>
          <w:shd w:val="clear" w:color="auto" w:fill="FFFFFF"/>
        </w:rPr>
        <w:t>ы</w:t>
      </w:r>
      <w:r>
        <w:rPr>
          <w:rFonts w:ascii="Times New Roman" w:eastAsia="Times New Roman" w:hAnsi="Times New Roman"/>
          <w:sz w:val="28"/>
          <w:szCs w:val="28"/>
          <w:shd w:val="clear" w:color="auto" w:fill="FFFFFF"/>
        </w:rPr>
        <w:t>яв</w:t>
      </w:r>
      <w:r>
        <w:rPr>
          <w:rFonts w:ascii="Times New Roman" w:eastAsia="Times New Roman" w:hAnsi="Times New Roman"/>
          <w:spacing w:val="-1"/>
          <w:sz w:val="28"/>
          <w:szCs w:val="28"/>
          <w:shd w:val="clear" w:color="auto" w:fill="FFFFFF"/>
        </w:rPr>
        <w:t>л</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ни</w:t>
      </w:r>
      <w:r>
        <w:rPr>
          <w:rFonts w:ascii="Times New Roman" w:eastAsia="Times New Roman" w:hAnsi="Times New Roman"/>
          <w:sz w:val="28"/>
          <w:szCs w:val="28"/>
          <w:shd w:val="clear" w:color="auto" w:fill="FFFFFF"/>
        </w:rPr>
        <w:t>я</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д</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3"/>
          <w:sz w:val="28"/>
          <w:szCs w:val="28"/>
          <w:shd w:val="clear" w:color="auto" w:fill="FFFFFF"/>
        </w:rPr>
        <w:t>т</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 xml:space="preserve">в и </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еа</w:t>
      </w:r>
      <w:r>
        <w:rPr>
          <w:rFonts w:ascii="Times New Roman" w:eastAsia="Times New Roman" w:hAnsi="Times New Roman"/>
          <w:spacing w:val="-2"/>
          <w:sz w:val="28"/>
          <w:szCs w:val="28"/>
          <w:shd w:val="clear" w:color="auto" w:fill="FFFFFF"/>
        </w:rPr>
        <w:t>г</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р</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в</w:t>
      </w:r>
      <w:r>
        <w:rPr>
          <w:rFonts w:ascii="Times New Roman" w:eastAsia="Times New Roman" w:hAnsi="Times New Roman"/>
          <w:spacing w:val="-3"/>
          <w:sz w:val="28"/>
          <w:szCs w:val="28"/>
          <w:shd w:val="clear" w:color="auto" w:fill="FFFFFF"/>
        </w:rPr>
        <w:t>а</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 xml:space="preserve">я на </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х</w:t>
      </w:r>
      <w:r>
        <w:rPr>
          <w:rFonts w:ascii="Times New Roman" w:eastAsia="Times New Roman" w:hAnsi="Times New Roman"/>
          <w:sz w:val="28"/>
          <w:szCs w:val="28"/>
          <w:shd w:val="clear" w:color="auto" w:fill="FFFFFF"/>
        </w:rPr>
        <w:t>;</w:t>
      </w:r>
    </w:p>
    <w:p w14:paraId="557F676B" w14:textId="77777777" w:rsidR="002D5FE1" w:rsidRDefault="00000000">
      <w:pPr>
        <w:pStyle w:val="Standard"/>
        <w:numPr>
          <w:ilvl w:val="0"/>
          <w:numId w:val="43"/>
        </w:numPr>
        <w:spacing w:line="276" w:lineRule="auto"/>
        <w:ind w:left="0" w:firstLine="680"/>
        <w:jc w:val="both"/>
      </w:pPr>
      <w:r>
        <w:rPr>
          <w:rFonts w:ascii="Times New Roman" w:eastAsia="Times New Roman" w:hAnsi="Times New Roman"/>
          <w:sz w:val="28"/>
          <w:szCs w:val="28"/>
          <w:shd w:val="clear" w:color="auto" w:fill="FFFFFF"/>
        </w:rPr>
        <w:t xml:space="preserve">в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ф</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м</w:t>
      </w:r>
      <w:r>
        <w:rPr>
          <w:rFonts w:ascii="Times New Roman" w:eastAsia="Times New Roman" w:hAnsi="Times New Roman"/>
          <w:spacing w:val="-3"/>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 xml:space="preserve">й </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сте</w:t>
      </w:r>
      <w:r>
        <w:rPr>
          <w:rFonts w:ascii="Times New Roman" w:eastAsia="Times New Roman" w:hAnsi="Times New Roman"/>
          <w:spacing w:val="-3"/>
          <w:sz w:val="28"/>
          <w:szCs w:val="28"/>
          <w:shd w:val="clear" w:color="auto" w:fill="FFFFFF"/>
        </w:rPr>
        <w:t>м</w:t>
      </w:r>
      <w:r>
        <w:rPr>
          <w:rFonts w:ascii="Times New Roman" w:eastAsia="Times New Roman" w:hAnsi="Times New Roman"/>
          <w:sz w:val="28"/>
          <w:szCs w:val="28"/>
          <w:shd w:val="clear" w:color="auto" w:fill="FFFFFF"/>
        </w:rPr>
        <w:t xml:space="preserve">е должно быть </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п</w:t>
      </w:r>
      <w:r>
        <w:rPr>
          <w:rFonts w:ascii="Times New Roman" w:eastAsia="Times New Roman" w:hAnsi="Times New Roman"/>
          <w:sz w:val="28"/>
          <w:szCs w:val="28"/>
          <w:shd w:val="clear" w:color="auto" w:fill="FFFFFF"/>
        </w:rPr>
        <w:t>е</w:t>
      </w:r>
      <w:r>
        <w:rPr>
          <w:rFonts w:ascii="Times New Roman" w:eastAsia="Times New Roman" w:hAnsi="Times New Roman"/>
          <w:spacing w:val="-2"/>
          <w:sz w:val="28"/>
          <w:szCs w:val="28"/>
          <w:shd w:val="clear" w:color="auto" w:fill="FFFFFF"/>
        </w:rPr>
        <w:t>чено</w:t>
      </w:r>
      <w:r>
        <w:rPr>
          <w:rFonts w:ascii="Times New Roman" w:eastAsia="Times New Roman" w:hAnsi="Times New Roman"/>
          <w:sz w:val="28"/>
          <w:szCs w:val="28"/>
          <w:shd w:val="clear" w:color="auto" w:fill="FFFFFF"/>
        </w:rPr>
        <w:t xml:space="preserve"> </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2"/>
          <w:sz w:val="28"/>
          <w:szCs w:val="28"/>
          <w:shd w:val="clear" w:color="auto" w:fill="FFFFFF"/>
        </w:rPr>
        <w:t>е</w:t>
      </w:r>
      <w:r>
        <w:rPr>
          <w:rFonts w:ascii="Times New Roman" w:eastAsia="Times New Roman" w:hAnsi="Times New Roman"/>
          <w:spacing w:val="1"/>
          <w:sz w:val="28"/>
          <w:szCs w:val="28"/>
          <w:shd w:val="clear" w:color="auto" w:fill="FFFFFF"/>
        </w:rPr>
        <w:t>ни</w:t>
      </w:r>
      <w:r>
        <w:rPr>
          <w:rFonts w:ascii="Times New Roman" w:eastAsia="Times New Roman" w:hAnsi="Times New Roman"/>
          <w:sz w:val="28"/>
          <w:szCs w:val="28"/>
          <w:shd w:val="clear" w:color="auto" w:fill="FFFFFF"/>
        </w:rPr>
        <w:t>е копий за</w:t>
      </w:r>
      <w:r>
        <w:rPr>
          <w:rFonts w:ascii="Times New Roman" w:eastAsia="Times New Roman" w:hAnsi="Times New Roman"/>
          <w:spacing w:val="-2"/>
          <w:sz w:val="28"/>
          <w:szCs w:val="28"/>
          <w:shd w:val="clear" w:color="auto" w:fill="FFFFFF"/>
        </w:rPr>
        <w:t>п</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се</w:t>
      </w:r>
      <w:r>
        <w:rPr>
          <w:rFonts w:ascii="Times New Roman" w:eastAsia="Times New Roman" w:hAnsi="Times New Roman"/>
          <w:sz w:val="28"/>
          <w:szCs w:val="28"/>
          <w:shd w:val="clear" w:color="auto" w:fill="FFFFFF"/>
        </w:rPr>
        <w:t>й с</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сте</w:t>
      </w:r>
      <w:r>
        <w:rPr>
          <w:rFonts w:ascii="Times New Roman" w:eastAsia="Times New Roman" w:hAnsi="Times New Roman"/>
          <w:spacing w:val="-3"/>
          <w:sz w:val="28"/>
          <w:szCs w:val="28"/>
          <w:shd w:val="clear" w:color="auto" w:fill="FFFFFF"/>
        </w:rPr>
        <w:t>м</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ы</w:t>
      </w:r>
      <w:r>
        <w:rPr>
          <w:rFonts w:ascii="Times New Roman" w:eastAsia="Times New Roman" w:hAnsi="Times New Roman"/>
          <w:sz w:val="28"/>
          <w:szCs w:val="28"/>
          <w:shd w:val="clear" w:color="auto" w:fill="FFFFFF"/>
        </w:rPr>
        <w:t>х</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ж</w:t>
      </w:r>
      <w:r>
        <w:rPr>
          <w:rFonts w:ascii="Times New Roman" w:eastAsia="Times New Roman" w:hAnsi="Times New Roman"/>
          <w:spacing w:val="-3"/>
          <w:sz w:val="28"/>
          <w:szCs w:val="28"/>
          <w:shd w:val="clear" w:color="auto" w:fill="FFFFFF"/>
        </w:rPr>
        <w:t>у</w:t>
      </w:r>
      <w:r>
        <w:rPr>
          <w:rFonts w:ascii="Times New Roman" w:eastAsia="Times New Roman" w:hAnsi="Times New Roman"/>
          <w:spacing w:val="1"/>
          <w:sz w:val="28"/>
          <w:szCs w:val="28"/>
          <w:shd w:val="clear" w:color="auto" w:fill="FFFFFF"/>
        </w:rPr>
        <w:t>рн</w:t>
      </w:r>
      <w:r>
        <w:rPr>
          <w:rFonts w:ascii="Times New Roman" w:eastAsia="Times New Roman" w:hAnsi="Times New Roman"/>
          <w:sz w:val="28"/>
          <w:szCs w:val="28"/>
          <w:shd w:val="clear" w:color="auto" w:fill="FFFFFF"/>
        </w:rPr>
        <w:t>а</w:t>
      </w:r>
      <w:r>
        <w:rPr>
          <w:rFonts w:ascii="Times New Roman" w:eastAsia="Times New Roman" w:hAnsi="Times New Roman"/>
          <w:spacing w:val="-3"/>
          <w:sz w:val="28"/>
          <w:szCs w:val="28"/>
          <w:shd w:val="clear" w:color="auto" w:fill="FFFFFF"/>
        </w:rPr>
        <w:t>л</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в и</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зап</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с</w:t>
      </w:r>
      <w:r>
        <w:rPr>
          <w:rFonts w:ascii="Times New Roman" w:eastAsia="Times New Roman" w:hAnsi="Times New Roman"/>
          <w:sz w:val="28"/>
          <w:szCs w:val="28"/>
          <w:shd w:val="clear" w:color="auto" w:fill="FFFFFF"/>
        </w:rPr>
        <w:t>ей</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о</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бы</w:t>
      </w:r>
      <w:r>
        <w:rPr>
          <w:rFonts w:ascii="Times New Roman" w:eastAsia="Times New Roman" w:hAnsi="Times New Roman"/>
          <w:spacing w:val="-3"/>
          <w:sz w:val="28"/>
          <w:szCs w:val="28"/>
          <w:shd w:val="clear" w:color="auto" w:fill="FFFFFF"/>
        </w:rPr>
        <w:t>т</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я</w:t>
      </w:r>
      <w:r>
        <w:rPr>
          <w:rFonts w:ascii="Times New Roman" w:eastAsia="Times New Roman" w:hAnsi="Times New Roman"/>
          <w:sz w:val="28"/>
          <w:szCs w:val="28"/>
          <w:shd w:val="clear" w:color="auto" w:fill="FFFFFF"/>
        </w:rPr>
        <w:t>х</w:t>
      </w:r>
      <w:r>
        <w:rPr>
          <w:rFonts w:ascii="Times New Roman" w:eastAsia="Times New Roman" w:hAnsi="Times New Roman"/>
          <w:spacing w:val="1"/>
          <w:sz w:val="28"/>
          <w:szCs w:val="28"/>
          <w:shd w:val="clear" w:color="auto" w:fill="FFFFFF"/>
        </w:rPr>
        <w:t xml:space="preserve"> б</w:t>
      </w:r>
      <w:r>
        <w:rPr>
          <w:rFonts w:ascii="Times New Roman" w:eastAsia="Times New Roman" w:hAnsi="Times New Roman"/>
          <w:sz w:val="28"/>
          <w:szCs w:val="28"/>
          <w:shd w:val="clear" w:color="auto" w:fill="FFFFFF"/>
        </w:rPr>
        <w:t>е</w:t>
      </w:r>
      <w:r>
        <w:rPr>
          <w:rFonts w:ascii="Times New Roman" w:eastAsia="Times New Roman" w:hAnsi="Times New Roman"/>
          <w:spacing w:val="-3"/>
          <w:sz w:val="28"/>
          <w:szCs w:val="28"/>
          <w:shd w:val="clear" w:color="auto" w:fill="FFFFFF"/>
        </w:rPr>
        <w:t>з</w:t>
      </w:r>
      <w:r>
        <w:rPr>
          <w:rFonts w:ascii="Times New Roman" w:eastAsia="Times New Roman" w:hAnsi="Times New Roman"/>
          <w:spacing w:val="1"/>
          <w:sz w:val="28"/>
          <w:szCs w:val="28"/>
          <w:shd w:val="clear" w:color="auto" w:fill="FFFFFF"/>
        </w:rPr>
        <w:t>оп</w:t>
      </w:r>
      <w:r>
        <w:rPr>
          <w:rFonts w:ascii="Times New Roman" w:eastAsia="Times New Roman" w:hAnsi="Times New Roman"/>
          <w:spacing w:val="-2"/>
          <w:sz w:val="28"/>
          <w:szCs w:val="28"/>
          <w:shd w:val="clear" w:color="auto" w:fill="FFFFFF"/>
        </w:rPr>
        <w:t>а</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2"/>
          <w:sz w:val="28"/>
          <w:szCs w:val="28"/>
          <w:shd w:val="clear" w:color="auto" w:fill="FFFFFF"/>
        </w:rPr>
        <w:t>с</w:t>
      </w:r>
      <w:r>
        <w:rPr>
          <w:rFonts w:ascii="Times New Roman" w:eastAsia="Times New Roman" w:hAnsi="Times New Roman"/>
          <w:sz w:val="28"/>
          <w:szCs w:val="28"/>
          <w:shd w:val="clear" w:color="auto" w:fill="FFFFFF"/>
        </w:rPr>
        <w:t>ти</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1"/>
          <w:sz w:val="28"/>
          <w:szCs w:val="28"/>
          <w:shd w:val="clear" w:color="auto" w:fill="FFFFFF"/>
        </w:rPr>
        <w:br/>
      </w:r>
      <w:r>
        <w:rPr>
          <w:rFonts w:ascii="Times New Roman" w:eastAsia="Times New Roman" w:hAnsi="Times New Roman"/>
          <w:sz w:val="28"/>
          <w:szCs w:val="28"/>
          <w:shd w:val="clear" w:color="auto" w:fill="FFFFFF"/>
        </w:rPr>
        <w:t xml:space="preserve">в </w:t>
      </w:r>
      <w:r>
        <w:rPr>
          <w:rFonts w:ascii="Times New Roman" w:eastAsia="Times New Roman" w:hAnsi="Times New Roman"/>
          <w:spacing w:val="1"/>
          <w:sz w:val="28"/>
          <w:szCs w:val="28"/>
          <w:shd w:val="clear" w:color="auto" w:fill="FFFFFF"/>
        </w:rPr>
        <w:t>обо</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1"/>
          <w:sz w:val="28"/>
          <w:szCs w:val="28"/>
          <w:shd w:val="clear" w:color="auto" w:fill="FFFFFF"/>
        </w:rPr>
        <w:t>б</w:t>
      </w:r>
      <w:r>
        <w:rPr>
          <w:rFonts w:ascii="Times New Roman" w:eastAsia="Times New Roman" w:hAnsi="Times New Roman"/>
          <w:spacing w:val="-1"/>
          <w:sz w:val="28"/>
          <w:szCs w:val="28"/>
          <w:shd w:val="clear" w:color="auto" w:fill="FFFFFF"/>
        </w:rPr>
        <w:t>л</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нно</w:t>
      </w:r>
      <w:r>
        <w:rPr>
          <w:rFonts w:ascii="Times New Roman" w:eastAsia="Times New Roman" w:hAnsi="Times New Roman"/>
          <w:sz w:val="28"/>
          <w:szCs w:val="28"/>
          <w:shd w:val="clear" w:color="auto" w:fill="FFFFFF"/>
        </w:rPr>
        <w:t xml:space="preserve">м </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а</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л</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ще, ф</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3"/>
          <w:sz w:val="28"/>
          <w:szCs w:val="28"/>
          <w:shd w:val="clear" w:color="auto" w:fill="FFFFFF"/>
        </w:rPr>
        <w:t>з</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ч</w:t>
      </w:r>
      <w:r>
        <w:rPr>
          <w:rFonts w:ascii="Times New Roman" w:eastAsia="Times New Roman" w:hAnsi="Times New Roman"/>
          <w:spacing w:val="-2"/>
          <w:sz w:val="28"/>
          <w:szCs w:val="28"/>
          <w:shd w:val="clear" w:color="auto" w:fill="FFFFFF"/>
        </w:rPr>
        <w:t>е</w:t>
      </w:r>
      <w:r>
        <w:rPr>
          <w:rFonts w:ascii="Times New Roman" w:eastAsia="Times New Roman" w:hAnsi="Times New Roman"/>
          <w:sz w:val="28"/>
          <w:szCs w:val="28"/>
          <w:shd w:val="clear" w:color="auto" w:fill="FFFFFF"/>
        </w:rPr>
        <w:t>ски</w:t>
      </w:r>
      <w:r>
        <w:rPr>
          <w:rFonts w:ascii="Times New Roman" w:eastAsia="Times New Roman" w:hAnsi="Times New Roman"/>
          <w:spacing w:val="5"/>
          <w:sz w:val="28"/>
          <w:szCs w:val="28"/>
          <w:shd w:val="clear" w:color="auto" w:fill="FFFFFF"/>
        </w:rPr>
        <w:t xml:space="preserve"> </w:t>
      </w:r>
      <w:r>
        <w:rPr>
          <w:rFonts w:ascii="Times New Roman" w:eastAsia="Times New Roman" w:hAnsi="Times New Roman"/>
          <w:spacing w:val="1"/>
          <w:sz w:val="28"/>
          <w:szCs w:val="28"/>
          <w:shd w:val="clear" w:color="auto" w:fill="FFFFFF"/>
        </w:rPr>
        <w:t>о</w:t>
      </w:r>
      <w:r>
        <w:rPr>
          <w:rFonts w:ascii="Times New Roman" w:eastAsia="Times New Roman" w:hAnsi="Times New Roman"/>
          <w:spacing w:val="-3"/>
          <w:sz w:val="28"/>
          <w:szCs w:val="28"/>
          <w:shd w:val="clear" w:color="auto" w:fill="FFFFFF"/>
        </w:rPr>
        <w:t>т</w:t>
      </w:r>
      <w:r>
        <w:rPr>
          <w:rFonts w:ascii="Times New Roman" w:eastAsia="Times New Roman" w:hAnsi="Times New Roman"/>
          <w:spacing w:val="1"/>
          <w:sz w:val="28"/>
          <w:szCs w:val="28"/>
          <w:shd w:val="clear" w:color="auto" w:fill="FFFFFF"/>
        </w:rPr>
        <w:t>д</w:t>
      </w:r>
      <w:r>
        <w:rPr>
          <w:rFonts w:ascii="Times New Roman" w:eastAsia="Times New Roman" w:hAnsi="Times New Roman"/>
          <w:sz w:val="28"/>
          <w:szCs w:val="28"/>
          <w:shd w:val="clear" w:color="auto" w:fill="FFFFFF"/>
        </w:rPr>
        <w:t>еле</w:t>
      </w:r>
      <w:r>
        <w:rPr>
          <w:rFonts w:ascii="Times New Roman" w:eastAsia="Times New Roman" w:hAnsi="Times New Roman"/>
          <w:spacing w:val="-1"/>
          <w:sz w:val="28"/>
          <w:szCs w:val="28"/>
          <w:shd w:val="clear" w:color="auto" w:fill="FFFFFF"/>
        </w:rPr>
        <w:t>нн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м</w:t>
      </w:r>
      <w:r>
        <w:rPr>
          <w:rFonts w:ascii="Times New Roman" w:eastAsia="Times New Roman" w:hAnsi="Times New Roman"/>
          <w:spacing w:val="1"/>
          <w:sz w:val="28"/>
          <w:szCs w:val="28"/>
          <w:shd w:val="clear" w:color="auto" w:fill="FFFFFF"/>
        </w:rPr>
        <w:t xml:space="preserve"> о</w:t>
      </w:r>
      <w:r>
        <w:rPr>
          <w:rFonts w:ascii="Times New Roman" w:eastAsia="Times New Roman" w:hAnsi="Times New Roman"/>
          <w:sz w:val="28"/>
          <w:szCs w:val="28"/>
          <w:shd w:val="clear" w:color="auto" w:fill="FFFFFF"/>
        </w:rPr>
        <w:t>т иных те</w:t>
      </w:r>
      <w:r>
        <w:rPr>
          <w:rFonts w:ascii="Times New Roman" w:eastAsia="Times New Roman" w:hAnsi="Times New Roman"/>
          <w:spacing w:val="1"/>
          <w:sz w:val="28"/>
          <w:szCs w:val="28"/>
          <w:shd w:val="clear" w:color="auto" w:fill="FFFFFF"/>
        </w:rPr>
        <w:t>х</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2"/>
          <w:sz w:val="28"/>
          <w:szCs w:val="28"/>
          <w:shd w:val="clear" w:color="auto" w:fill="FFFFFF"/>
        </w:rPr>
        <w:t>ч</w:t>
      </w:r>
      <w:r>
        <w:rPr>
          <w:rFonts w:ascii="Times New Roman" w:eastAsia="Times New Roman" w:hAnsi="Times New Roman"/>
          <w:sz w:val="28"/>
          <w:szCs w:val="28"/>
          <w:shd w:val="clear" w:color="auto" w:fill="FFFFFF"/>
        </w:rPr>
        <w:t>ес</w:t>
      </w:r>
      <w:r>
        <w:rPr>
          <w:rFonts w:ascii="Times New Roman" w:eastAsia="Times New Roman" w:hAnsi="Times New Roman"/>
          <w:spacing w:val="-2"/>
          <w:sz w:val="28"/>
          <w:szCs w:val="28"/>
          <w:shd w:val="clear" w:color="auto" w:fill="FFFFFF"/>
        </w:rPr>
        <w:t>к</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х</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z w:val="28"/>
          <w:szCs w:val="28"/>
          <w:shd w:val="clear" w:color="auto" w:fill="FFFFFF"/>
        </w:rPr>
        <w:t>с</w:t>
      </w:r>
      <w:r>
        <w:rPr>
          <w:rFonts w:ascii="Times New Roman" w:eastAsia="Times New Roman" w:hAnsi="Times New Roman"/>
          <w:spacing w:val="-1"/>
          <w:sz w:val="28"/>
          <w:szCs w:val="28"/>
          <w:shd w:val="clear" w:color="auto" w:fill="FFFFFF"/>
        </w:rPr>
        <w:t>р</w:t>
      </w:r>
      <w:r>
        <w:rPr>
          <w:rFonts w:ascii="Times New Roman" w:eastAsia="Times New Roman" w:hAnsi="Times New Roman"/>
          <w:sz w:val="28"/>
          <w:szCs w:val="28"/>
          <w:shd w:val="clear" w:color="auto" w:fill="FFFFFF"/>
        </w:rPr>
        <w:t>е</w:t>
      </w:r>
      <w:r>
        <w:rPr>
          <w:rFonts w:ascii="Times New Roman" w:eastAsia="Times New Roman" w:hAnsi="Times New Roman"/>
          <w:spacing w:val="-1"/>
          <w:sz w:val="28"/>
          <w:szCs w:val="28"/>
          <w:shd w:val="clear" w:color="auto" w:fill="FFFFFF"/>
        </w:rPr>
        <w:t>д</w:t>
      </w:r>
      <w:r>
        <w:rPr>
          <w:rFonts w:ascii="Times New Roman" w:eastAsia="Times New Roman" w:hAnsi="Times New Roman"/>
          <w:sz w:val="28"/>
          <w:szCs w:val="28"/>
          <w:shd w:val="clear" w:color="auto" w:fill="FFFFFF"/>
        </w:rPr>
        <w:t>с</w:t>
      </w:r>
      <w:r>
        <w:rPr>
          <w:rFonts w:ascii="Times New Roman" w:eastAsia="Times New Roman" w:hAnsi="Times New Roman"/>
          <w:spacing w:val="-3"/>
          <w:sz w:val="28"/>
          <w:szCs w:val="28"/>
          <w:shd w:val="clear" w:color="auto" w:fill="FFFFFF"/>
        </w:rPr>
        <w:t>т</w:t>
      </w:r>
      <w:r>
        <w:rPr>
          <w:rFonts w:ascii="Times New Roman" w:eastAsia="Times New Roman" w:hAnsi="Times New Roman"/>
          <w:sz w:val="28"/>
          <w:szCs w:val="28"/>
          <w:shd w:val="clear" w:color="auto" w:fill="FFFFFF"/>
        </w:rPr>
        <w:t>в,</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z w:val="28"/>
          <w:szCs w:val="28"/>
          <w:shd w:val="clear" w:color="auto" w:fill="FFFFFF"/>
        </w:rPr>
        <w:t>вход</w:t>
      </w:r>
      <w:r>
        <w:rPr>
          <w:rFonts w:ascii="Times New Roman" w:eastAsia="Times New Roman" w:hAnsi="Times New Roman"/>
          <w:spacing w:val="1"/>
          <w:sz w:val="28"/>
          <w:szCs w:val="28"/>
          <w:shd w:val="clear" w:color="auto" w:fill="FFFFFF"/>
        </w:rPr>
        <w:t>я</w:t>
      </w:r>
      <w:r>
        <w:rPr>
          <w:rFonts w:ascii="Times New Roman" w:eastAsia="Times New Roman" w:hAnsi="Times New Roman"/>
          <w:spacing w:val="-3"/>
          <w:sz w:val="28"/>
          <w:szCs w:val="28"/>
          <w:shd w:val="clear" w:color="auto" w:fill="FFFFFF"/>
        </w:rPr>
        <w:t>щ</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х</w:t>
      </w:r>
      <w:r>
        <w:rPr>
          <w:rFonts w:ascii="Times New Roman" w:eastAsia="Times New Roman" w:hAnsi="Times New Roman"/>
          <w:spacing w:val="4"/>
          <w:sz w:val="28"/>
          <w:szCs w:val="28"/>
          <w:shd w:val="clear" w:color="auto" w:fill="FFFFFF"/>
        </w:rPr>
        <w:t xml:space="preserve"> </w:t>
      </w:r>
      <w:r>
        <w:rPr>
          <w:rFonts w:ascii="Times New Roman" w:eastAsia="Times New Roman" w:hAnsi="Times New Roman"/>
          <w:sz w:val="28"/>
          <w:szCs w:val="28"/>
          <w:shd w:val="clear" w:color="auto" w:fill="FFFFFF"/>
        </w:rPr>
        <w:t>в</w:t>
      </w:r>
      <w:r>
        <w:rPr>
          <w:rFonts w:ascii="Times New Roman" w:eastAsia="Times New Roman" w:hAnsi="Times New Roman"/>
          <w:spacing w:val="2"/>
          <w:sz w:val="28"/>
          <w:szCs w:val="28"/>
          <w:shd w:val="clear" w:color="auto" w:fill="FFFFFF"/>
        </w:rPr>
        <w:t xml:space="preserve"> </w:t>
      </w:r>
      <w:r>
        <w:rPr>
          <w:rFonts w:ascii="Times New Roman" w:eastAsia="Times New Roman" w:hAnsi="Times New Roman"/>
          <w:spacing w:val="-2"/>
          <w:sz w:val="28"/>
          <w:szCs w:val="28"/>
          <w:shd w:val="clear" w:color="auto" w:fill="FFFFFF"/>
        </w:rPr>
        <w:t>с</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ст</w:t>
      </w:r>
      <w:r>
        <w:rPr>
          <w:rFonts w:ascii="Times New Roman" w:eastAsia="Times New Roman" w:hAnsi="Times New Roman"/>
          <w:spacing w:val="-3"/>
          <w:sz w:val="28"/>
          <w:szCs w:val="28"/>
          <w:shd w:val="clear" w:color="auto" w:fill="FFFFFF"/>
        </w:rPr>
        <w:t>а</w:t>
      </w:r>
      <w:r>
        <w:rPr>
          <w:rFonts w:ascii="Times New Roman" w:eastAsia="Times New Roman" w:hAnsi="Times New Roman"/>
          <w:sz w:val="28"/>
          <w:szCs w:val="28"/>
          <w:shd w:val="clear" w:color="auto" w:fill="FFFFFF"/>
        </w:rPr>
        <w:t xml:space="preserve">в </w:t>
      </w:r>
      <w:r>
        <w:rPr>
          <w:rFonts w:ascii="Times New Roman" w:eastAsia="Times New Roman" w:hAnsi="Times New Roman"/>
          <w:spacing w:val="1"/>
          <w:sz w:val="28"/>
          <w:szCs w:val="28"/>
          <w:shd w:val="clear" w:color="auto" w:fill="FFFFFF"/>
        </w:rPr>
        <w:t>и</w:t>
      </w:r>
      <w:r>
        <w:rPr>
          <w:rFonts w:ascii="Times New Roman" w:eastAsia="Times New Roman" w:hAnsi="Times New Roman"/>
          <w:spacing w:val="-1"/>
          <w:sz w:val="28"/>
          <w:szCs w:val="28"/>
          <w:shd w:val="clear" w:color="auto" w:fill="FFFFFF"/>
        </w:rPr>
        <w:t>н</w:t>
      </w:r>
      <w:r>
        <w:rPr>
          <w:rFonts w:ascii="Times New Roman" w:eastAsia="Times New Roman" w:hAnsi="Times New Roman"/>
          <w:sz w:val="28"/>
          <w:szCs w:val="28"/>
          <w:shd w:val="clear" w:color="auto" w:fill="FFFFFF"/>
        </w:rPr>
        <w:t>форм</w:t>
      </w:r>
      <w:r>
        <w:rPr>
          <w:rFonts w:ascii="Times New Roman" w:eastAsia="Times New Roman" w:hAnsi="Times New Roman"/>
          <w:spacing w:val="-2"/>
          <w:sz w:val="28"/>
          <w:szCs w:val="28"/>
          <w:shd w:val="clear" w:color="auto" w:fill="FFFFFF"/>
        </w:rPr>
        <w:t>а</w:t>
      </w:r>
      <w:r>
        <w:rPr>
          <w:rFonts w:ascii="Times New Roman" w:eastAsia="Times New Roman" w:hAnsi="Times New Roman"/>
          <w:spacing w:val="1"/>
          <w:sz w:val="28"/>
          <w:szCs w:val="28"/>
          <w:shd w:val="clear" w:color="auto" w:fill="FFFFFF"/>
        </w:rPr>
        <w:t>ц</w:t>
      </w:r>
      <w:r>
        <w:rPr>
          <w:rFonts w:ascii="Times New Roman" w:eastAsia="Times New Roman" w:hAnsi="Times New Roman"/>
          <w:spacing w:val="-1"/>
          <w:sz w:val="28"/>
          <w:szCs w:val="28"/>
          <w:shd w:val="clear" w:color="auto" w:fill="FFFFFF"/>
        </w:rPr>
        <w:t>ио</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н</w:t>
      </w:r>
      <w:r>
        <w:rPr>
          <w:rFonts w:ascii="Times New Roman" w:eastAsia="Times New Roman" w:hAnsi="Times New Roman"/>
          <w:spacing w:val="1"/>
          <w:sz w:val="28"/>
          <w:szCs w:val="28"/>
          <w:shd w:val="clear" w:color="auto" w:fill="FFFFFF"/>
        </w:rPr>
        <w:t>о</w:t>
      </w:r>
      <w:r>
        <w:rPr>
          <w:rFonts w:ascii="Times New Roman" w:eastAsia="Times New Roman" w:hAnsi="Times New Roman"/>
          <w:sz w:val="28"/>
          <w:szCs w:val="28"/>
          <w:shd w:val="clear" w:color="auto" w:fill="FFFFFF"/>
        </w:rPr>
        <w:t>й</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pacing w:val="-3"/>
          <w:sz w:val="28"/>
          <w:szCs w:val="28"/>
          <w:shd w:val="clear" w:color="auto" w:fill="FFFFFF"/>
        </w:rPr>
        <w:t>с</w:t>
      </w:r>
      <w:r>
        <w:rPr>
          <w:rFonts w:ascii="Times New Roman" w:eastAsia="Times New Roman" w:hAnsi="Times New Roman"/>
          <w:spacing w:val="-1"/>
          <w:sz w:val="28"/>
          <w:szCs w:val="28"/>
          <w:shd w:val="clear" w:color="auto" w:fill="FFFFFF"/>
        </w:rPr>
        <w:t>и</w:t>
      </w:r>
      <w:r>
        <w:rPr>
          <w:rFonts w:ascii="Times New Roman" w:eastAsia="Times New Roman" w:hAnsi="Times New Roman"/>
          <w:sz w:val="28"/>
          <w:szCs w:val="28"/>
          <w:shd w:val="clear" w:color="auto" w:fill="FFFFFF"/>
        </w:rPr>
        <w:t>стемы;</w:t>
      </w:r>
    </w:p>
    <w:p w14:paraId="13AF562E" w14:textId="77777777" w:rsidR="002D5FE1" w:rsidRDefault="00000000">
      <w:pPr>
        <w:pStyle w:val="Standard"/>
        <w:numPr>
          <w:ilvl w:val="0"/>
          <w:numId w:val="43"/>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в информационной системе должно быть обеспечено резервное копирование записей регистрации (аудита);</w:t>
      </w:r>
    </w:p>
    <w:p w14:paraId="4889E22D" w14:textId="77777777" w:rsidR="002D5FE1" w:rsidRDefault="00000000">
      <w:pPr>
        <w:pStyle w:val="Standard"/>
        <w:numPr>
          <w:ilvl w:val="0"/>
          <w:numId w:val="43"/>
        </w:numPr>
        <w:spacing w:line="276" w:lineRule="auto"/>
        <w:ind w:left="0" w:firstLine="680"/>
        <w:jc w:val="both"/>
      </w:pPr>
      <w:r>
        <w:rPr>
          <w:rFonts w:ascii="Times New Roman" w:hAnsi="Times New Roman"/>
          <w:spacing w:val="-6"/>
          <w:sz w:val="28"/>
          <w:szCs w:val="28"/>
        </w:rPr>
        <w:t>в информационной системе для обеспечения целостности информации</w:t>
      </w:r>
      <w:r>
        <w:rPr>
          <w:rFonts w:ascii="Times New Roman" w:hAnsi="Times New Roman"/>
          <w:spacing w:val="-6"/>
          <w:sz w:val="28"/>
          <w:szCs w:val="28"/>
        </w:rPr>
        <w:br/>
        <w:t>о зарегистрированных событиях безопасности должны применяться в соответствии</w:t>
      </w:r>
      <w:r>
        <w:rPr>
          <w:rFonts w:ascii="Times New Roman" w:hAnsi="Times New Roman"/>
          <w:spacing w:val="-6"/>
          <w:sz w:val="28"/>
          <w:szCs w:val="28"/>
        </w:rPr>
        <w:br/>
        <w:t>с законодательством Российской Федерации криптографические методы.</w:t>
      </w:r>
    </w:p>
    <w:p w14:paraId="6CB6AC6A"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092F6C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1571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0B0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D1CF655"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2BA5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45BD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47A6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8DB2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84E157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3026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РСБ.4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110D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03B5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1184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4C5EC4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9776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РСБ.4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58A39"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7935"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AD18D" w14:textId="77777777" w:rsidR="002D5FE1" w:rsidRDefault="002D5FE1">
            <w:pPr>
              <w:pStyle w:val="Standard"/>
              <w:spacing w:line="276" w:lineRule="auto"/>
              <w:jc w:val="center"/>
              <w:rPr>
                <w:rFonts w:ascii="Times New Roman" w:hAnsi="Times New Roman"/>
                <w:sz w:val="28"/>
                <w:szCs w:val="28"/>
              </w:rPr>
            </w:pPr>
          </w:p>
        </w:tc>
      </w:tr>
    </w:tbl>
    <w:p w14:paraId="3805783E" w14:textId="77777777" w:rsidR="002D5FE1" w:rsidRDefault="002D5FE1">
      <w:pPr>
        <w:pStyle w:val="Standard"/>
        <w:spacing w:line="276" w:lineRule="auto"/>
        <w:ind w:firstLine="680"/>
        <w:jc w:val="both"/>
        <w:rPr>
          <w:rFonts w:ascii="Times New Roman" w:hAnsi="Times New Roman"/>
          <w:sz w:val="28"/>
          <w:szCs w:val="28"/>
        </w:rPr>
      </w:pPr>
    </w:p>
    <w:p w14:paraId="44E2BB50" w14:textId="77777777" w:rsidR="002D5FE1" w:rsidRDefault="00000000">
      <w:pPr>
        <w:pStyle w:val="Standard"/>
        <w:spacing w:line="276" w:lineRule="auto"/>
        <w:jc w:val="center"/>
      </w:pPr>
      <w:r>
        <w:rPr>
          <w:rFonts w:ascii="Times New Roman" w:hAnsi="Times New Roman"/>
          <w:b/>
          <w:bCs/>
          <w:sz w:val="28"/>
          <w:szCs w:val="28"/>
        </w:rPr>
        <w:t>РСБ</w:t>
      </w:r>
      <w:r>
        <w:rPr>
          <w:rFonts w:ascii="Times New Roman" w:hAnsi="Times New Roman"/>
          <w:b/>
          <w:bCs/>
          <w:spacing w:val="-1"/>
          <w:sz w:val="28"/>
          <w:szCs w:val="28"/>
        </w:rPr>
        <w:t>.5</w:t>
      </w:r>
      <w:r>
        <w:rPr>
          <w:rFonts w:ascii="Times New Roman" w:hAnsi="Times New Roman"/>
          <w:b/>
          <w:bCs/>
          <w:spacing w:val="2"/>
          <w:sz w:val="28"/>
          <w:szCs w:val="28"/>
        </w:rPr>
        <w:t> </w:t>
      </w:r>
      <w:r>
        <w:rPr>
          <w:rFonts w:ascii="Times New Roman" w:hAnsi="Times New Roman"/>
          <w:b/>
          <w:bCs/>
          <w:sz w:val="28"/>
          <w:szCs w:val="28"/>
        </w:rPr>
        <w:t>Р</w:t>
      </w:r>
      <w:r>
        <w:rPr>
          <w:rFonts w:ascii="Times New Roman" w:hAnsi="Times New Roman"/>
          <w:b/>
          <w:bCs/>
          <w:spacing w:val="-1"/>
          <w:sz w:val="28"/>
          <w:szCs w:val="28"/>
        </w:rPr>
        <w:t>еа</w:t>
      </w:r>
      <w:r>
        <w:rPr>
          <w:rFonts w:ascii="Times New Roman" w:hAnsi="Times New Roman"/>
          <w:b/>
          <w:bCs/>
          <w:spacing w:val="1"/>
          <w:sz w:val="28"/>
          <w:szCs w:val="28"/>
        </w:rPr>
        <w:t>г</w:t>
      </w:r>
      <w:r>
        <w:rPr>
          <w:rFonts w:ascii="Times New Roman" w:hAnsi="Times New Roman"/>
          <w:b/>
          <w:bCs/>
          <w:spacing w:val="-1"/>
          <w:sz w:val="28"/>
          <w:szCs w:val="28"/>
        </w:rPr>
        <w:t>и</w:t>
      </w:r>
      <w:r>
        <w:rPr>
          <w:rFonts w:ascii="Times New Roman" w:hAnsi="Times New Roman"/>
          <w:b/>
          <w:bCs/>
          <w:sz w:val="28"/>
          <w:szCs w:val="28"/>
        </w:rPr>
        <w:t>р</w:t>
      </w:r>
      <w:r>
        <w:rPr>
          <w:rFonts w:ascii="Times New Roman" w:hAnsi="Times New Roman"/>
          <w:b/>
          <w:bCs/>
          <w:spacing w:val="-1"/>
          <w:sz w:val="28"/>
          <w:szCs w:val="28"/>
        </w:rPr>
        <w:t>о</w:t>
      </w:r>
      <w:r>
        <w:rPr>
          <w:rFonts w:ascii="Times New Roman" w:hAnsi="Times New Roman"/>
          <w:b/>
          <w:bCs/>
          <w:spacing w:val="-3"/>
          <w:sz w:val="28"/>
          <w:szCs w:val="28"/>
        </w:rPr>
        <w:t>в</w:t>
      </w:r>
      <w:r>
        <w:rPr>
          <w:rFonts w:ascii="Times New Roman" w:hAnsi="Times New Roman"/>
          <w:b/>
          <w:bCs/>
          <w:spacing w:val="-1"/>
          <w:sz w:val="28"/>
          <w:szCs w:val="28"/>
        </w:rPr>
        <w:t>ани</w:t>
      </w:r>
      <w:r>
        <w:rPr>
          <w:rFonts w:ascii="Times New Roman" w:hAnsi="Times New Roman"/>
          <w:b/>
          <w:bCs/>
          <w:sz w:val="28"/>
          <w:szCs w:val="28"/>
        </w:rPr>
        <w:t>е на сб</w:t>
      </w:r>
      <w:r>
        <w:rPr>
          <w:rFonts w:ascii="Times New Roman" w:hAnsi="Times New Roman"/>
          <w:b/>
          <w:bCs/>
          <w:spacing w:val="-2"/>
          <w:sz w:val="28"/>
          <w:szCs w:val="28"/>
        </w:rPr>
        <w:t>о</w:t>
      </w:r>
      <w:r>
        <w:rPr>
          <w:rFonts w:ascii="Times New Roman" w:hAnsi="Times New Roman"/>
          <w:b/>
          <w:bCs/>
          <w:sz w:val="28"/>
          <w:szCs w:val="28"/>
        </w:rPr>
        <w:t>и</w:t>
      </w:r>
      <w:r>
        <w:rPr>
          <w:rFonts w:ascii="Times New Roman" w:hAnsi="Times New Roman"/>
          <w:b/>
          <w:bCs/>
          <w:spacing w:val="3"/>
          <w:sz w:val="28"/>
          <w:szCs w:val="28"/>
        </w:rPr>
        <w:t xml:space="preserve"> </w:t>
      </w:r>
      <w:r>
        <w:rPr>
          <w:rFonts w:ascii="Times New Roman" w:hAnsi="Times New Roman"/>
          <w:b/>
          <w:bCs/>
          <w:spacing w:val="-1"/>
          <w:sz w:val="28"/>
          <w:szCs w:val="28"/>
        </w:rPr>
        <w:t>п</w:t>
      </w:r>
      <w:r>
        <w:rPr>
          <w:rFonts w:ascii="Times New Roman" w:hAnsi="Times New Roman"/>
          <w:b/>
          <w:bCs/>
          <w:sz w:val="28"/>
          <w:szCs w:val="28"/>
        </w:rPr>
        <w:t>ри</w:t>
      </w:r>
      <w:r>
        <w:rPr>
          <w:rFonts w:ascii="Times New Roman" w:hAnsi="Times New Roman"/>
          <w:b/>
          <w:bCs/>
          <w:spacing w:val="2"/>
          <w:sz w:val="28"/>
          <w:szCs w:val="28"/>
        </w:rPr>
        <w:t xml:space="preserve"> </w:t>
      </w:r>
      <w:r>
        <w:rPr>
          <w:rFonts w:ascii="Times New Roman" w:hAnsi="Times New Roman"/>
          <w:b/>
          <w:bCs/>
          <w:sz w:val="28"/>
          <w:szCs w:val="28"/>
        </w:rPr>
        <w:t>р</w:t>
      </w:r>
      <w:r>
        <w:rPr>
          <w:rFonts w:ascii="Times New Roman" w:hAnsi="Times New Roman"/>
          <w:b/>
          <w:bCs/>
          <w:spacing w:val="-1"/>
          <w:sz w:val="28"/>
          <w:szCs w:val="28"/>
        </w:rPr>
        <w:t>е</w:t>
      </w:r>
      <w:r>
        <w:rPr>
          <w:rFonts w:ascii="Times New Roman" w:hAnsi="Times New Roman"/>
          <w:b/>
          <w:bCs/>
          <w:spacing w:val="1"/>
          <w:sz w:val="28"/>
          <w:szCs w:val="28"/>
        </w:rPr>
        <w:t>г</w:t>
      </w:r>
      <w:r>
        <w:rPr>
          <w:rFonts w:ascii="Times New Roman" w:hAnsi="Times New Roman"/>
          <w:b/>
          <w:bCs/>
          <w:spacing w:val="-1"/>
          <w:sz w:val="28"/>
          <w:szCs w:val="28"/>
        </w:rPr>
        <w:t>и</w:t>
      </w:r>
      <w:r>
        <w:rPr>
          <w:rFonts w:ascii="Times New Roman" w:hAnsi="Times New Roman"/>
          <w:b/>
          <w:bCs/>
          <w:sz w:val="28"/>
          <w:szCs w:val="28"/>
        </w:rPr>
        <w:t>с</w:t>
      </w:r>
      <w:r>
        <w:rPr>
          <w:rFonts w:ascii="Times New Roman" w:hAnsi="Times New Roman"/>
          <w:b/>
          <w:bCs/>
          <w:spacing w:val="-1"/>
          <w:sz w:val="28"/>
          <w:szCs w:val="28"/>
        </w:rPr>
        <w:t>т</w:t>
      </w:r>
      <w:r>
        <w:rPr>
          <w:rFonts w:ascii="Times New Roman" w:hAnsi="Times New Roman"/>
          <w:b/>
          <w:bCs/>
          <w:sz w:val="28"/>
          <w:szCs w:val="28"/>
        </w:rPr>
        <w:t>р</w:t>
      </w:r>
      <w:r>
        <w:rPr>
          <w:rFonts w:ascii="Times New Roman" w:hAnsi="Times New Roman"/>
          <w:b/>
          <w:bCs/>
          <w:spacing w:val="-1"/>
          <w:sz w:val="28"/>
          <w:szCs w:val="28"/>
        </w:rPr>
        <w:t>а</w:t>
      </w:r>
      <w:r>
        <w:rPr>
          <w:rFonts w:ascii="Times New Roman" w:hAnsi="Times New Roman"/>
          <w:b/>
          <w:bCs/>
          <w:spacing w:val="1"/>
          <w:sz w:val="28"/>
          <w:szCs w:val="28"/>
        </w:rPr>
        <w:t>ц</w:t>
      </w:r>
      <w:r>
        <w:rPr>
          <w:rFonts w:ascii="Times New Roman" w:hAnsi="Times New Roman"/>
          <w:b/>
          <w:bCs/>
          <w:spacing w:val="-1"/>
          <w:sz w:val="28"/>
          <w:szCs w:val="28"/>
        </w:rPr>
        <w:t>и</w:t>
      </w:r>
      <w:r>
        <w:rPr>
          <w:rFonts w:ascii="Times New Roman" w:hAnsi="Times New Roman"/>
          <w:b/>
          <w:bCs/>
          <w:sz w:val="28"/>
          <w:szCs w:val="28"/>
        </w:rPr>
        <w:t>и с</w:t>
      </w:r>
      <w:r>
        <w:rPr>
          <w:rFonts w:ascii="Times New Roman" w:hAnsi="Times New Roman"/>
          <w:b/>
          <w:bCs/>
          <w:spacing w:val="-1"/>
          <w:sz w:val="28"/>
          <w:szCs w:val="28"/>
        </w:rPr>
        <w:t>о</w:t>
      </w:r>
      <w:r>
        <w:rPr>
          <w:rFonts w:ascii="Times New Roman" w:hAnsi="Times New Roman"/>
          <w:b/>
          <w:bCs/>
          <w:sz w:val="28"/>
          <w:szCs w:val="28"/>
        </w:rPr>
        <w:t>бы</w:t>
      </w:r>
      <w:r>
        <w:rPr>
          <w:rFonts w:ascii="Times New Roman" w:hAnsi="Times New Roman"/>
          <w:b/>
          <w:bCs/>
          <w:spacing w:val="-2"/>
          <w:sz w:val="28"/>
          <w:szCs w:val="28"/>
        </w:rPr>
        <w:t>т</w:t>
      </w:r>
      <w:r>
        <w:rPr>
          <w:rFonts w:ascii="Times New Roman" w:hAnsi="Times New Roman"/>
          <w:b/>
          <w:bCs/>
          <w:spacing w:val="-1"/>
          <w:sz w:val="28"/>
          <w:szCs w:val="28"/>
        </w:rPr>
        <w:t>и</w:t>
      </w:r>
      <w:r>
        <w:rPr>
          <w:rFonts w:ascii="Times New Roman" w:hAnsi="Times New Roman"/>
          <w:b/>
          <w:bCs/>
          <w:sz w:val="28"/>
          <w:szCs w:val="28"/>
        </w:rPr>
        <w:t>й б</w:t>
      </w:r>
      <w:r>
        <w:rPr>
          <w:rFonts w:ascii="Times New Roman" w:hAnsi="Times New Roman"/>
          <w:b/>
          <w:bCs/>
          <w:spacing w:val="-2"/>
          <w:sz w:val="28"/>
          <w:szCs w:val="28"/>
        </w:rPr>
        <w:t>е</w:t>
      </w:r>
      <w:r>
        <w:rPr>
          <w:rFonts w:ascii="Times New Roman" w:hAnsi="Times New Roman"/>
          <w:b/>
          <w:bCs/>
          <w:spacing w:val="1"/>
          <w:sz w:val="28"/>
          <w:szCs w:val="28"/>
        </w:rPr>
        <w:t>з</w:t>
      </w:r>
      <w:r>
        <w:rPr>
          <w:rFonts w:ascii="Times New Roman" w:hAnsi="Times New Roman"/>
          <w:b/>
          <w:bCs/>
          <w:spacing w:val="-1"/>
          <w:sz w:val="28"/>
          <w:szCs w:val="28"/>
        </w:rPr>
        <w:t>опа</w:t>
      </w:r>
      <w:r>
        <w:rPr>
          <w:rFonts w:ascii="Times New Roman" w:hAnsi="Times New Roman"/>
          <w:b/>
          <w:bCs/>
          <w:sz w:val="28"/>
          <w:szCs w:val="28"/>
        </w:rPr>
        <w:t>с</w:t>
      </w:r>
      <w:r>
        <w:rPr>
          <w:rFonts w:ascii="Times New Roman" w:hAnsi="Times New Roman"/>
          <w:b/>
          <w:bCs/>
          <w:spacing w:val="-1"/>
          <w:sz w:val="28"/>
          <w:szCs w:val="28"/>
        </w:rPr>
        <w:t>но</w:t>
      </w:r>
      <w:r>
        <w:rPr>
          <w:rFonts w:ascii="Times New Roman" w:hAnsi="Times New Roman"/>
          <w:b/>
          <w:bCs/>
          <w:sz w:val="28"/>
          <w:szCs w:val="28"/>
        </w:rPr>
        <w:t>с</w:t>
      </w:r>
      <w:r>
        <w:rPr>
          <w:rFonts w:ascii="Times New Roman" w:hAnsi="Times New Roman"/>
          <w:b/>
          <w:bCs/>
          <w:spacing w:val="-1"/>
          <w:sz w:val="28"/>
          <w:szCs w:val="28"/>
        </w:rPr>
        <w:t>ти</w:t>
      </w:r>
    </w:p>
    <w:p w14:paraId="4938CF44" w14:textId="77777777" w:rsidR="002D5FE1" w:rsidRDefault="002D5FE1">
      <w:pPr>
        <w:pStyle w:val="Standard"/>
        <w:spacing w:line="276" w:lineRule="auto"/>
        <w:ind w:firstLine="680"/>
        <w:jc w:val="both"/>
        <w:rPr>
          <w:rFonts w:ascii="Times New Roman" w:hAnsi="Times New Roman"/>
          <w:sz w:val="28"/>
          <w:szCs w:val="28"/>
        </w:rPr>
      </w:pPr>
    </w:p>
    <w:p w14:paraId="2374506D"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Осуществление реагирования на сбои при регистрации событий безопасности, в том числе аппаратные и программные ошибки, сбои в механизмах сбора информации и достижение предела или переполнения объема (емкости) памяти.</w:t>
      </w:r>
    </w:p>
    <w:p w14:paraId="403E2E94"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Реагирование на сбои при регистрации событий безопасности должно предусматривать:</w:t>
      </w:r>
    </w:p>
    <w:p w14:paraId="2C8DBA76" w14:textId="77777777" w:rsidR="002D5FE1" w:rsidRDefault="00000000">
      <w:pPr>
        <w:pStyle w:val="Standard"/>
        <w:spacing w:line="276" w:lineRule="auto"/>
        <w:ind w:firstLine="680"/>
        <w:jc w:val="both"/>
      </w:pPr>
      <w:r>
        <w:rPr>
          <w:rFonts w:ascii="Times New Roman" w:hAnsi="Times New Roman"/>
          <w:spacing w:val="-6"/>
          <w:sz w:val="28"/>
          <w:szCs w:val="28"/>
        </w:rPr>
        <w:t>предупреждение (сигнализация, индикация) администраторов о сбоях (аппаратных и программных ошибках, сбоях в механизмах сбора информации или переполнения объема (емкости) памяти) при регистрации событий безопасности;</w:t>
      </w:r>
    </w:p>
    <w:p w14:paraId="5436FA69" w14:textId="77777777" w:rsidR="002D5FE1" w:rsidRDefault="00000000">
      <w:pPr>
        <w:pStyle w:val="Standard"/>
        <w:spacing w:line="276" w:lineRule="auto"/>
        <w:ind w:firstLine="680"/>
        <w:jc w:val="both"/>
      </w:pPr>
      <w:r>
        <w:rPr>
          <w:rFonts w:ascii="Times New Roman" w:hAnsi="Times New Roman"/>
          <w:spacing w:val="-6"/>
          <w:sz w:val="28"/>
          <w:szCs w:val="28"/>
        </w:rPr>
        <w:t xml:space="preserve">реагирование на сбои при регистрации событий безопасности путем изменения администраторами параметров сбора, записи и хранения информации </w:t>
      </w:r>
      <w:r>
        <w:rPr>
          <w:rFonts w:ascii="Times New Roman" w:hAnsi="Times New Roman"/>
          <w:spacing w:val="-6"/>
          <w:sz w:val="28"/>
          <w:szCs w:val="28"/>
        </w:rPr>
        <w:br/>
        <w:t>о событиях безопасности, в том числе отключение записи информации о событиях безопасности от части компонентов информационной системы, запись поверх устаревших хранимых записей событий безопасности.</w:t>
      </w:r>
    </w:p>
    <w:p w14:paraId="5C317B2A"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должны быть определены</w:t>
      </w:r>
      <w:r>
        <w:rPr>
          <w:rFonts w:ascii="Times New Roman" w:hAnsi="Times New Roman"/>
          <w:spacing w:val="-6"/>
          <w:sz w:val="28"/>
          <w:szCs w:val="28"/>
        </w:rPr>
        <w:t xml:space="preserve"> требования к правилам </w:t>
      </w:r>
      <w:r>
        <w:rPr>
          <w:rFonts w:ascii="Times New Roman" w:hAnsi="Times New Roman"/>
          <w:spacing w:val="-6"/>
          <w:sz w:val="28"/>
          <w:szCs w:val="28"/>
        </w:rPr>
        <w:br/>
        <w:t>и процедурам реагирования на сбои при регистрации событий безопасности.</w:t>
      </w:r>
    </w:p>
    <w:p w14:paraId="714EDF1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79D221BD" w14:textId="77777777" w:rsidR="002D5FE1" w:rsidRDefault="00000000">
      <w:pPr>
        <w:pStyle w:val="Standard"/>
        <w:numPr>
          <w:ilvl w:val="0"/>
          <w:numId w:val="105"/>
        </w:numPr>
        <w:spacing w:line="276" w:lineRule="auto"/>
        <w:ind w:left="0" w:firstLine="680"/>
        <w:jc w:val="both"/>
      </w:pPr>
      <w:r>
        <w:rPr>
          <w:rFonts w:ascii="Times New Roman" w:hAnsi="Times New Roman"/>
          <w:spacing w:val="-6"/>
          <w:sz w:val="28"/>
          <w:szCs w:val="28"/>
        </w:rPr>
        <w:t xml:space="preserve">в информационной системе должна обеспечиваться выдача предупреждения администратору в масштабе времени, близком к реальному, </w:t>
      </w:r>
      <w:r>
        <w:rPr>
          <w:rFonts w:ascii="Times New Roman" w:hAnsi="Times New Roman"/>
          <w:spacing w:val="-6"/>
          <w:sz w:val="28"/>
          <w:szCs w:val="28"/>
        </w:rPr>
        <w:br/>
        <w:t>при наступлении критичных сбоев в механизмах сбора информации, определенных в информационной системе;</w:t>
      </w:r>
    </w:p>
    <w:p w14:paraId="0D655782" w14:textId="77777777" w:rsidR="002D5FE1" w:rsidRDefault="00000000">
      <w:pPr>
        <w:pStyle w:val="Standard"/>
        <w:numPr>
          <w:ilvl w:val="0"/>
          <w:numId w:val="44"/>
        </w:numPr>
        <w:spacing w:line="276" w:lineRule="auto"/>
        <w:ind w:left="0" w:firstLine="680"/>
        <w:jc w:val="both"/>
      </w:pPr>
      <w:r>
        <w:rPr>
          <w:rFonts w:ascii="Times New Roman" w:hAnsi="Times New Roman"/>
          <w:spacing w:val="-6"/>
          <w:sz w:val="28"/>
          <w:szCs w:val="28"/>
        </w:rPr>
        <w:t>в информационной системе должен обеспечиваться запрет обработки информации в случае аппаратных или программных ошибок, сбоев в механизмах сбора информации или достижения предела или переполнения объема (емкости) памяти.</w:t>
      </w:r>
    </w:p>
    <w:p w14:paraId="03DAD5D8"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CAE8D0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A7B1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1D17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1DD96A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5904C"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DA16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4E41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069F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23C315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A26F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РСБ.5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4B8F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84B7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AD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4EB7CCD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D386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РСБ.5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9E657"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67B69"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942E3" w14:textId="77777777" w:rsidR="002D5FE1" w:rsidRDefault="002D5FE1">
            <w:pPr>
              <w:pStyle w:val="Standard"/>
              <w:spacing w:line="276" w:lineRule="auto"/>
              <w:jc w:val="center"/>
              <w:rPr>
                <w:rFonts w:ascii="Times New Roman" w:hAnsi="Times New Roman"/>
                <w:sz w:val="28"/>
                <w:szCs w:val="28"/>
              </w:rPr>
            </w:pPr>
          </w:p>
        </w:tc>
      </w:tr>
    </w:tbl>
    <w:p w14:paraId="7C3A2DCB" w14:textId="77777777" w:rsidR="002D5FE1" w:rsidRDefault="002D5FE1">
      <w:pPr>
        <w:pStyle w:val="Standard"/>
        <w:spacing w:line="276" w:lineRule="auto"/>
        <w:ind w:firstLine="680"/>
        <w:jc w:val="both"/>
        <w:rPr>
          <w:rFonts w:ascii="Times New Roman" w:hAnsi="Times New Roman"/>
          <w:sz w:val="28"/>
          <w:szCs w:val="28"/>
        </w:rPr>
      </w:pPr>
    </w:p>
    <w:p w14:paraId="5EFBAED8" w14:textId="77777777" w:rsidR="002D5FE1" w:rsidRDefault="00000000">
      <w:pPr>
        <w:pStyle w:val="20"/>
        <w:numPr>
          <w:ilvl w:val="1"/>
          <w:numId w:val="12"/>
        </w:numPr>
        <w:tabs>
          <w:tab w:val="left" w:pos="0"/>
        </w:tabs>
        <w:spacing w:before="0" w:line="276" w:lineRule="auto"/>
        <w:jc w:val="center"/>
        <w:rPr>
          <w:szCs w:val="28"/>
        </w:rPr>
      </w:pPr>
      <w:r>
        <w:rPr>
          <w:szCs w:val="28"/>
        </w:rPr>
        <w:t>4.4. Защита виртуализации и облачных вычислений (ЗСВ)</w:t>
      </w:r>
    </w:p>
    <w:p w14:paraId="786F7619" w14:textId="77777777" w:rsidR="002D5FE1" w:rsidRDefault="002D5FE1">
      <w:pPr>
        <w:pStyle w:val="Standard"/>
        <w:spacing w:line="276" w:lineRule="auto"/>
        <w:ind w:firstLine="680"/>
        <w:rPr>
          <w:rFonts w:ascii="Times New Roman" w:eastAsia="Times New Roman" w:hAnsi="Times New Roman"/>
          <w:b/>
          <w:sz w:val="28"/>
          <w:szCs w:val="28"/>
        </w:rPr>
      </w:pPr>
    </w:p>
    <w:p w14:paraId="671290EB"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ЗСВ.1 Доверенная загрузка средств виртуализации</w:t>
      </w:r>
      <w:r>
        <w:rPr>
          <w:rFonts w:ascii="Times New Roman" w:eastAsia="Times New Roman" w:hAnsi="Times New Roman"/>
          <w:b/>
          <w:bCs/>
          <w:spacing w:val="1"/>
          <w:sz w:val="28"/>
          <w:szCs w:val="28"/>
        </w:rPr>
        <w:br/>
        <w:t>и виртуальных машин</w:t>
      </w:r>
    </w:p>
    <w:p w14:paraId="4E4E80AE" w14:textId="77777777" w:rsidR="002D5FE1" w:rsidRDefault="002D5FE1">
      <w:pPr>
        <w:pStyle w:val="Standard"/>
        <w:spacing w:line="276" w:lineRule="auto"/>
        <w:ind w:firstLine="680"/>
        <w:jc w:val="both"/>
        <w:rPr>
          <w:rFonts w:ascii="Times New Roman" w:hAnsi="Times New Roman"/>
          <w:sz w:val="28"/>
          <w:szCs w:val="28"/>
        </w:rPr>
      </w:pPr>
    </w:p>
    <w:p w14:paraId="34AB6FF9"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Контроль целостности средств виртуализации и виртуальных машин</w:t>
      </w:r>
      <w:r>
        <w:rPr>
          <w:rFonts w:ascii="Times New Roman" w:hAnsi="Times New Roman"/>
          <w:spacing w:val="-6"/>
          <w:sz w:val="28"/>
          <w:szCs w:val="28"/>
        </w:rPr>
        <w:br/>
        <w:t>на этапе их загрузки.</w:t>
      </w:r>
    </w:p>
    <w:p w14:paraId="2FF3785A"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виртуализации должны обеспечиваться:</w:t>
      </w:r>
    </w:p>
    <w:p w14:paraId="2A5CE6D2" w14:textId="77777777" w:rsidR="002D5FE1" w:rsidRDefault="00000000">
      <w:pPr>
        <w:pStyle w:val="Standard"/>
        <w:spacing w:line="276" w:lineRule="auto"/>
        <w:ind w:firstLine="680"/>
        <w:jc w:val="both"/>
      </w:pPr>
      <w:r>
        <w:rPr>
          <w:rFonts w:ascii="Times New Roman" w:hAnsi="Times New Roman"/>
          <w:spacing w:val="-6"/>
          <w:sz w:val="28"/>
          <w:szCs w:val="28"/>
        </w:rPr>
        <w:t>доверенная загрузка хостовой операционной системы (при ее наличии)</w:t>
      </w:r>
      <w:r>
        <w:rPr>
          <w:rFonts w:ascii="Times New Roman" w:hAnsi="Times New Roman"/>
          <w:spacing w:val="-6"/>
          <w:sz w:val="28"/>
          <w:szCs w:val="28"/>
        </w:rPr>
        <w:br/>
        <w:t>и средства виртуализации;</w:t>
      </w:r>
    </w:p>
    <w:p w14:paraId="490FBCC3" w14:textId="77777777" w:rsidR="002D5FE1" w:rsidRDefault="00000000">
      <w:pPr>
        <w:pStyle w:val="Standard"/>
        <w:spacing w:line="276" w:lineRule="auto"/>
        <w:ind w:firstLine="680"/>
        <w:jc w:val="both"/>
      </w:pPr>
      <w:r>
        <w:rPr>
          <w:rFonts w:ascii="Times New Roman" w:hAnsi="Times New Roman"/>
          <w:spacing w:val="-6"/>
          <w:sz w:val="28"/>
          <w:szCs w:val="28"/>
        </w:rPr>
        <w:t>выявление загрузки виртуальных машин, состав и настройки виртуального оборудования которых содержат несанкционированные изменения.</w:t>
      </w:r>
    </w:p>
    <w:p w14:paraId="7BC960B3"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в информационной системе встроенных в базовые системы ввода-вывода механизмов безопасности, и (или) средств доверенной загрузки, и (или) встроенных в хостовые операционные системы механизмов безопасности, и (или) встроенных в средства виртуализации механизмов безопасности.</w:t>
      </w:r>
    </w:p>
    <w:p w14:paraId="778FA76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5D15849D"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1D8D5A6C" w14:textId="77777777" w:rsidR="002D5FE1" w:rsidRDefault="00000000">
      <w:pPr>
        <w:pStyle w:val="Standard"/>
        <w:numPr>
          <w:ilvl w:val="0"/>
          <w:numId w:val="106"/>
        </w:numPr>
        <w:spacing w:line="276" w:lineRule="auto"/>
        <w:ind w:left="0" w:firstLine="680"/>
        <w:jc w:val="both"/>
      </w:pPr>
      <w:r>
        <w:rPr>
          <w:rFonts w:ascii="Times New Roman" w:hAnsi="Times New Roman"/>
          <w:spacing w:val="-6"/>
          <w:sz w:val="28"/>
          <w:szCs w:val="28"/>
        </w:rPr>
        <w:t xml:space="preserve">должна обеспечиваться блокировка загрузки виртуальной машины, </w:t>
      </w:r>
      <w:r>
        <w:rPr>
          <w:rFonts w:ascii="Times New Roman" w:hAnsi="Times New Roman"/>
          <w:spacing w:val="-6"/>
          <w:sz w:val="28"/>
          <w:szCs w:val="28"/>
        </w:rPr>
        <w:br/>
        <w:t xml:space="preserve">в которой исполняемые файлы или конфигурация компонентов, участвующих </w:t>
      </w:r>
      <w:r>
        <w:rPr>
          <w:rFonts w:ascii="Times New Roman" w:hAnsi="Times New Roman"/>
          <w:spacing w:val="-6"/>
          <w:sz w:val="28"/>
          <w:szCs w:val="28"/>
        </w:rPr>
        <w:br/>
        <w:t>в загрузке гостевой операционной системы, содержат несанкционированные изменения;</w:t>
      </w:r>
    </w:p>
    <w:p w14:paraId="52D29D7A" w14:textId="77777777" w:rsidR="002D5FE1" w:rsidRDefault="00000000">
      <w:pPr>
        <w:pStyle w:val="Standard"/>
        <w:numPr>
          <w:ilvl w:val="0"/>
          <w:numId w:val="45"/>
        </w:numPr>
        <w:spacing w:line="276" w:lineRule="auto"/>
        <w:ind w:left="0" w:firstLine="680"/>
        <w:jc w:val="both"/>
      </w:pPr>
      <w:r>
        <w:rPr>
          <w:rFonts w:ascii="Times New Roman" w:hAnsi="Times New Roman"/>
          <w:spacing w:val="-6"/>
          <w:sz w:val="28"/>
          <w:szCs w:val="28"/>
        </w:rPr>
        <w:t xml:space="preserve">должна обеспечиваться блокировка загрузки виртуальной машины, </w:t>
      </w:r>
      <w:r>
        <w:rPr>
          <w:rFonts w:ascii="Times New Roman" w:hAnsi="Times New Roman"/>
          <w:spacing w:val="-6"/>
          <w:sz w:val="28"/>
          <w:szCs w:val="28"/>
        </w:rPr>
        <w:br/>
        <w:t>если загружаемая версия гостевой операционной системы содержит критические уязвимости и (или) запрещена для использования в информационной системе;</w:t>
      </w:r>
    </w:p>
    <w:p w14:paraId="74F02CA8" w14:textId="77777777" w:rsidR="002D5FE1" w:rsidRDefault="00000000">
      <w:pPr>
        <w:pStyle w:val="Standard"/>
        <w:numPr>
          <w:ilvl w:val="0"/>
          <w:numId w:val="45"/>
        </w:numPr>
        <w:spacing w:line="276" w:lineRule="auto"/>
        <w:ind w:left="0" w:firstLine="680"/>
        <w:jc w:val="both"/>
      </w:pPr>
      <w:r>
        <w:rPr>
          <w:rFonts w:ascii="Times New Roman" w:eastAsia="Times New Roman" w:hAnsi="Times New Roman"/>
          <w:spacing w:val="-6"/>
          <w:sz w:val="28"/>
          <w:szCs w:val="28"/>
        </w:rPr>
        <w:t>должна обеспечиваться блокировка загрузки виртуальной машины, если исполняемые файлы или конфигурация компонентов, участвующих в загрузке гостевой операционной системы, не прошли аутентификацию с использованием свидетельств подлинности модулей (в том числе цифровых сигнатур производителя или иных свидетельств подлинности модулей);</w:t>
      </w:r>
    </w:p>
    <w:p w14:paraId="3CEE12FB" w14:textId="77777777" w:rsidR="002D5FE1" w:rsidRDefault="00000000">
      <w:pPr>
        <w:pStyle w:val="Standard"/>
        <w:numPr>
          <w:ilvl w:val="0"/>
          <w:numId w:val="45"/>
        </w:numPr>
        <w:spacing w:line="276" w:lineRule="auto"/>
        <w:ind w:left="0" w:firstLine="680"/>
        <w:jc w:val="both"/>
      </w:pPr>
      <w:r>
        <w:rPr>
          <w:rFonts w:ascii="Times New Roman" w:eastAsia="Times New Roman" w:hAnsi="Times New Roman"/>
          <w:spacing w:val="-6"/>
          <w:sz w:val="28"/>
          <w:szCs w:val="28"/>
        </w:rPr>
        <w:t xml:space="preserve">должна обеспечиваться блокировка загрузки виртуальной машины, </w:t>
      </w:r>
      <w:r>
        <w:rPr>
          <w:rFonts w:ascii="Times New Roman" w:eastAsia="Times New Roman" w:hAnsi="Times New Roman"/>
          <w:spacing w:val="-6"/>
          <w:sz w:val="28"/>
          <w:szCs w:val="28"/>
        </w:rPr>
        <w:br/>
        <w:t xml:space="preserve">если исполняемые файлы или конфигурация компонентов, участвующих в загрузке гостевой операционной системы, не прошли аутентификацию с использованием свидетельств подлинности модулей </w:t>
      </w:r>
      <w:r>
        <w:rPr>
          <w:rFonts w:ascii="Times New Roman" w:eastAsia="Times New Roman" w:hAnsi="Times New Roman"/>
          <w:spacing w:val="1"/>
          <w:sz w:val="28"/>
          <w:szCs w:val="28"/>
        </w:rPr>
        <w:t>в виде цифровых сигнатур оператора информационной системы.</w:t>
      </w:r>
    </w:p>
    <w:p w14:paraId="145AFB08"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CD9E07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D1F3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2B15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A85F24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64C9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6133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B889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39C0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26EF9F9"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CE5B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649D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CAB0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B170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EB0155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8C50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B4748"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A4F4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1150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r>
    </w:tbl>
    <w:p w14:paraId="142F911C"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7FDEA53A"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ЗСВ.2 Контроль целостности средств виртуализации</w:t>
      </w:r>
      <w:r>
        <w:rPr>
          <w:rFonts w:ascii="Times New Roman" w:eastAsia="Times New Roman" w:hAnsi="Times New Roman"/>
          <w:b/>
          <w:bCs/>
          <w:spacing w:val="1"/>
          <w:sz w:val="28"/>
          <w:szCs w:val="28"/>
        </w:rPr>
        <w:br/>
        <w:t>и виртуальных машин</w:t>
      </w:r>
    </w:p>
    <w:p w14:paraId="1B759BE8" w14:textId="77777777" w:rsidR="002D5FE1" w:rsidRDefault="002D5FE1">
      <w:pPr>
        <w:pStyle w:val="Standard"/>
        <w:spacing w:line="276" w:lineRule="auto"/>
        <w:ind w:firstLine="680"/>
        <w:jc w:val="both"/>
        <w:rPr>
          <w:rFonts w:ascii="Times New Roman" w:hAnsi="Times New Roman"/>
          <w:sz w:val="28"/>
          <w:szCs w:val="28"/>
        </w:rPr>
      </w:pPr>
    </w:p>
    <w:p w14:paraId="09EAD43F"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Контроль целостности средств виртуализации и виртуальных машин</w:t>
      </w:r>
      <w:r>
        <w:rPr>
          <w:rFonts w:ascii="Times New Roman" w:hAnsi="Times New Roman"/>
          <w:spacing w:val="-6"/>
          <w:sz w:val="28"/>
          <w:szCs w:val="28"/>
        </w:rPr>
        <w:br/>
        <w:t>на этапе их функционирования.</w:t>
      </w:r>
    </w:p>
    <w:p w14:paraId="10DD3ADF"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виртуализации должен обеспечиваться еженедельный или с меньшей периодичностью, устанавливаемой</w:t>
      </w:r>
      <w:r>
        <w:rPr>
          <w:rFonts w:ascii="Times New Roman" w:hAnsi="Times New Roman"/>
          <w:spacing w:val="-6"/>
          <w:sz w:val="28"/>
          <w:szCs w:val="28"/>
        </w:rPr>
        <w:br/>
        <w:t>в информационной системе, контроль отсутствия несанкционированных изменений</w:t>
      </w:r>
      <w:r>
        <w:rPr>
          <w:rFonts w:ascii="Times New Roman" w:hAnsi="Times New Roman"/>
          <w:spacing w:val="-6"/>
          <w:sz w:val="28"/>
          <w:szCs w:val="28"/>
        </w:rPr>
        <w:br/>
        <w:t>в составе и настройках виртуального оборудования выполняющихся виртуальных машин.</w:t>
      </w:r>
    </w:p>
    <w:p w14:paraId="1228498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в информационной системе встроенных в средства виртуализации механизмов безопасности.</w:t>
      </w:r>
    </w:p>
    <w:p w14:paraId="2E9911E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41500F80"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376F79C4" w14:textId="77777777" w:rsidR="002D5FE1" w:rsidRDefault="00000000">
      <w:pPr>
        <w:pStyle w:val="Standard"/>
        <w:numPr>
          <w:ilvl w:val="0"/>
          <w:numId w:val="107"/>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исполняемых файлах программного обеспечения хостовой операционной системы и средства виртуализации;</w:t>
      </w:r>
    </w:p>
    <w:p w14:paraId="4A9F2CFE" w14:textId="77777777" w:rsidR="002D5FE1" w:rsidRDefault="00000000">
      <w:pPr>
        <w:pStyle w:val="Standard"/>
        <w:numPr>
          <w:ilvl w:val="0"/>
          <w:numId w:val="46"/>
        </w:numPr>
        <w:spacing w:line="276" w:lineRule="auto"/>
        <w:ind w:left="0" w:firstLine="680"/>
        <w:jc w:val="both"/>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параметрах настройки хостовой операционной системы и средства виртуализации;</w:t>
      </w:r>
    </w:p>
    <w:p w14:paraId="578DEF7A" w14:textId="77777777" w:rsidR="002D5FE1" w:rsidRDefault="00000000">
      <w:pPr>
        <w:pStyle w:val="Standard"/>
        <w:numPr>
          <w:ilvl w:val="0"/>
          <w:numId w:val="46"/>
        </w:numPr>
        <w:spacing w:line="276" w:lineRule="auto"/>
        <w:ind w:left="0" w:firstLine="680"/>
        <w:jc w:val="both"/>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файлах виртуальной базовой системы ввода-вывода (первичного загрузчика виртуальной машины);</w:t>
      </w:r>
    </w:p>
    <w:p w14:paraId="7B29080A" w14:textId="77777777" w:rsidR="002D5FE1" w:rsidRDefault="00000000">
      <w:pPr>
        <w:pStyle w:val="Standard"/>
        <w:numPr>
          <w:ilvl w:val="0"/>
          <w:numId w:val="46"/>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исполняемых файлах программного обеспечения гостевой операционной системы.</w:t>
      </w:r>
    </w:p>
    <w:p w14:paraId="702656F9"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BEBA8D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38BA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1C05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604723E"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7EED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22ED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C5A5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323E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B51260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F5F8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0C84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0773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ADCA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9F3699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BB4B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11E88"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D34E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25DC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r>
    </w:tbl>
    <w:p w14:paraId="5A2598D8" w14:textId="77777777" w:rsidR="002D5FE1" w:rsidRDefault="002D5FE1">
      <w:pPr>
        <w:pStyle w:val="Standard"/>
        <w:spacing w:line="276" w:lineRule="auto"/>
        <w:ind w:firstLine="680"/>
        <w:jc w:val="center"/>
        <w:rPr>
          <w:rFonts w:ascii="Times New Roman" w:eastAsia="Times New Roman" w:hAnsi="Times New Roman"/>
          <w:b/>
          <w:bCs/>
          <w:spacing w:val="1"/>
          <w:sz w:val="28"/>
          <w:szCs w:val="28"/>
        </w:rPr>
      </w:pPr>
    </w:p>
    <w:p w14:paraId="6F658702"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ЗСВ.3 Регистрация событий безопасности в среде виртуализации</w:t>
      </w:r>
    </w:p>
    <w:p w14:paraId="24F95130" w14:textId="77777777" w:rsidR="002D5FE1" w:rsidRDefault="002D5FE1">
      <w:pPr>
        <w:pStyle w:val="Standard"/>
        <w:spacing w:line="276" w:lineRule="auto"/>
        <w:ind w:firstLine="680"/>
        <w:jc w:val="both"/>
        <w:rPr>
          <w:rFonts w:ascii="Times New Roman" w:hAnsi="Times New Roman"/>
          <w:sz w:val="28"/>
          <w:szCs w:val="28"/>
        </w:rPr>
      </w:pPr>
    </w:p>
    <w:p w14:paraId="0BAC62DA"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Определить состав и содержание информации о событиях безопасности, подлежащих регистрации в среде виртуализации.</w:t>
      </w:r>
    </w:p>
    <w:p w14:paraId="6F58F27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 xml:space="preserve">При применении средств виртуализации должна обеспечиваться в соответствии с мерами защиты информации РСБ.1 </w:t>
      </w:r>
      <w:r>
        <w:rPr>
          <w:rFonts w:ascii="Times New Roman" w:eastAsia="Times New Roman" w:hAnsi="Times New Roman"/>
          <w:spacing w:val="-6"/>
          <w:sz w:val="28"/>
          <w:szCs w:val="28"/>
        </w:rPr>
        <w:t>‒</w:t>
      </w:r>
      <w:r>
        <w:rPr>
          <w:rFonts w:ascii="Times New Roman" w:hAnsi="Times New Roman"/>
          <w:spacing w:val="-6"/>
          <w:sz w:val="28"/>
          <w:szCs w:val="28"/>
        </w:rPr>
        <w:t xml:space="preserve"> РСБ.5 регистрация следующих событий безопасности:</w:t>
      </w:r>
    </w:p>
    <w:p w14:paraId="425A1AE4"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успешные и неуспешные попытки аутентификации пользователей средств виртуализации;</w:t>
      </w:r>
    </w:p>
    <w:p w14:paraId="15C67313"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доступ пользователей средств виртуализации к виртуальным машинам посредством интерфейса средства виртуализации (терминальный доступ, виртуальный рабочий стол);</w:t>
      </w:r>
    </w:p>
    <w:p w14:paraId="793955FF"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создание и удаление виртуальных машин;</w:t>
      </w:r>
    </w:p>
    <w:p w14:paraId="27A51D63" w14:textId="77777777" w:rsidR="002D5FE1" w:rsidRDefault="00000000">
      <w:pPr>
        <w:pStyle w:val="Standard"/>
        <w:spacing w:line="276" w:lineRule="auto"/>
        <w:ind w:firstLine="680"/>
        <w:jc w:val="both"/>
      </w:pPr>
      <w:r>
        <w:rPr>
          <w:rFonts w:ascii="Times New Roman" w:hAnsi="Times New Roman"/>
          <w:spacing w:val="-6"/>
          <w:sz w:val="28"/>
          <w:szCs w:val="28"/>
        </w:rPr>
        <w:t>запуск и остановка средства виртуализации с указанием причины остановки;</w:t>
      </w:r>
    </w:p>
    <w:p w14:paraId="04651B49"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запуск и остановка виртуальных машин с указанием причины остановки;</w:t>
      </w:r>
    </w:p>
    <w:p w14:paraId="35D47B77"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изменение назначения ролей;</w:t>
      </w:r>
    </w:p>
    <w:p w14:paraId="339143B2"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изменение конфигурации средства виртуализации;</w:t>
      </w:r>
    </w:p>
    <w:p w14:paraId="66DED7B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изменение конфигураций виртуальных машин;</w:t>
      </w:r>
    </w:p>
    <w:p w14:paraId="0E07197F"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факты нарушения целостности объектов контроля;</w:t>
      </w:r>
    </w:p>
    <w:p w14:paraId="4169DA94" w14:textId="77777777" w:rsidR="002D5FE1" w:rsidRDefault="00000000">
      <w:pPr>
        <w:pStyle w:val="Standard"/>
        <w:spacing w:line="276" w:lineRule="auto"/>
        <w:ind w:firstLine="680"/>
        <w:jc w:val="both"/>
      </w:pPr>
      <w:r>
        <w:rPr>
          <w:rFonts w:ascii="Times New Roman" w:hAnsi="Times New Roman"/>
          <w:spacing w:val="-6"/>
          <w:sz w:val="28"/>
          <w:szCs w:val="28"/>
        </w:rPr>
        <w:t>факты перемещения виртуальных машин.</w:t>
      </w:r>
    </w:p>
    <w:p w14:paraId="14F33782"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виртуализации механизмов защиты </w:t>
      </w:r>
      <w:r>
        <w:rPr>
          <w:rFonts w:ascii="Times New Roman" w:hAnsi="Times New Roman"/>
          <w:sz w:val="28"/>
          <w:szCs w:val="28"/>
        </w:rPr>
        <w:t>и (и</w:t>
      </w:r>
      <w:r>
        <w:rPr>
          <w:rFonts w:ascii="Times New Roman" w:hAnsi="Times New Roman"/>
          <w:spacing w:val="-6"/>
          <w:sz w:val="28"/>
          <w:szCs w:val="28"/>
        </w:rPr>
        <w:t>ли) средств управления событиями безопасности.</w:t>
      </w:r>
    </w:p>
    <w:p w14:paraId="51A5449A"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 xml:space="preserve">на информационную систему должны быть определены </w:t>
      </w:r>
      <w:r>
        <w:rPr>
          <w:rFonts w:ascii="Times New Roman" w:hAnsi="Times New Roman"/>
          <w:spacing w:val="-6"/>
          <w:sz w:val="28"/>
          <w:szCs w:val="28"/>
        </w:rPr>
        <w:t>требования к сбору, регистрации и анализу событий безопасности.</w:t>
      </w:r>
    </w:p>
    <w:p w14:paraId="4C45A1A2"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Не предъявляются.</w:t>
      </w:r>
    </w:p>
    <w:p w14:paraId="2656ADF4"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1A3940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C24E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0CC1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E7CCA1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3D25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9846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A89F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AA08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C7D748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26C1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87E2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B631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4946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6693CF8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D363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5B285"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E90A7"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025B8" w14:textId="77777777" w:rsidR="002D5FE1" w:rsidRDefault="002D5FE1">
            <w:pPr>
              <w:pStyle w:val="Standard"/>
              <w:spacing w:line="276" w:lineRule="auto"/>
              <w:jc w:val="center"/>
              <w:rPr>
                <w:rFonts w:ascii="Times New Roman" w:hAnsi="Times New Roman"/>
                <w:sz w:val="28"/>
                <w:szCs w:val="28"/>
              </w:rPr>
            </w:pPr>
          </w:p>
        </w:tc>
      </w:tr>
    </w:tbl>
    <w:p w14:paraId="4F8D0CB0"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712CA0F0"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ЗСВ.4 Управление доступом в среде виртуализации</w:t>
      </w:r>
    </w:p>
    <w:p w14:paraId="582711B2" w14:textId="77777777" w:rsidR="002D5FE1" w:rsidRDefault="002D5FE1">
      <w:pPr>
        <w:pStyle w:val="Standard"/>
        <w:spacing w:line="276" w:lineRule="auto"/>
        <w:ind w:firstLine="680"/>
        <w:jc w:val="both"/>
        <w:rPr>
          <w:rFonts w:ascii="Times New Roman" w:hAnsi="Times New Roman"/>
          <w:sz w:val="28"/>
          <w:szCs w:val="28"/>
        </w:rPr>
      </w:pPr>
    </w:p>
    <w:p w14:paraId="6DDEB2E7"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Исключение несанкционированного доступа к объектам защиты </w:t>
      </w:r>
      <w:r>
        <w:rPr>
          <w:rFonts w:ascii="Times New Roman" w:hAnsi="Times New Roman"/>
          <w:spacing w:val="-6"/>
          <w:sz w:val="28"/>
          <w:szCs w:val="28"/>
        </w:rPr>
        <w:br/>
        <w:t>в среде виртуализации.</w:t>
      </w:r>
    </w:p>
    <w:p w14:paraId="13822E9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Должны обеспечиваться меры по управлению доступом пользователей в среде виртуализации в соответствии с мерами</w:t>
      </w:r>
      <w:r>
        <w:rPr>
          <w:rFonts w:ascii="Times New Roman" w:hAnsi="Times New Roman"/>
          <w:spacing w:val="-6"/>
          <w:sz w:val="28"/>
          <w:szCs w:val="28"/>
        </w:rPr>
        <w:br/>
        <w:t>защиты информации УПД.1 ‒ УПД.4, а также:</w:t>
      </w:r>
    </w:p>
    <w:p w14:paraId="04416B30"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управление правами доступа пользователей средств виртуализации</w:t>
      </w:r>
      <w:r>
        <w:rPr>
          <w:rFonts w:ascii="Times New Roman" w:hAnsi="Times New Roman"/>
          <w:spacing w:val="-6"/>
          <w:sz w:val="28"/>
          <w:szCs w:val="28"/>
        </w:rPr>
        <w:br/>
        <w:t>к виртуальным машинам;</w:t>
      </w:r>
    </w:p>
    <w:p w14:paraId="5CB9C33D"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управление доступом виртуальных машин к физическому и виртуальному оборудованию;</w:t>
      </w:r>
    </w:p>
    <w:p w14:paraId="5D83DAD8" w14:textId="77777777" w:rsidR="002D5FE1" w:rsidRDefault="00000000">
      <w:pPr>
        <w:pStyle w:val="Standard"/>
        <w:spacing w:line="276" w:lineRule="auto"/>
        <w:ind w:firstLine="680"/>
        <w:jc w:val="both"/>
      </w:pPr>
      <w:r>
        <w:rPr>
          <w:rFonts w:ascii="Times New Roman" w:hAnsi="Times New Roman"/>
          <w:spacing w:val="-6"/>
          <w:sz w:val="28"/>
          <w:szCs w:val="28"/>
        </w:rPr>
        <w:t>управление квотами доступа виртуальных машин к физическому</w:t>
      </w:r>
      <w:r>
        <w:rPr>
          <w:rFonts w:ascii="Times New Roman" w:hAnsi="Times New Roman"/>
          <w:spacing w:val="-6"/>
          <w:sz w:val="28"/>
          <w:szCs w:val="28"/>
        </w:rPr>
        <w:br/>
        <w:t>и виртуальному оборудованию</w:t>
      </w:r>
      <w:r>
        <w:rPr>
          <w:rFonts w:ascii="Times New Roman" w:hAnsi="Times New Roman"/>
          <w:sz w:val="28"/>
          <w:szCs w:val="28"/>
        </w:rPr>
        <w:t>.</w:t>
      </w:r>
    </w:p>
    <w:p w14:paraId="266F689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в информационной системе встроенных в средства виртуализации механизмов безопасности.</w:t>
      </w:r>
    </w:p>
    <w:p w14:paraId="1B0C0D59"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должна быть определена м</w:t>
      </w:r>
      <w:r>
        <w:rPr>
          <w:rFonts w:ascii="Times New Roman" w:hAnsi="Times New Roman"/>
          <w:spacing w:val="-6"/>
          <w:sz w:val="28"/>
          <w:szCs w:val="28"/>
        </w:rPr>
        <w:t>одель управления доступом в среде виртуализации.</w:t>
      </w:r>
    </w:p>
    <w:p w14:paraId="3868D46B" w14:textId="77777777" w:rsidR="002D5FE1" w:rsidRDefault="00000000">
      <w:pPr>
        <w:pStyle w:val="Standard"/>
        <w:keepNext/>
        <w:spacing w:line="276" w:lineRule="auto"/>
        <w:ind w:firstLine="680"/>
        <w:jc w:val="both"/>
      </w:pPr>
      <w:r>
        <w:rPr>
          <w:rFonts w:ascii="Times New Roman" w:hAnsi="Times New Roman"/>
          <w:b/>
          <w:bCs/>
          <w:spacing w:val="-6"/>
          <w:sz w:val="28"/>
          <w:szCs w:val="28"/>
        </w:rPr>
        <w:t xml:space="preserve">Требования к усилению: </w:t>
      </w:r>
      <w:r>
        <w:rPr>
          <w:rFonts w:ascii="Times New Roman" w:hAnsi="Times New Roman"/>
          <w:spacing w:val="-6"/>
          <w:sz w:val="28"/>
          <w:szCs w:val="28"/>
        </w:rPr>
        <w:t>Не предъявляются.</w:t>
      </w:r>
    </w:p>
    <w:p w14:paraId="28A9D27B"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3425669"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C88B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5614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8DCEF57"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9BDA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A2C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9C65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E32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3D3B3B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6CD3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BDD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7B54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2D93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4117AE9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2A88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7571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43145"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2F4D6" w14:textId="77777777" w:rsidR="002D5FE1" w:rsidRDefault="002D5FE1">
            <w:pPr>
              <w:pStyle w:val="Standard"/>
              <w:spacing w:line="276" w:lineRule="auto"/>
              <w:jc w:val="center"/>
              <w:rPr>
                <w:rFonts w:ascii="Times New Roman" w:hAnsi="Times New Roman"/>
                <w:sz w:val="28"/>
                <w:szCs w:val="28"/>
              </w:rPr>
            </w:pPr>
          </w:p>
        </w:tc>
      </w:tr>
    </w:tbl>
    <w:p w14:paraId="44922356"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35626878" w14:textId="77777777" w:rsidR="002D5FE1" w:rsidRDefault="00000000">
      <w:pPr>
        <w:pStyle w:val="Standard"/>
        <w:pageBreakBefore/>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ЗСВ.5 Резервное копирование в среде виртуализации</w:t>
      </w:r>
    </w:p>
    <w:p w14:paraId="1B4E8F59" w14:textId="77777777" w:rsidR="002D5FE1" w:rsidRDefault="002D5FE1">
      <w:pPr>
        <w:pStyle w:val="Standard"/>
        <w:spacing w:line="276" w:lineRule="auto"/>
        <w:ind w:firstLine="680"/>
        <w:jc w:val="both"/>
        <w:rPr>
          <w:rFonts w:ascii="Times New Roman" w:hAnsi="Times New Roman"/>
          <w:sz w:val="28"/>
          <w:szCs w:val="28"/>
        </w:rPr>
      </w:pPr>
    </w:p>
    <w:p w14:paraId="2FDE1550"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Обеспечение возможности восстановления средств виртуализации </w:t>
      </w:r>
      <w:r>
        <w:rPr>
          <w:rFonts w:ascii="Times New Roman" w:hAnsi="Times New Roman"/>
          <w:spacing w:val="-6"/>
          <w:sz w:val="28"/>
          <w:szCs w:val="28"/>
        </w:rPr>
        <w:br/>
        <w:t>и виртуальных машин.</w:t>
      </w:r>
    </w:p>
    <w:p w14:paraId="75E45894"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виртуализации должно обеспечиваться резервное копирование:</w:t>
      </w:r>
    </w:p>
    <w:p w14:paraId="542720A6" w14:textId="77777777" w:rsidR="002D5FE1" w:rsidRDefault="00000000">
      <w:pPr>
        <w:pStyle w:val="Standard"/>
        <w:spacing w:line="276" w:lineRule="auto"/>
        <w:ind w:firstLine="680"/>
        <w:jc w:val="both"/>
      </w:pPr>
      <w:r>
        <w:rPr>
          <w:rFonts w:ascii="Times New Roman" w:hAnsi="Times New Roman"/>
          <w:spacing w:val="-6"/>
          <w:sz w:val="28"/>
          <w:szCs w:val="28"/>
        </w:rPr>
        <w:t>образов виртуальных машин, определенных оператором;</w:t>
      </w:r>
    </w:p>
    <w:p w14:paraId="7C1C55F2"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параметров настройки средств виртуализации.</w:t>
      </w:r>
    </w:p>
    <w:p w14:paraId="661A165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в информационной системе встроенных в средства виртуализации механизмов безопасности, и (или) встроенных в хостовые операционные системы механизмов безопасности, и (или) средств резервного копирования.</w:t>
      </w:r>
    </w:p>
    <w:p w14:paraId="11D87B3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должен быть определен п</w:t>
      </w:r>
      <w:r>
        <w:rPr>
          <w:rFonts w:ascii="Times New Roman" w:hAnsi="Times New Roman"/>
          <w:spacing w:val="-6"/>
          <w:sz w:val="28"/>
          <w:szCs w:val="28"/>
        </w:rPr>
        <w:t>орядок реализации резервного копирования.</w:t>
      </w:r>
    </w:p>
    <w:p w14:paraId="38FB1AB6"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143C8107" w14:textId="77777777" w:rsidR="002D5FE1" w:rsidRDefault="00000000">
      <w:pPr>
        <w:pStyle w:val="Standard"/>
        <w:numPr>
          <w:ilvl w:val="0"/>
          <w:numId w:val="108"/>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должно обеспечиваться резервное копирование конфигураций виртуального оборудования виртуальных машин;</w:t>
      </w:r>
    </w:p>
    <w:p w14:paraId="702E92E7" w14:textId="77777777" w:rsidR="002D5FE1" w:rsidRDefault="00000000">
      <w:pPr>
        <w:pStyle w:val="Standard"/>
        <w:numPr>
          <w:ilvl w:val="0"/>
          <w:numId w:val="47"/>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должно обеспечиваться резервное копирование сведений о событиях безопасности в среде виртуализации.</w:t>
      </w:r>
    </w:p>
    <w:p w14:paraId="45C68BF2"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02245A03"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3AFA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5C93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3775341"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C63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C40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638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0750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2C9EC06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1D52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B32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7CE9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C553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739C62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9096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BE07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FC3D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A1F26" w14:textId="77777777" w:rsidR="002D5FE1" w:rsidRDefault="002D5FE1">
            <w:pPr>
              <w:pStyle w:val="Standard"/>
              <w:spacing w:line="276" w:lineRule="auto"/>
              <w:jc w:val="center"/>
              <w:rPr>
                <w:rFonts w:ascii="Times New Roman" w:hAnsi="Times New Roman"/>
                <w:sz w:val="28"/>
                <w:szCs w:val="28"/>
              </w:rPr>
            </w:pPr>
          </w:p>
        </w:tc>
      </w:tr>
    </w:tbl>
    <w:p w14:paraId="4E74903A"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68CDDFC7"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ЗСВ.6 Ограничение программной среды в среде виртуализации</w:t>
      </w:r>
    </w:p>
    <w:p w14:paraId="3D0EC5E9" w14:textId="77777777" w:rsidR="002D5FE1" w:rsidRDefault="002D5FE1">
      <w:pPr>
        <w:pStyle w:val="Standard"/>
        <w:spacing w:line="276" w:lineRule="auto"/>
        <w:ind w:firstLine="680"/>
        <w:jc w:val="both"/>
        <w:rPr>
          <w:rFonts w:ascii="Times New Roman" w:hAnsi="Times New Roman"/>
          <w:sz w:val="28"/>
          <w:szCs w:val="28"/>
        </w:rPr>
      </w:pPr>
    </w:p>
    <w:p w14:paraId="7ACB55B4"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Блокирование несанкционированного запуска программного обеспечения в среде виртуализации.</w:t>
      </w:r>
    </w:p>
    <w:p w14:paraId="65A3E754"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Должно обеспечиваться выявление запуска компонентов программного обеспечения хостовой операционной системы</w:t>
      </w:r>
      <w:r>
        <w:rPr>
          <w:rFonts w:ascii="Times New Roman" w:hAnsi="Times New Roman"/>
          <w:spacing w:val="-6"/>
          <w:sz w:val="28"/>
          <w:szCs w:val="28"/>
        </w:rPr>
        <w:br/>
        <w:t>и средства виртуализации, не включенных в перечень компонентов, разрешенных</w:t>
      </w:r>
      <w:r>
        <w:rPr>
          <w:rFonts w:ascii="Times New Roman" w:hAnsi="Times New Roman"/>
          <w:spacing w:val="-6"/>
          <w:sz w:val="28"/>
          <w:szCs w:val="28"/>
        </w:rPr>
        <w:br/>
        <w:t>для запуска.</w:t>
      </w:r>
    </w:p>
    <w:p w14:paraId="5BEE74FB"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в информационной системе</w:t>
      </w:r>
      <w:r>
        <w:rPr>
          <w:rFonts w:ascii="Times New Roman" w:hAnsi="Times New Roman"/>
          <w:sz w:val="28"/>
          <w:szCs w:val="28"/>
        </w:rPr>
        <w:t xml:space="preserve"> встроенных в </w:t>
      </w:r>
      <w:r>
        <w:rPr>
          <w:rFonts w:ascii="Times New Roman" w:hAnsi="Times New Roman"/>
          <w:spacing w:val="-6"/>
          <w:sz w:val="28"/>
          <w:szCs w:val="28"/>
        </w:rPr>
        <w:t xml:space="preserve">средства виртуализации и (или) хостовые операционные системы </w:t>
      </w:r>
      <w:r>
        <w:rPr>
          <w:rFonts w:ascii="Times New Roman" w:hAnsi="Times New Roman"/>
          <w:sz w:val="28"/>
          <w:szCs w:val="28"/>
        </w:rPr>
        <w:t>механизмов безопасности</w:t>
      </w:r>
      <w:r>
        <w:rPr>
          <w:rFonts w:ascii="Times New Roman" w:hAnsi="Times New Roman"/>
          <w:spacing w:val="-6"/>
          <w:sz w:val="28"/>
          <w:szCs w:val="28"/>
        </w:rPr>
        <w:t>.</w:t>
      </w:r>
    </w:p>
    <w:p w14:paraId="660A9780"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Не предъявляются.</w:t>
      </w:r>
    </w:p>
    <w:p w14:paraId="3F62ECEE"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512841B9" w14:textId="77777777" w:rsidR="002D5FE1" w:rsidRDefault="00000000">
      <w:pPr>
        <w:pStyle w:val="Standard"/>
        <w:numPr>
          <w:ilvl w:val="0"/>
          <w:numId w:val="109"/>
        </w:numPr>
        <w:spacing w:line="276" w:lineRule="auto"/>
        <w:ind w:left="0" w:firstLine="680"/>
        <w:jc w:val="both"/>
      </w:pPr>
      <w:r>
        <w:rPr>
          <w:rFonts w:ascii="Times New Roman" w:hAnsi="Times New Roman"/>
          <w:spacing w:val="-6"/>
          <w:sz w:val="28"/>
          <w:szCs w:val="28"/>
        </w:rPr>
        <w:t xml:space="preserve">должна обеспечиваться </w:t>
      </w:r>
      <w:r>
        <w:rPr>
          <w:rFonts w:ascii="Times New Roman" w:hAnsi="Times New Roman"/>
          <w:sz w:val="28"/>
          <w:szCs w:val="28"/>
        </w:rPr>
        <w:t>блокировка запуска компонентов программного обеспечения хостовой операционной системы и (или) средства виртуализации,</w:t>
      </w:r>
      <w:r>
        <w:rPr>
          <w:rFonts w:ascii="Times New Roman" w:hAnsi="Times New Roman"/>
          <w:sz w:val="28"/>
          <w:szCs w:val="28"/>
        </w:rPr>
        <w:br/>
        <w:t>не включенных в перечень программного обеспечения, разрешенного для запуска в среде виртуализации.</w:t>
      </w:r>
    </w:p>
    <w:p w14:paraId="106E3931"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A1FC4A5"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4BE4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398F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F5182B1"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7DF6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18CB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11C3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3E62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2D76499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AB4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B6B2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9E0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71CB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3C6BE12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1F1E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A392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E9DC1"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6A4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11A84E03"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00C58436"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ЗСВ.7 Защита памяти в среде виртуализации</w:t>
      </w:r>
    </w:p>
    <w:p w14:paraId="346DCB28" w14:textId="77777777" w:rsidR="002D5FE1" w:rsidRDefault="002D5FE1">
      <w:pPr>
        <w:pStyle w:val="Standard"/>
        <w:spacing w:line="276" w:lineRule="auto"/>
        <w:ind w:firstLine="680"/>
        <w:jc w:val="both"/>
        <w:rPr>
          <w:rFonts w:ascii="Times New Roman" w:hAnsi="Times New Roman"/>
          <w:sz w:val="28"/>
          <w:szCs w:val="28"/>
        </w:rPr>
      </w:pPr>
    </w:p>
    <w:p w14:paraId="73179891"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Защита оперативной и постоянной памяти информационной системы при применении средств виртуализации.</w:t>
      </w:r>
    </w:p>
    <w:p w14:paraId="6B44F29D"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виртуализации должны обеспечиваться:</w:t>
      </w:r>
    </w:p>
    <w:p w14:paraId="4F1C63E6" w14:textId="77777777" w:rsidR="002D5FE1" w:rsidRDefault="00000000">
      <w:pPr>
        <w:pStyle w:val="Standard"/>
        <w:spacing w:line="276" w:lineRule="auto"/>
        <w:ind w:firstLine="680"/>
        <w:jc w:val="both"/>
      </w:pPr>
      <w:r>
        <w:rPr>
          <w:rFonts w:ascii="Times New Roman" w:hAnsi="Times New Roman"/>
          <w:spacing w:val="-6"/>
          <w:sz w:val="28"/>
          <w:szCs w:val="28"/>
        </w:rPr>
        <w:t>изоляция областей памяти, относящихся к различным виртуальным машинам;</w:t>
      </w:r>
    </w:p>
    <w:p w14:paraId="0F3159EE"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очистка остаточной информации в памяти средств вычислительной техники, используемой для хранения данных виртуальных машин, при ее освобождении или перераспределении.</w:t>
      </w:r>
    </w:p>
    <w:p w14:paraId="7353BE19"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виртуализации и (или) хостовые операционные системы </w:t>
      </w:r>
      <w:r>
        <w:rPr>
          <w:rFonts w:ascii="Times New Roman" w:hAnsi="Times New Roman"/>
          <w:sz w:val="28"/>
          <w:szCs w:val="28"/>
        </w:rPr>
        <w:t>механизмов безопасности</w:t>
      </w:r>
      <w:r>
        <w:rPr>
          <w:rFonts w:ascii="Times New Roman" w:hAnsi="Times New Roman"/>
          <w:spacing w:val="-6"/>
          <w:sz w:val="28"/>
          <w:szCs w:val="28"/>
        </w:rPr>
        <w:t>.</w:t>
      </w:r>
    </w:p>
    <w:p w14:paraId="6EB0BF9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0DB2DD19"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21D8C873" w14:textId="77777777" w:rsidR="002D5FE1" w:rsidRDefault="00000000">
      <w:pPr>
        <w:pStyle w:val="Standard"/>
        <w:spacing w:line="276" w:lineRule="auto"/>
        <w:ind w:firstLine="680"/>
        <w:jc w:val="both"/>
      </w:pPr>
      <w:r>
        <w:rPr>
          <w:rFonts w:ascii="Times New Roman" w:eastAsia="Times New Roman" w:hAnsi="Times New Roman"/>
          <w:spacing w:val="-6"/>
          <w:sz w:val="28"/>
          <w:szCs w:val="28"/>
        </w:rPr>
        <w:t>1)</w:t>
      </w:r>
      <w:r>
        <w:rPr>
          <w:rFonts w:ascii="Times New Roman" w:eastAsia="Times New Roman" w:hAnsi="Times New Roman"/>
          <w:b/>
          <w:bCs/>
          <w:spacing w:val="-6"/>
          <w:sz w:val="28"/>
          <w:szCs w:val="28"/>
        </w:rPr>
        <w:t> </w:t>
      </w:r>
      <w:r>
        <w:rPr>
          <w:rFonts w:ascii="Times New Roman" w:eastAsia="Times New Roman" w:hAnsi="Times New Roman"/>
          <w:spacing w:val="-6"/>
          <w:sz w:val="28"/>
          <w:szCs w:val="28"/>
        </w:rPr>
        <w:t>должно обеспечиваться удаление объектов файловой системы, используемых  средством виртуализации, путем многократной перезаписи уничтожаемых (стираемых) объектов файловой системы специальными битовыми последовательностями;</w:t>
      </w:r>
    </w:p>
    <w:p w14:paraId="148E9861" w14:textId="77777777" w:rsidR="002D5FE1" w:rsidRDefault="00000000">
      <w:pPr>
        <w:pStyle w:val="Standard"/>
        <w:spacing w:line="276" w:lineRule="auto"/>
        <w:ind w:firstLine="680"/>
        <w:jc w:val="both"/>
      </w:pPr>
      <w:r>
        <w:rPr>
          <w:rFonts w:ascii="Times New Roman" w:eastAsia="Times New Roman" w:hAnsi="Times New Roman"/>
          <w:spacing w:val="-6"/>
          <w:sz w:val="28"/>
          <w:szCs w:val="28"/>
        </w:rPr>
        <w:t>2) должна обеспечиваться изоляция области памяти виртуальных машин путем применения механизмов управления памятью аппаратной платформы;</w:t>
      </w:r>
    </w:p>
    <w:p w14:paraId="3D788859" w14:textId="77777777" w:rsidR="002D5FE1" w:rsidRDefault="00000000">
      <w:pPr>
        <w:pStyle w:val="Standard"/>
        <w:spacing w:line="276" w:lineRule="auto"/>
        <w:ind w:firstLine="680"/>
        <w:jc w:val="both"/>
      </w:pPr>
      <w:r>
        <w:rPr>
          <w:rFonts w:ascii="Times New Roman" w:eastAsia="Times New Roman" w:hAnsi="Times New Roman"/>
          <w:spacing w:val="-6"/>
          <w:sz w:val="28"/>
          <w:szCs w:val="28"/>
        </w:rPr>
        <w:t>3) должен обеспечиваться контроль целостности областей памяти виртуальных машин по запросу гостевой операционной системы.</w:t>
      </w:r>
    </w:p>
    <w:p w14:paraId="54138045"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99DA3C7"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CAAE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5904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3651FE55"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0DFE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AC69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1334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8C2B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8300C7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6CA4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B305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9F03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250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3F900A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A1CC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F9E77"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F2BD9"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1FDF8" w14:textId="77777777" w:rsidR="002D5FE1" w:rsidRDefault="002D5FE1">
            <w:pPr>
              <w:pStyle w:val="Standard"/>
              <w:spacing w:line="276" w:lineRule="auto"/>
              <w:jc w:val="center"/>
              <w:rPr>
                <w:rFonts w:ascii="Times New Roman" w:hAnsi="Times New Roman"/>
                <w:sz w:val="28"/>
                <w:szCs w:val="28"/>
              </w:rPr>
            </w:pPr>
          </w:p>
        </w:tc>
      </w:tr>
    </w:tbl>
    <w:p w14:paraId="029A5C7D"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76DAD0C4" w14:textId="77777777" w:rsidR="002D5FE1" w:rsidRDefault="002D5FE1">
      <w:pPr>
        <w:pStyle w:val="Standard"/>
        <w:spacing w:line="276" w:lineRule="auto"/>
        <w:jc w:val="center"/>
        <w:rPr>
          <w:rFonts w:ascii="Times New Roman" w:eastAsia="Times New Roman" w:hAnsi="Times New Roman"/>
          <w:b/>
          <w:bCs/>
          <w:spacing w:val="1"/>
          <w:sz w:val="28"/>
          <w:szCs w:val="28"/>
        </w:rPr>
      </w:pPr>
    </w:p>
    <w:p w14:paraId="4387F999" w14:textId="77777777" w:rsidR="002D5FE1" w:rsidRDefault="00000000">
      <w:pPr>
        <w:pStyle w:val="Standard"/>
        <w:pageBreakBefore/>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ЗСВ.8 Идентификация и аутентификация в среде виртуализации</w:t>
      </w:r>
    </w:p>
    <w:p w14:paraId="527F3FDE" w14:textId="77777777" w:rsidR="002D5FE1" w:rsidRDefault="002D5FE1">
      <w:pPr>
        <w:pStyle w:val="Standard"/>
        <w:spacing w:line="276" w:lineRule="auto"/>
        <w:ind w:firstLine="680"/>
        <w:jc w:val="both"/>
        <w:rPr>
          <w:rFonts w:ascii="Times New Roman" w:hAnsi="Times New Roman"/>
          <w:sz w:val="28"/>
          <w:szCs w:val="28"/>
        </w:rPr>
      </w:pPr>
    </w:p>
    <w:p w14:paraId="76C206F4"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Исключение несанкционированного доступа субъектов доступа, </w:t>
      </w:r>
      <w:r>
        <w:rPr>
          <w:rFonts w:ascii="Times New Roman" w:hAnsi="Times New Roman"/>
          <w:spacing w:val="-6"/>
          <w:sz w:val="28"/>
          <w:szCs w:val="28"/>
        </w:rPr>
        <w:br/>
        <w:t>не прошедших идентификацию и аутентификацию, к объектам доступа в среде виртуализации.</w:t>
      </w:r>
    </w:p>
    <w:p w14:paraId="0C91C0A5"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 xml:space="preserve">Должна обеспечиваться </w:t>
      </w:r>
      <w:r>
        <w:rPr>
          <w:rFonts w:ascii="Times New Roman" w:hAnsi="Times New Roman"/>
          <w:sz w:val="28"/>
          <w:szCs w:val="28"/>
        </w:rPr>
        <w:t>идентификация</w:t>
      </w:r>
      <w:r>
        <w:rPr>
          <w:rFonts w:ascii="Times New Roman" w:hAnsi="Times New Roman"/>
          <w:sz w:val="28"/>
          <w:szCs w:val="28"/>
        </w:rPr>
        <w:br/>
        <w:t>и аутентификация субъектов доступа в среде виртуализации в соответствии</w:t>
      </w:r>
      <w:r>
        <w:rPr>
          <w:rFonts w:ascii="Times New Roman" w:hAnsi="Times New Roman"/>
          <w:sz w:val="28"/>
          <w:szCs w:val="28"/>
        </w:rPr>
        <w:br/>
      </w:r>
      <w:r>
        <w:rPr>
          <w:rFonts w:ascii="Times New Roman" w:hAnsi="Times New Roman"/>
          <w:sz w:val="28"/>
          <w:szCs w:val="28"/>
          <w:shd w:val="clear" w:color="auto" w:fill="FFFFFF"/>
        </w:rPr>
        <w:t>с мерами защиты информации ИАФ.1, ИАФ.3, в том числе:</w:t>
      </w:r>
    </w:p>
    <w:p w14:paraId="4E98331C"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разработчиков виртуальных машин;</w:t>
      </w:r>
    </w:p>
    <w:p w14:paraId="3FEDA9B7"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администраторов безопасности средств виртуализации;</w:t>
      </w:r>
    </w:p>
    <w:p w14:paraId="1B94A494"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администраторов средств виртуализации;</w:t>
      </w:r>
    </w:p>
    <w:p w14:paraId="307A861A"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администраторов виртуальных машин;</w:t>
      </w:r>
    </w:p>
    <w:p w14:paraId="67776018"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администраторов хостовых операционных систем;</w:t>
      </w:r>
    </w:p>
    <w:p w14:paraId="69AE71F3"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 xml:space="preserve">администраторов средств вычислительной техники, </w:t>
      </w:r>
      <w:r>
        <w:rPr>
          <w:rFonts w:ascii="Times New Roman" w:hAnsi="Times New Roman"/>
          <w:sz w:val="28"/>
          <w:szCs w:val="28"/>
        </w:rPr>
        <w:t>с использованием которых обеспечивается функционирование среды виртуализации.</w:t>
      </w:r>
    </w:p>
    <w:p w14:paraId="6456736E"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виртуализации и (или) хостовые операционные системы </w:t>
      </w:r>
      <w:r>
        <w:rPr>
          <w:rFonts w:ascii="Times New Roman" w:hAnsi="Times New Roman"/>
          <w:sz w:val="28"/>
          <w:szCs w:val="28"/>
        </w:rPr>
        <w:t>механизмов безопасности</w:t>
      </w:r>
      <w:r>
        <w:rPr>
          <w:rFonts w:ascii="Times New Roman" w:hAnsi="Times New Roman"/>
          <w:spacing w:val="-6"/>
          <w:sz w:val="28"/>
          <w:szCs w:val="28"/>
        </w:rPr>
        <w:t>.</w:t>
      </w:r>
    </w:p>
    <w:p w14:paraId="6397425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eastAsia="Times New Roman" w:hAnsi="Times New Roman"/>
          <w:color w:val="000000"/>
          <w:spacing w:val="-6"/>
          <w:sz w:val="28"/>
          <w:szCs w:val="28"/>
          <w:lang w:eastAsia="en-US"/>
        </w:rPr>
        <w:t>В эксплуатационной документации на информационную систему должен быть определен п</w:t>
      </w:r>
      <w:r>
        <w:rPr>
          <w:rFonts w:ascii="Times New Roman" w:hAnsi="Times New Roman"/>
          <w:spacing w:val="-6"/>
          <w:sz w:val="28"/>
          <w:szCs w:val="28"/>
        </w:rPr>
        <w:t>орядок идентификации</w:t>
      </w:r>
      <w:r>
        <w:rPr>
          <w:rFonts w:ascii="Times New Roman" w:hAnsi="Times New Roman"/>
          <w:spacing w:val="-6"/>
          <w:sz w:val="28"/>
          <w:szCs w:val="28"/>
        </w:rPr>
        <w:br/>
        <w:t>и аутентификации субъектов доступа в среде виртуализации.</w:t>
      </w:r>
    </w:p>
    <w:p w14:paraId="3CD8D55A"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657DBE0D" w14:textId="77777777" w:rsidR="002D5FE1" w:rsidRDefault="00000000">
      <w:pPr>
        <w:pStyle w:val="Standard"/>
        <w:spacing w:line="276" w:lineRule="auto"/>
        <w:ind w:firstLine="680"/>
        <w:jc w:val="both"/>
      </w:pPr>
      <w:r>
        <w:rPr>
          <w:rFonts w:ascii="Times New Roman" w:hAnsi="Times New Roman"/>
          <w:spacing w:val="-6"/>
          <w:sz w:val="28"/>
          <w:szCs w:val="28"/>
        </w:rPr>
        <w:t>1) </w:t>
      </w:r>
      <w:r>
        <w:rPr>
          <w:rFonts w:ascii="Times New Roman" w:hAnsi="Times New Roman"/>
          <w:spacing w:val="-6"/>
          <w:sz w:val="28"/>
          <w:szCs w:val="28"/>
          <w:shd w:val="clear" w:color="auto" w:fill="FFFFFF"/>
        </w:rPr>
        <w:t xml:space="preserve">должна обеспечиваться </w:t>
      </w:r>
      <w:r>
        <w:rPr>
          <w:rFonts w:ascii="Times New Roman" w:hAnsi="Times New Roman"/>
          <w:sz w:val="28"/>
          <w:szCs w:val="28"/>
          <w:shd w:val="clear" w:color="auto" w:fill="FFFFFF"/>
        </w:rPr>
        <w:t>идентификация объектов доступа среды виртуализации:</w:t>
      </w:r>
    </w:p>
    <w:p w14:paraId="23F0E931"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виртуальных машин;</w:t>
      </w:r>
    </w:p>
    <w:p w14:paraId="6C2EC8E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средств виртуализации;</w:t>
      </w:r>
    </w:p>
    <w:p w14:paraId="59DF1AE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средств вычислительной техники, входящих в состав виртуальной инфраструктуры.</w:t>
      </w:r>
    </w:p>
    <w:p w14:paraId="5F1875B9"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4039728"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9179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9FBF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623740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AB95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621D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D150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C011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CD34EB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6F6E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AC4E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0826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74A8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800E1B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EF6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811AE"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B07C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745E2" w14:textId="77777777" w:rsidR="002D5FE1" w:rsidRDefault="002D5FE1">
            <w:pPr>
              <w:pStyle w:val="Standard"/>
              <w:spacing w:line="276" w:lineRule="auto"/>
              <w:jc w:val="center"/>
              <w:rPr>
                <w:rFonts w:ascii="Times New Roman" w:hAnsi="Times New Roman"/>
                <w:sz w:val="28"/>
                <w:szCs w:val="28"/>
              </w:rPr>
            </w:pPr>
          </w:p>
        </w:tc>
      </w:tr>
    </w:tbl>
    <w:p w14:paraId="24DF9C85" w14:textId="77777777" w:rsidR="002D5FE1" w:rsidRDefault="002D5FE1">
      <w:pPr>
        <w:pStyle w:val="Standard"/>
        <w:spacing w:line="276" w:lineRule="auto"/>
        <w:jc w:val="center"/>
        <w:rPr>
          <w:rFonts w:ascii="Times New Roman" w:eastAsia="Times New Roman" w:hAnsi="Times New Roman"/>
          <w:b/>
          <w:bCs/>
          <w:spacing w:val="1"/>
          <w:sz w:val="28"/>
          <w:szCs w:val="28"/>
        </w:rPr>
      </w:pPr>
    </w:p>
    <w:p w14:paraId="318463E6"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ЗСВ.9 Управление виртуальными машинами</w:t>
      </w:r>
    </w:p>
    <w:p w14:paraId="3EF93044" w14:textId="77777777" w:rsidR="002D5FE1" w:rsidRDefault="002D5FE1">
      <w:pPr>
        <w:pStyle w:val="Standard"/>
        <w:spacing w:line="276" w:lineRule="auto"/>
        <w:ind w:firstLine="680"/>
        <w:jc w:val="both"/>
        <w:rPr>
          <w:rFonts w:ascii="Times New Roman" w:hAnsi="Times New Roman"/>
          <w:sz w:val="28"/>
          <w:szCs w:val="28"/>
        </w:rPr>
      </w:pPr>
    </w:p>
    <w:p w14:paraId="78BD8601"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централизованного управления образами виртуальных машин и виртуальными машинами.</w:t>
      </w:r>
    </w:p>
    <w:p w14:paraId="19CAC462"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виртуализации должны обеспечиваться управление размещением и перемещением:</w:t>
      </w:r>
    </w:p>
    <w:p w14:paraId="12DCAC5C"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файлов-образов виртуальных машин между носителями (системами хранения данных);</w:t>
      </w:r>
    </w:p>
    <w:p w14:paraId="36CD0736"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исполняемых виртуальных машин между серверами виртуализации;</w:t>
      </w:r>
    </w:p>
    <w:p w14:paraId="729A6886"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данных, обрабатываемых с использованием виртуальных машин, между носителями (системами хранения данных).</w:t>
      </w:r>
    </w:p>
    <w:p w14:paraId="28A8C894" w14:textId="77777777" w:rsidR="002D5FE1" w:rsidRDefault="00000000">
      <w:pPr>
        <w:pStyle w:val="Standard"/>
        <w:spacing w:line="276" w:lineRule="auto"/>
        <w:ind w:firstLine="680"/>
        <w:jc w:val="both"/>
      </w:pPr>
      <w:r>
        <w:rPr>
          <w:rFonts w:ascii="Times New Roman" w:hAnsi="Times New Roman"/>
          <w:sz w:val="28"/>
          <w:szCs w:val="28"/>
        </w:rPr>
        <w:t xml:space="preserve">При применении средств виртуализации должен обеспечиваться </w:t>
      </w:r>
      <w:r>
        <w:rPr>
          <w:rFonts w:ascii="Times New Roman" w:hAnsi="Times New Roman"/>
          <w:spacing w:val="-6"/>
          <w:sz w:val="28"/>
          <w:szCs w:val="28"/>
        </w:rPr>
        <w:t xml:space="preserve">контроль за перемещением виртуальных машин за пределы информационной системы (сегментов информационной системы) и (или) </w:t>
      </w:r>
      <w:r>
        <w:rPr>
          <w:rFonts w:ascii="Times New Roman" w:eastAsia="MS Mincho" w:hAnsi="Times New Roman"/>
          <w:color w:val="000000"/>
          <w:sz w:val="28"/>
          <w:szCs w:val="28"/>
        </w:rPr>
        <w:t>информационно-телекоммуникационной инфраструктуры, на базе которой они функционируют.</w:t>
      </w:r>
    </w:p>
    <w:p w14:paraId="6E239ED1" w14:textId="77777777" w:rsidR="002D5FE1" w:rsidRDefault="00000000">
      <w:pPr>
        <w:pStyle w:val="Standard"/>
        <w:spacing w:line="276" w:lineRule="auto"/>
        <w:ind w:firstLine="680"/>
        <w:jc w:val="both"/>
      </w:pPr>
      <w:r>
        <w:rPr>
          <w:rFonts w:ascii="Times New Roman" w:hAnsi="Times New Roman"/>
          <w:spacing w:val="-6"/>
          <w:sz w:val="28"/>
          <w:szCs w:val="28"/>
        </w:rPr>
        <w:t>Управление перемещением виртуальных машин и обрабатываемых на них данных должно обеспечиваться только с применением технических средств, входящих в состав информационной системы.</w:t>
      </w:r>
    </w:p>
    <w:p w14:paraId="6790BBF3"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в информационной системе встроенных в средства виртуализации и (или) хостовые операционные системы механизмов безопасности.</w:t>
      </w:r>
    </w:p>
    <w:p w14:paraId="36873537"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7C1153F2"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Не</w:t>
      </w:r>
      <w:r>
        <w:rPr>
          <w:rFonts w:ascii="Times New Roman" w:hAnsi="Times New Roman"/>
          <w:b/>
          <w:bCs/>
          <w:spacing w:val="-6"/>
          <w:sz w:val="28"/>
          <w:szCs w:val="28"/>
        </w:rPr>
        <w:t xml:space="preserve"> </w:t>
      </w:r>
      <w:r>
        <w:rPr>
          <w:rFonts w:ascii="Times New Roman" w:hAnsi="Times New Roman"/>
          <w:spacing w:val="-6"/>
          <w:sz w:val="28"/>
          <w:szCs w:val="28"/>
        </w:rPr>
        <w:t>предъявляются.</w:t>
      </w:r>
    </w:p>
    <w:p w14:paraId="3FCE6A5E"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7EA0B0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370F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08A6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01A253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6BAB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5621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9F8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537C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328AD33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35B5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ЗСВ.9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506A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C346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2BB5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9ED291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615E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ЗСВ.9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279AF"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30EB4"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81151" w14:textId="77777777" w:rsidR="002D5FE1" w:rsidRDefault="002D5FE1">
            <w:pPr>
              <w:pStyle w:val="Standard"/>
              <w:spacing w:line="276" w:lineRule="auto"/>
              <w:jc w:val="center"/>
              <w:rPr>
                <w:rFonts w:ascii="Times New Roman" w:hAnsi="Times New Roman"/>
                <w:sz w:val="28"/>
                <w:szCs w:val="28"/>
              </w:rPr>
            </w:pPr>
          </w:p>
        </w:tc>
      </w:tr>
    </w:tbl>
    <w:p w14:paraId="6A4D4671"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31945204" w14:textId="77777777" w:rsidR="002D5FE1" w:rsidRDefault="00000000">
      <w:pPr>
        <w:pStyle w:val="20"/>
        <w:numPr>
          <w:ilvl w:val="1"/>
          <w:numId w:val="12"/>
        </w:numPr>
        <w:tabs>
          <w:tab w:val="left" w:pos="0"/>
        </w:tabs>
        <w:spacing w:before="0" w:line="276" w:lineRule="auto"/>
        <w:jc w:val="center"/>
        <w:rPr>
          <w:szCs w:val="28"/>
        </w:rPr>
      </w:pPr>
      <w:r>
        <w:rPr>
          <w:szCs w:val="28"/>
        </w:rPr>
        <w:t>4.5. Защита технологий контейнерных сред и их оркестрации (ЗКО)</w:t>
      </w:r>
    </w:p>
    <w:p w14:paraId="221B2BB0" w14:textId="77777777" w:rsidR="002D5FE1" w:rsidRDefault="002D5FE1">
      <w:pPr>
        <w:pStyle w:val="Standard"/>
        <w:spacing w:line="276" w:lineRule="auto"/>
        <w:ind w:firstLine="680"/>
        <w:jc w:val="both"/>
        <w:rPr>
          <w:rFonts w:ascii="Times New Roman" w:hAnsi="Times New Roman"/>
          <w:sz w:val="28"/>
          <w:szCs w:val="28"/>
        </w:rPr>
      </w:pPr>
    </w:p>
    <w:p w14:paraId="0767B650"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ЗКО.1 Контроль целостности в контейнерных средах</w:t>
      </w:r>
    </w:p>
    <w:p w14:paraId="30C9D775" w14:textId="77777777" w:rsidR="002D5FE1" w:rsidRDefault="002D5FE1">
      <w:pPr>
        <w:pStyle w:val="Standard"/>
        <w:spacing w:line="276" w:lineRule="auto"/>
        <w:ind w:firstLine="680"/>
        <w:jc w:val="both"/>
        <w:rPr>
          <w:rFonts w:ascii="Times New Roman" w:hAnsi="Times New Roman"/>
          <w:sz w:val="28"/>
          <w:szCs w:val="28"/>
        </w:rPr>
      </w:pPr>
    </w:p>
    <w:p w14:paraId="4A5B666A"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целостности средства контейнеризации, контейнеров</w:t>
      </w:r>
      <w:r>
        <w:rPr>
          <w:rFonts w:ascii="Times New Roman" w:hAnsi="Times New Roman"/>
          <w:spacing w:val="-6"/>
          <w:sz w:val="28"/>
          <w:szCs w:val="28"/>
        </w:rPr>
        <w:br/>
        <w:t>и их образов.</w:t>
      </w:r>
    </w:p>
    <w:p w14:paraId="2F74D237"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контейнеризации 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образах контейнеров и в исполняемых файлах контейнеров.</w:t>
      </w:r>
    </w:p>
    <w:p w14:paraId="2FB15C6D" w14:textId="77777777" w:rsidR="002D5FE1" w:rsidRDefault="00000000">
      <w:pPr>
        <w:pStyle w:val="Standard"/>
        <w:spacing w:line="276" w:lineRule="auto"/>
        <w:ind w:firstLine="680"/>
        <w:jc w:val="both"/>
      </w:pPr>
      <w:r>
        <w:rPr>
          <w:rFonts w:ascii="Times New Roman" w:hAnsi="Times New Roman"/>
          <w:sz w:val="28"/>
          <w:szCs w:val="28"/>
        </w:rPr>
        <w:t>Указанная мера защиты информации реализуется за счет применения</w:t>
      </w:r>
      <w:r>
        <w:rPr>
          <w:rFonts w:ascii="Times New Roman" w:hAnsi="Times New Roman"/>
          <w:sz w:val="28"/>
          <w:szCs w:val="28"/>
        </w:rPr>
        <w:br/>
        <w:t xml:space="preserve">в информационной системе встроенных в средства </w:t>
      </w:r>
      <w:r>
        <w:rPr>
          <w:rFonts w:ascii="Times New Roman" w:hAnsi="Times New Roman"/>
          <w:spacing w:val="-6"/>
          <w:sz w:val="28"/>
          <w:szCs w:val="28"/>
        </w:rPr>
        <w:t>контейнеризации и хостовые операционные системы механизмов безопасности</w:t>
      </w:r>
      <w:r>
        <w:rPr>
          <w:rFonts w:ascii="Times New Roman" w:hAnsi="Times New Roman"/>
          <w:sz w:val="28"/>
          <w:szCs w:val="28"/>
        </w:rPr>
        <w:t>.</w:t>
      </w:r>
    </w:p>
    <w:p w14:paraId="4233904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4F329CA1"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63AFA61A" w14:textId="77777777" w:rsidR="002D5FE1" w:rsidRDefault="00000000">
      <w:pPr>
        <w:pStyle w:val="Standard"/>
        <w:numPr>
          <w:ilvl w:val="0"/>
          <w:numId w:val="110"/>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исполняемых файлах программного обеспечения хостовой операционной системы и средства контейнеризации;</w:t>
      </w:r>
    </w:p>
    <w:p w14:paraId="64841693" w14:textId="77777777" w:rsidR="002D5FE1" w:rsidRDefault="00000000">
      <w:pPr>
        <w:pStyle w:val="Standard"/>
        <w:numPr>
          <w:ilvl w:val="0"/>
          <w:numId w:val="50"/>
        </w:numPr>
        <w:spacing w:line="276" w:lineRule="auto"/>
        <w:ind w:left="0" w:firstLine="680"/>
        <w:jc w:val="both"/>
      </w:pPr>
      <w:r>
        <w:rPr>
          <w:rFonts w:ascii="Times New Roman" w:hAnsi="Times New Roman"/>
          <w:spacing w:val="-6"/>
          <w:sz w:val="28"/>
          <w:szCs w:val="28"/>
        </w:rPr>
        <w:t>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в параметрах настройки хостовой операционной системы и средства контейнеризации;</w:t>
      </w:r>
    </w:p>
    <w:p w14:paraId="3A62EB28" w14:textId="77777777" w:rsidR="002D5FE1" w:rsidRDefault="00000000">
      <w:pPr>
        <w:pStyle w:val="Standard"/>
        <w:numPr>
          <w:ilvl w:val="0"/>
          <w:numId w:val="50"/>
        </w:numPr>
        <w:spacing w:line="276" w:lineRule="auto"/>
        <w:ind w:left="0" w:firstLine="680"/>
        <w:jc w:val="both"/>
      </w:pPr>
      <w:r>
        <w:rPr>
          <w:rFonts w:ascii="Times New Roman" w:hAnsi="Times New Roman"/>
          <w:spacing w:val="-6"/>
          <w:sz w:val="28"/>
          <w:szCs w:val="28"/>
        </w:rPr>
        <w:t xml:space="preserve">должно обеспечиваться </w:t>
      </w:r>
      <w:r>
        <w:rPr>
          <w:rFonts w:ascii="Times New Roman" w:hAnsi="Times New Roman"/>
          <w:sz w:val="28"/>
          <w:szCs w:val="28"/>
        </w:rPr>
        <w:t xml:space="preserve">выявление запуска компонентов программного обеспечения хостовой операционной системы и средства </w:t>
      </w:r>
      <w:r>
        <w:rPr>
          <w:rFonts w:ascii="Times New Roman" w:hAnsi="Times New Roman"/>
          <w:spacing w:val="-6"/>
          <w:sz w:val="28"/>
          <w:szCs w:val="28"/>
        </w:rPr>
        <w:t>контейнеризации</w:t>
      </w:r>
      <w:r>
        <w:rPr>
          <w:rFonts w:ascii="Times New Roman" w:hAnsi="Times New Roman"/>
          <w:sz w:val="28"/>
          <w:szCs w:val="28"/>
        </w:rPr>
        <w:t>, целостность которых нарушена;</w:t>
      </w:r>
    </w:p>
    <w:p w14:paraId="7FE42AA1" w14:textId="77777777" w:rsidR="002D5FE1" w:rsidRDefault="00000000">
      <w:pPr>
        <w:pStyle w:val="Standard"/>
        <w:numPr>
          <w:ilvl w:val="0"/>
          <w:numId w:val="50"/>
        </w:numPr>
        <w:spacing w:line="276" w:lineRule="auto"/>
        <w:ind w:left="0" w:firstLine="680"/>
        <w:jc w:val="both"/>
      </w:pPr>
      <w:r>
        <w:rPr>
          <w:rFonts w:ascii="Times New Roman" w:hAnsi="Times New Roman"/>
          <w:spacing w:val="-6"/>
          <w:sz w:val="28"/>
          <w:szCs w:val="28"/>
        </w:rPr>
        <w:t xml:space="preserve">должен обеспечиваться контроль отсутствия несанкционированных изменений </w:t>
      </w:r>
      <w:r>
        <w:rPr>
          <w:rFonts w:ascii="Times New Roman" w:hAnsi="Times New Roman"/>
          <w:sz w:val="28"/>
          <w:szCs w:val="28"/>
        </w:rPr>
        <w:t xml:space="preserve">в образах контейнеров </w:t>
      </w:r>
      <w:r>
        <w:rPr>
          <w:rFonts w:ascii="Times New Roman" w:eastAsia="Times New Roman" w:hAnsi="Times New Roman"/>
          <w:spacing w:val="1"/>
          <w:sz w:val="28"/>
          <w:szCs w:val="28"/>
        </w:rPr>
        <w:t>с использованием свидетельств подлинности (в том числе цифровых сигнатур производителя или иных свидетельств подлинности модулей) при установке образов контейнера в информационной системе;</w:t>
      </w:r>
    </w:p>
    <w:p w14:paraId="6F445F2B" w14:textId="77777777" w:rsidR="002D5FE1" w:rsidRDefault="00000000">
      <w:pPr>
        <w:pStyle w:val="Standard"/>
        <w:numPr>
          <w:ilvl w:val="0"/>
          <w:numId w:val="50"/>
        </w:numPr>
        <w:spacing w:line="276" w:lineRule="auto"/>
        <w:ind w:left="0" w:firstLine="680"/>
        <w:jc w:val="both"/>
      </w:pPr>
      <w:r>
        <w:rPr>
          <w:rFonts w:ascii="Times New Roman" w:hAnsi="Times New Roman"/>
          <w:spacing w:val="-6"/>
          <w:sz w:val="28"/>
          <w:szCs w:val="28"/>
        </w:rPr>
        <w:t xml:space="preserve">должен обеспечиваться еженедельный или с меньшей периодичностью, устанавливаемой в информационной системе, контроль отсутствия несанкционированных изменений </w:t>
      </w:r>
      <w:r>
        <w:rPr>
          <w:rFonts w:ascii="Times New Roman" w:hAnsi="Times New Roman"/>
          <w:sz w:val="28"/>
          <w:szCs w:val="28"/>
        </w:rPr>
        <w:t>в образах контейнеров и в параметрах настройки средства контейнеризации</w:t>
      </w:r>
      <w:r>
        <w:rPr>
          <w:rFonts w:ascii="Times New Roman" w:eastAsia="Times New Roman" w:hAnsi="Times New Roman"/>
          <w:spacing w:val="1"/>
          <w:sz w:val="28"/>
          <w:szCs w:val="28"/>
        </w:rPr>
        <w:t xml:space="preserve"> с использованием свидетельств подлинности (в том числе цифровых сигнатур производителя или иных свидетельств подлинности модулей);</w:t>
      </w:r>
    </w:p>
    <w:p w14:paraId="2D03D80D" w14:textId="77777777" w:rsidR="002D5FE1" w:rsidRDefault="00000000">
      <w:pPr>
        <w:pStyle w:val="Standard"/>
        <w:numPr>
          <w:ilvl w:val="0"/>
          <w:numId w:val="50"/>
        </w:numPr>
        <w:spacing w:line="276" w:lineRule="auto"/>
        <w:ind w:left="0" w:firstLine="680"/>
        <w:jc w:val="both"/>
      </w:pPr>
      <w:r>
        <w:rPr>
          <w:rFonts w:ascii="Times New Roman" w:eastAsia="Times New Roman" w:hAnsi="Times New Roman"/>
          <w:sz w:val="28"/>
          <w:szCs w:val="28"/>
        </w:rPr>
        <w:t xml:space="preserve">должно обеспечиваться </w:t>
      </w:r>
      <w:r>
        <w:rPr>
          <w:rFonts w:ascii="Times New Roman" w:eastAsia="Times New Roman" w:hAnsi="Times New Roman"/>
          <w:spacing w:val="1"/>
          <w:sz w:val="28"/>
          <w:szCs w:val="28"/>
        </w:rPr>
        <w:t>выявление образа контейнера, целостность которого нарушена;</w:t>
      </w:r>
    </w:p>
    <w:p w14:paraId="07844610" w14:textId="77777777" w:rsidR="002D5FE1" w:rsidRDefault="00000000">
      <w:pPr>
        <w:pStyle w:val="Standard"/>
        <w:numPr>
          <w:ilvl w:val="0"/>
          <w:numId w:val="50"/>
        </w:numPr>
        <w:spacing w:line="276" w:lineRule="auto"/>
        <w:ind w:left="0" w:firstLine="680"/>
        <w:jc w:val="both"/>
      </w:pPr>
      <w:r>
        <w:rPr>
          <w:rFonts w:ascii="Times New Roman" w:eastAsia="Times New Roman" w:hAnsi="Times New Roman"/>
          <w:sz w:val="28"/>
          <w:szCs w:val="28"/>
        </w:rPr>
        <w:t>должна обеспечиваться</w:t>
      </w:r>
      <w:r>
        <w:rPr>
          <w:rFonts w:ascii="Times New Roman" w:eastAsia="Times New Roman" w:hAnsi="Times New Roman"/>
          <w:spacing w:val="1"/>
          <w:sz w:val="28"/>
          <w:szCs w:val="28"/>
        </w:rPr>
        <w:t xml:space="preserve"> блокировка запуска образа контейнера, целостность которого нарушена, и </w:t>
      </w:r>
      <w:r>
        <w:rPr>
          <w:rFonts w:ascii="Times New Roman" w:hAnsi="Times New Roman"/>
          <w:sz w:val="28"/>
          <w:szCs w:val="28"/>
        </w:rPr>
        <w:t xml:space="preserve">компонентов программного обеспечения хостовой операционной системы и средства </w:t>
      </w:r>
      <w:r>
        <w:rPr>
          <w:rFonts w:ascii="Times New Roman" w:hAnsi="Times New Roman"/>
          <w:spacing w:val="-6"/>
          <w:sz w:val="28"/>
          <w:szCs w:val="28"/>
        </w:rPr>
        <w:t>контейнеризации</w:t>
      </w:r>
      <w:r>
        <w:rPr>
          <w:rFonts w:ascii="Times New Roman" w:hAnsi="Times New Roman"/>
          <w:sz w:val="28"/>
          <w:szCs w:val="28"/>
        </w:rPr>
        <w:t>, целостность которых нарушена</w:t>
      </w:r>
      <w:r>
        <w:rPr>
          <w:rFonts w:ascii="Times New Roman" w:eastAsia="Times New Roman" w:hAnsi="Times New Roman"/>
          <w:spacing w:val="1"/>
          <w:sz w:val="28"/>
          <w:szCs w:val="28"/>
        </w:rPr>
        <w:t>.</w:t>
      </w:r>
    </w:p>
    <w:p w14:paraId="78809765"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979EB9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CF7B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568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1404B8E"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FB23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4777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8E74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C713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C9635D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F7B1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2593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5FCA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B8DA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5E67D4F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BF10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9E89D"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DB7C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0715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1, 2, 3, 4, 5, 6</w:t>
            </w:r>
          </w:p>
        </w:tc>
      </w:tr>
    </w:tbl>
    <w:p w14:paraId="5062E053"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7C44B800" w14:textId="77777777" w:rsidR="002D5FE1" w:rsidRDefault="00000000">
      <w:pPr>
        <w:pStyle w:val="Standard"/>
        <w:keepLines/>
        <w:spacing w:line="276" w:lineRule="auto"/>
        <w:jc w:val="center"/>
      </w:pPr>
      <w:r>
        <w:rPr>
          <w:rFonts w:ascii="Times New Roman" w:eastAsia="Times New Roman" w:hAnsi="Times New Roman"/>
          <w:b/>
          <w:bCs/>
          <w:spacing w:val="1"/>
          <w:sz w:val="28"/>
          <w:szCs w:val="28"/>
        </w:rPr>
        <w:t>ЗКО.2 Регистрация событий безопасности в контейнерных средах</w:t>
      </w:r>
    </w:p>
    <w:p w14:paraId="7353CEC2" w14:textId="77777777" w:rsidR="002D5FE1" w:rsidRDefault="002D5FE1">
      <w:pPr>
        <w:pStyle w:val="Standard"/>
        <w:spacing w:line="276" w:lineRule="auto"/>
        <w:ind w:firstLine="680"/>
        <w:jc w:val="both"/>
        <w:rPr>
          <w:rFonts w:ascii="Times New Roman" w:hAnsi="Times New Roman"/>
          <w:sz w:val="28"/>
          <w:szCs w:val="28"/>
        </w:rPr>
      </w:pPr>
    </w:p>
    <w:p w14:paraId="712FE4EE"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Определение состава и содержания информации о событиях безопасности, подлежащих регистрации в контейнерных средах.</w:t>
      </w:r>
    </w:p>
    <w:p w14:paraId="556E736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 xml:space="preserve">При применении контейнерных сред должна обеспечиваться в соответствии с мерами защиты информации РСБ.1 </w:t>
      </w:r>
      <w:r>
        <w:rPr>
          <w:rFonts w:ascii="Times New Roman" w:eastAsia="Times New Roman" w:hAnsi="Times New Roman"/>
          <w:spacing w:val="-6"/>
          <w:sz w:val="28"/>
          <w:szCs w:val="28"/>
        </w:rPr>
        <w:t>‒</w:t>
      </w:r>
      <w:r>
        <w:rPr>
          <w:rFonts w:ascii="Times New Roman" w:hAnsi="Times New Roman"/>
          <w:spacing w:val="-6"/>
          <w:sz w:val="28"/>
          <w:szCs w:val="28"/>
        </w:rPr>
        <w:t xml:space="preserve"> РСБ.5 регистрация следующих событий безопасности:</w:t>
      </w:r>
    </w:p>
    <w:p w14:paraId="094EE4E8"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попытки осуществления несанкционированного доступа к средству контейнеризации;</w:t>
      </w:r>
    </w:p>
    <w:p w14:paraId="32B0569F"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попытки аутентификации пользователей средств контейнеризации;</w:t>
      </w:r>
    </w:p>
    <w:p w14:paraId="31F7F066"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создание, модификация и удаление образов контейнеров;</w:t>
      </w:r>
    </w:p>
    <w:p w14:paraId="0FCE3C58"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получение доступа к образам контейнеров;</w:t>
      </w:r>
    </w:p>
    <w:p w14:paraId="75EDB3CA"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запуск и остановка средства контейнеризации с указанием причины остановки;</w:t>
      </w:r>
    </w:p>
    <w:p w14:paraId="3B173296"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запуск и остановка контейнеров с указанием причины остановки;</w:t>
      </w:r>
    </w:p>
    <w:p w14:paraId="03FC750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изменение назначения ролей;</w:t>
      </w:r>
    </w:p>
    <w:p w14:paraId="0722E497" w14:textId="77777777" w:rsidR="002D5FE1" w:rsidRDefault="00000000">
      <w:pPr>
        <w:pStyle w:val="Standard"/>
        <w:spacing w:line="276" w:lineRule="auto"/>
        <w:ind w:firstLine="680"/>
        <w:jc w:val="both"/>
      </w:pPr>
      <w:r>
        <w:rPr>
          <w:rFonts w:ascii="Times New Roman" w:hAnsi="Times New Roman"/>
          <w:spacing w:val="-6"/>
          <w:sz w:val="28"/>
          <w:szCs w:val="28"/>
        </w:rPr>
        <w:t>модификация запускаемых контейнеров;</w:t>
      </w:r>
    </w:p>
    <w:p w14:paraId="60A8342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выявление известных уязвимостей в образах контейнеров и некорректности</w:t>
      </w:r>
      <w:r>
        <w:rPr>
          <w:rFonts w:ascii="Times New Roman" w:hAnsi="Times New Roman"/>
          <w:spacing w:val="-6"/>
          <w:sz w:val="28"/>
          <w:szCs w:val="28"/>
        </w:rPr>
        <w:br/>
        <w:t>их конфигурации;</w:t>
      </w:r>
    </w:p>
    <w:p w14:paraId="2FE6421E"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факты нарушения целостности объектов контроля.</w:t>
      </w:r>
    </w:p>
    <w:p w14:paraId="2F835357" w14:textId="77777777" w:rsidR="002D5FE1" w:rsidRDefault="00000000">
      <w:pPr>
        <w:pStyle w:val="Standard"/>
        <w:spacing w:line="276" w:lineRule="auto"/>
        <w:ind w:firstLine="680"/>
        <w:jc w:val="both"/>
      </w:pPr>
      <w:r>
        <w:rPr>
          <w:rFonts w:ascii="Times New Roman" w:hAnsi="Times New Roman"/>
          <w:spacing w:val="-6"/>
          <w:sz w:val="28"/>
          <w:szCs w:val="28"/>
        </w:rPr>
        <w:t>Кроме того, должна обеспечиваться регистрация событий безопасности, относящихся к функционированию контейнера, с указанием идентификатора контейнера.</w:t>
      </w:r>
    </w:p>
    <w:p w14:paraId="5C20ED4C"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контейнеризации и хостовые операционные системы </w:t>
      </w:r>
      <w:r>
        <w:rPr>
          <w:rFonts w:ascii="Times New Roman" w:hAnsi="Times New Roman"/>
          <w:sz w:val="28"/>
          <w:szCs w:val="28"/>
        </w:rPr>
        <w:t>механизмов</w:t>
      </w:r>
      <w:r>
        <w:rPr>
          <w:rFonts w:ascii="Times New Roman" w:hAnsi="Times New Roman"/>
          <w:spacing w:val="-6"/>
          <w:sz w:val="28"/>
          <w:szCs w:val="28"/>
        </w:rPr>
        <w:t xml:space="preserve"> безопасности.</w:t>
      </w:r>
    </w:p>
    <w:p w14:paraId="763C5B64"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В эксплуатационной документации на информационную систему должны быть определены т</w:t>
      </w:r>
      <w:r>
        <w:rPr>
          <w:rFonts w:ascii="Times New Roman" w:hAnsi="Times New Roman"/>
          <w:spacing w:val="-6"/>
          <w:sz w:val="28"/>
          <w:szCs w:val="28"/>
        </w:rPr>
        <w:t>ребования к регистрации событий безопасности при применении контейнерных сред.</w:t>
      </w:r>
    </w:p>
    <w:p w14:paraId="048B02EB" w14:textId="77777777" w:rsidR="002D5FE1" w:rsidRDefault="00000000">
      <w:pPr>
        <w:pStyle w:val="Standard"/>
        <w:keepNext/>
        <w:spacing w:line="276" w:lineRule="auto"/>
        <w:ind w:firstLine="680"/>
        <w:jc w:val="both"/>
      </w:pPr>
      <w:r>
        <w:rPr>
          <w:rFonts w:ascii="Times New Roman" w:hAnsi="Times New Roman"/>
          <w:b/>
          <w:bCs/>
          <w:spacing w:val="-6"/>
          <w:sz w:val="28"/>
          <w:szCs w:val="28"/>
        </w:rPr>
        <w:t xml:space="preserve">Требования к усилению: </w:t>
      </w:r>
      <w:r>
        <w:rPr>
          <w:rFonts w:ascii="Times New Roman" w:hAnsi="Times New Roman"/>
          <w:spacing w:val="-6"/>
          <w:sz w:val="28"/>
          <w:szCs w:val="28"/>
        </w:rPr>
        <w:t>Не предъявляются.</w:t>
      </w:r>
    </w:p>
    <w:p w14:paraId="63FBA0F3"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23BB14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A713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6ADE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5F6DB6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D73A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B56C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C696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48A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91D664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C21E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DCE8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8AD3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9FC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3BB98CF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A8B4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E5E56"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5FBF6"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FC371" w14:textId="77777777" w:rsidR="002D5FE1" w:rsidRDefault="002D5FE1">
            <w:pPr>
              <w:pStyle w:val="Standard"/>
              <w:spacing w:line="276" w:lineRule="auto"/>
              <w:jc w:val="center"/>
              <w:rPr>
                <w:rFonts w:ascii="Times New Roman" w:hAnsi="Times New Roman"/>
                <w:sz w:val="28"/>
                <w:szCs w:val="28"/>
              </w:rPr>
            </w:pPr>
          </w:p>
        </w:tc>
      </w:tr>
    </w:tbl>
    <w:p w14:paraId="58609739"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0C963CDA"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ЗКО.3 Управление доступом в контейнерных средах</w:t>
      </w:r>
    </w:p>
    <w:p w14:paraId="7AA9342F" w14:textId="77777777" w:rsidR="002D5FE1" w:rsidRDefault="002D5FE1">
      <w:pPr>
        <w:pStyle w:val="Standard"/>
        <w:spacing w:line="276" w:lineRule="auto"/>
        <w:ind w:firstLine="680"/>
        <w:jc w:val="both"/>
        <w:rPr>
          <w:rFonts w:ascii="Times New Roman" w:hAnsi="Times New Roman"/>
          <w:sz w:val="28"/>
          <w:szCs w:val="28"/>
        </w:rPr>
      </w:pPr>
    </w:p>
    <w:p w14:paraId="4843E9BB"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Исключение несанкционированного доступа к объектам защиты </w:t>
      </w:r>
      <w:r>
        <w:rPr>
          <w:rFonts w:ascii="Times New Roman" w:hAnsi="Times New Roman"/>
          <w:spacing w:val="-6"/>
          <w:sz w:val="28"/>
          <w:szCs w:val="28"/>
        </w:rPr>
        <w:br/>
        <w:t>в контейнерных средах.</w:t>
      </w:r>
    </w:p>
    <w:p w14:paraId="706A921B"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 xml:space="preserve">При применении контейнерных сред должно обеспечиваться в соответствии с мерами защиты информации УПД.1 </w:t>
      </w:r>
      <w:r>
        <w:rPr>
          <w:rFonts w:ascii="Times New Roman" w:eastAsia="Times New Roman" w:hAnsi="Times New Roman"/>
          <w:spacing w:val="-6"/>
          <w:sz w:val="28"/>
          <w:szCs w:val="28"/>
        </w:rPr>
        <w:t>‒</w:t>
      </w:r>
      <w:r>
        <w:rPr>
          <w:rFonts w:ascii="Times New Roman" w:hAnsi="Times New Roman"/>
          <w:spacing w:val="-6"/>
          <w:sz w:val="28"/>
          <w:szCs w:val="28"/>
        </w:rPr>
        <w:t xml:space="preserve"> УПД.4 управление доступом пользователей средства контейнеризации, а также иных субъектов доступа к контейнерам и их образам.</w:t>
      </w:r>
    </w:p>
    <w:p w14:paraId="43741A95" w14:textId="77777777" w:rsidR="002D5FE1" w:rsidRDefault="00000000">
      <w:pPr>
        <w:pStyle w:val="Standard"/>
        <w:spacing w:line="276" w:lineRule="auto"/>
        <w:ind w:firstLine="680"/>
        <w:jc w:val="both"/>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 xml:space="preserve">в информационной системе </w:t>
      </w:r>
      <w:r>
        <w:rPr>
          <w:rFonts w:ascii="Times New Roman" w:hAnsi="Times New Roman"/>
          <w:spacing w:val="-6"/>
          <w:sz w:val="28"/>
          <w:szCs w:val="28"/>
        </w:rPr>
        <w:t>встроенных в средства контейнеризации и хостовые операционные системы механизмов безопасности.</w:t>
      </w:r>
    </w:p>
    <w:p w14:paraId="582C9ADF"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должны быть определены м</w:t>
      </w:r>
      <w:r>
        <w:rPr>
          <w:rFonts w:ascii="Times New Roman" w:hAnsi="Times New Roman"/>
          <w:spacing w:val="-6"/>
          <w:sz w:val="28"/>
          <w:szCs w:val="28"/>
        </w:rPr>
        <w:t>одели управления доступом в контейнерных средах, применяемых в информационной системе.</w:t>
      </w:r>
    </w:p>
    <w:p w14:paraId="423E478F"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Не предъявляются.</w:t>
      </w:r>
    </w:p>
    <w:p w14:paraId="6A4C1E06"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B8C67F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8CDA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67B1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3C65AB2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D1CF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CE5F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952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9607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A74974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3409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2E49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90E2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029E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7D0D4A6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C4B2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BA7CD"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49C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72257" w14:textId="77777777" w:rsidR="002D5FE1" w:rsidRDefault="002D5FE1">
            <w:pPr>
              <w:pStyle w:val="Standard"/>
              <w:spacing w:line="276" w:lineRule="auto"/>
              <w:jc w:val="center"/>
              <w:rPr>
                <w:rFonts w:ascii="Times New Roman" w:hAnsi="Times New Roman"/>
                <w:sz w:val="28"/>
                <w:szCs w:val="28"/>
              </w:rPr>
            </w:pPr>
          </w:p>
        </w:tc>
      </w:tr>
    </w:tbl>
    <w:p w14:paraId="01EC59B7" w14:textId="77777777" w:rsidR="002D5FE1" w:rsidRDefault="002D5FE1">
      <w:pPr>
        <w:pStyle w:val="Standard"/>
        <w:spacing w:line="276" w:lineRule="auto"/>
        <w:jc w:val="center"/>
        <w:rPr>
          <w:rFonts w:ascii="Times New Roman" w:eastAsia="Times New Roman" w:hAnsi="Times New Roman"/>
          <w:b/>
          <w:bCs/>
          <w:spacing w:val="1"/>
          <w:sz w:val="28"/>
          <w:szCs w:val="28"/>
        </w:rPr>
      </w:pPr>
    </w:p>
    <w:p w14:paraId="633A848A"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ЗКО.4 Резервное копирование в контейнерных средах</w:t>
      </w:r>
    </w:p>
    <w:p w14:paraId="56FB91C7" w14:textId="77777777" w:rsidR="002D5FE1" w:rsidRDefault="002D5FE1">
      <w:pPr>
        <w:pStyle w:val="Standard"/>
        <w:spacing w:line="276" w:lineRule="auto"/>
        <w:ind w:firstLine="680"/>
        <w:jc w:val="both"/>
        <w:rPr>
          <w:rFonts w:ascii="Times New Roman" w:hAnsi="Times New Roman"/>
          <w:sz w:val="28"/>
          <w:szCs w:val="28"/>
        </w:rPr>
      </w:pPr>
    </w:p>
    <w:p w14:paraId="0C146280" w14:textId="77777777" w:rsidR="002D5FE1" w:rsidRDefault="00000000">
      <w:pPr>
        <w:pStyle w:val="Standard"/>
        <w:spacing w:line="323" w:lineRule="exact"/>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возможности восстановления функционирования контейнерной среды информационной системы.</w:t>
      </w:r>
    </w:p>
    <w:p w14:paraId="05138EDD" w14:textId="77777777" w:rsidR="002D5FE1" w:rsidRDefault="00000000">
      <w:pPr>
        <w:pStyle w:val="Standard"/>
        <w:spacing w:line="323" w:lineRule="exact"/>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контейнерной среды должно обеспечиваться резервное копирование образов контейнеров.</w:t>
      </w:r>
    </w:p>
    <w:p w14:paraId="5A5C56E7" w14:textId="77777777" w:rsidR="002D5FE1" w:rsidRDefault="00000000">
      <w:pPr>
        <w:pStyle w:val="Standard"/>
        <w:spacing w:line="323" w:lineRule="exact"/>
        <w:ind w:firstLine="680"/>
        <w:jc w:val="both"/>
        <w:rPr>
          <w:rFonts w:ascii="Times New Roman" w:hAnsi="Times New Roman"/>
          <w:sz w:val="28"/>
          <w:szCs w:val="28"/>
        </w:rPr>
      </w:pPr>
      <w:r>
        <w:rPr>
          <w:rFonts w:ascii="Times New Roman" w:hAnsi="Times New Roman"/>
          <w:sz w:val="28"/>
          <w:szCs w:val="28"/>
        </w:rPr>
        <w:t>Указанная мера защиты информации реализуются за счет применения</w:t>
      </w:r>
      <w:r>
        <w:rPr>
          <w:rFonts w:ascii="Times New Roman" w:hAnsi="Times New Roman"/>
          <w:sz w:val="28"/>
          <w:szCs w:val="28"/>
        </w:rPr>
        <w:br/>
        <w:t>в информационной системе средств резервного копирования.</w:t>
      </w:r>
    </w:p>
    <w:p w14:paraId="237EB29D" w14:textId="77777777" w:rsidR="002D5FE1" w:rsidRDefault="00000000">
      <w:pPr>
        <w:pStyle w:val="Standard"/>
        <w:spacing w:line="323" w:lineRule="exact"/>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должен быть определен п</w:t>
      </w:r>
      <w:r>
        <w:rPr>
          <w:rFonts w:ascii="Times New Roman" w:hAnsi="Times New Roman"/>
          <w:spacing w:val="-6"/>
          <w:sz w:val="28"/>
          <w:szCs w:val="28"/>
        </w:rPr>
        <w:t>орядок резервного копирования контейнерной среды.</w:t>
      </w:r>
    </w:p>
    <w:p w14:paraId="4E96EA94" w14:textId="77777777" w:rsidR="002D5FE1" w:rsidRDefault="00000000">
      <w:pPr>
        <w:pStyle w:val="Standard"/>
        <w:keepNext/>
        <w:spacing w:line="323" w:lineRule="exact"/>
        <w:ind w:firstLine="680"/>
        <w:jc w:val="both"/>
      </w:pPr>
      <w:r>
        <w:rPr>
          <w:rFonts w:ascii="Times New Roman" w:hAnsi="Times New Roman"/>
          <w:b/>
          <w:bCs/>
          <w:spacing w:val="-6"/>
          <w:sz w:val="28"/>
          <w:szCs w:val="28"/>
        </w:rPr>
        <w:t>Требования к усилению:</w:t>
      </w:r>
    </w:p>
    <w:p w14:paraId="0EB21CCA" w14:textId="77777777" w:rsidR="002D5FE1" w:rsidRDefault="00000000">
      <w:pPr>
        <w:pStyle w:val="Standard"/>
        <w:numPr>
          <w:ilvl w:val="0"/>
          <w:numId w:val="111"/>
        </w:numPr>
        <w:spacing w:line="323" w:lineRule="exact"/>
        <w:ind w:left="0" w:firstLine="680"/>
        <w:jc w:val="both"/>
      </w:pPr>
      <w:r>
        <w:rPr>
          <w:rFonts w:ascii="Times New Roman" w:hAnsi="Times New Roman"/>
          <w:spacing w:val="-6"/>
          <w:sz w:val="28"/>
          <w:szCs w:val="28"/>
        </w:rPr>
        <w:t xml:space="preserve">должно обеспечиваться резервное копирование параметров настройки средств </w:t>
      </w:r>
      <w:r>
        <w:rPr>
          <w:rFonts w:ascii="Times New Roman" w:hAnsi="Times New Roman"/>
          <w:sz w:val="28"/>
          <w:szCs w:val="28"/>
        </w:rPr>
        <w:t>контейнеризации;</w:t>
      </w:r>
    </w:p>
    <w:p w14:paraId="62072FDF" w14:textId="77777777" w:rsidR="002D5FE1" w:rsidRDefault="00000000">
      <w:pPr>
        <w:pStyle w:val="Standard"/>
        <w:numPr>
          <w:ilvl w:val="0"/>
          <w:numId w:val="51"/>
        </w:numPr>
        <w:spacing w:line="323" w:lineRule="exact"/>
        <w:ind w:left="0" w:firstLine="680"/>
        <w:jc w:val="both"/>
      </w:pPr>
      <w:r>
        <w:rPr>
          <w:rFonts w:ascii="Times New Roman" w:hAnsi="Times New Roman"/>
          <w:spacing w:val="-6"/>
          <w:sz w:val="28"/>
          <w:szCs w:val="28"/>
        </w:rPr>
        <w:t xml:space="preserve">должно обеспечиваться резервное копирование сведений о событиях безопасности в среде </w:t>
      </w:r>
      <w:r>
        <w:rPr>
          <w:rFonts w:ascii="Times New Roman" w:hAnsi="Times New Roman"/>
          <w:sz w:val="28"/>
          <w:szCs w:val="28"/>
        </w:rPr>
        <w:t>контейнеризации</w:t>
      </w:r>
      <w:r>
        <w:rPr>
          <w:rFonts w:ascii="Times New Roman" w:hAnsi="Times New Roman"/>
          <w:spacing w:val="-6"/>
          <w:sz w:val="28"/>
          <w:szCs w:val="28"/>
        </w:rPr>
        <w:t>.</w:t>
      </w:r>
    </w:p>
    <w:p w14:paraId="48C46A95"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FD9958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9B78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2E1B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7B65CE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B101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4784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616C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5915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54A5D07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7B62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4070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8F7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5F43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437DA7C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B6F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A93ED"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9BDBE"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10947" w14:textId="77777777" w:rsidR="002D5FE1" w:rsidRDefault="002D5FE1">
            <w:pPr>
              <w:pStyle w:val="Standard"/>
              <w:spacing w:line="276" w:lineRule="auto"/>
              <w:jc w:val="center"/>
              <w:rPr>
                <w:rFonts w:ascii="Times New Roman" w:hAnsi="Times New Roman"/>
                <w:sz w:val="28"/>
                <w:szCs w:val="28"/>
              </w:rPr>
            </w:pPr>
          </w:p>
        </w:tc>
      </w:tr>
    </w:tbl>
    <w:p w14:paraId="469B80D2"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56A9E336" w14:textId="77777777" w:rsidR="002D5FE1" w:rsidRDefault="00000000">
      <w:pPr>
        <w:pStyle w:val="Standard"/>
        <w:spacing w:line="276" w:lineRule="auto"/>
        <w:jc w:val="center"/>
      </w:pPr>
      <w:r>
        <w:rPr>
          <w:rFonts w:ascii="Times New Roman" w:eastAsia="Times New Roman" w:hAnsi="Times New Roman"/>
          <w:b/>
          <w:bCs/>
          <w:spacing w:val="1"/>
          <w:sz w:val="28"/>
          <w:szCs w:val="28"/>
        </w:rPr>
        <w:t>ЗКО.5 Изоляция контейнеров в контейнерной среде</w:t>
      </w:r>
    </w:p>
    <w:p w14:paraId="4E7E702C"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63A234DA"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Предотвращение несанкционированного доступа из одного контейнера к ресурсам других контейнеров и хостовой операционной системы.</w:t>
      </w:r>
    </w:p>
    <w:p w14:paraId="60D28C79"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контейнерной среде должны обеспечиваться:</w:t>
      </w:r>
    </w:p>
    <w:p w14:paraId="0863F2C6" w14:textId="77777777" w:rsidR="002D5FE1" w:rsidRDefault="00000000">
      <w:pPr>
        <w:pStyle w:val="Standard"/>
        <w:spacing w:line="276" w:lineRule="auto"/>
        <w:ind w:firstLine="680"/>
        <w:jc w:val="both"/>
      </w:pPr>
      <w:r>
        <w:rPr>
          <w:rFonts w:ascii="Times New Roman" w:hAnsi="Times New Roman"/>
          <w:spacing w:val="-6"/>
          <w:sz w:val="28"/>
          <w:szCs w:val="28"/>
        </w:rPr>
        <w:t>изоляция областей памяти, относящихся к различным контейнерам;</w:t>
      </w:r>
    </w:p>
    <w:p w14:paraId="7D65503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недоступность записи в корневую файловую систему хостовой операционной системы для программного обеспечения, выполняемого внутри контейнера;</w:t>
      </w:r>
    </w:p>
    <w:p w14:paraId="32C380B0"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ограничение прав программного обеспечения, выполняемого внутри контейнера, на использование периферийных устройств, устройств хранения данных и съемных машинных носителей информации (блочных устройств), входящих в состав информационной системы;</w:t>
      </w:r>
    </w:p>
    <w:p w14:paraId="112C9BA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ограничение прав программного обеспечения, выполняемого внутри контейнера, на использование вычислительных ресурсов (оперативной памяти, операций ввода-вывода за период времени) хостовой операционной системы.</w:t>
      </w:r>
    </w:p>
    <w:p w14:paraId="775C4CF3"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контейнеризации и хостовые операционные системы </w:t>
      </w:r>
      <w:r>
        <w:rPr>
          <w:rFonts w:ascii="Times New Roman" w:hAnsi="Times New Roman"/>
          <w:sz w:val="28"/>
          <w:szCs w:val="28"/>
        </w:rPr>
        <w:t>механизмов</w:t>
      </w:r>
      <w:r>
        <w:rPr>
          <w:rFonts w:ascii="Times New Roman" w:hAnsi="Times New Roman"/>
          <w:spacing w:val="-6"/>
          <w:sz w:val="28"/>
          <w:szCs w:val="28"/>
        </w:rPr>
        <w:t xml:space="preserve"> безопасности.</w:t>
      </w:r>
    </w:p>
    <w:p w14:paraId="2B010D1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625F630C"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0067B8B4" w14:textId="77777777" w:rsidR="002D5FE1" w:rsidRDefault="00000000">
      <w:pPr>
        <w:pStyle w:val="Standard"/>
        <w:numPr>
          <w:ilvl w:val="0"/>
          <w:numId w:val="112"/>
        </w:numPr>
        <w:spacing w:line="276" w:lineRule="auto"/>
        <w:ind w:left="0" w:firstLine="680"/>
        <w:jc w:val="both"/>
        <w:rPr>
          <w:rFonts w:ascii="Times New Roman" w:hAnsi="Times New Roman"/>
          <w:sz w:val="28"/>
          <w:szCs w:val="28"/>
        </w:rPr>
      </w:pPr>
      <w:r>
        <w:rPr>
          <w:rFonts w:ascii="Times New Roman" w:hAnsi="Times New Roman"/>
          <w:sz w:val="28"/>
          <w:szCs w:val="28"/>
        </w:rPr>
        <w:t>должна обеспечиваться:</w:t>
      </w:r>
    </w:p>
    <w:p w14:paraId="26256FB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пространств идентификаторов процессов контейнеров;</w:t>
      </w:r>
    </w:p>
    <w:p w14:paraId="053C6EC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пространств имен для межпроцессного взаимодействия контейнеров;</w:t>
      </w:r>
    </w:p>
    <w:p w14:paraId="7A732E6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пространств имен для пользователей и групп контейнеров;</w:t>
      </w:r>
    </w:p>
    <w:p w14:paraId="2FC7D1E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пространств имен хостов и доменов контейнеров;</w:t>
      </w:r>
    </w:p>
    <w:p w14:paraId="1FCD470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сетевых пространств имен контейнеров;</w:t>
      </w:r>
    </w:p>
    <w:p w14:paraId="212B319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ab/>
        <w:t>изоляция пространств имен для иерархии каталогов контейнеров.</w:t>
      </w:r>
    </w:p>
    <w:p w14:paraId="111A1100"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BCCFE0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AE7B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94D7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E0DA2D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B51A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8431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2B7E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4E33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C2F2D7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C5D6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92A9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2BBD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D05A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C02099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F03F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0D1B"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8728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E042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1537946B"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1045922F"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ЗКО.6 Идентификация и аутентификация в контейнерной среде</w:t>
      </w:r>
    </w:p>
    <w:p w14:paraId="5805C939" w14:textId="77777777" w:rsidR="002D5FE1" w:rsidRDefault="002D5FE1">
      <w:pPr>
        <w:pStyle w:val="Standard"/>
        <w:spacing w:line="276" w:lineRule="auto"/>
        <w:ind w:firstLine="680"/>
        <w:jc w:val="both"/>
        <w:rPr>
          <w:rFonts w:ascii="Times New Roman" w:hAnsi="Times New Roman"/>
          <w:sz w:val="28"/>
          <w:szCs w:val="28"/>
        </w:rPr>
      </w:pPr>
    </w:p>
    <w:p w14:paraId="710579BA"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Исключение несанкционированного доступа субъектов доступа, </w:t>
      </w:r>
      <w:r>
        <w:rPr>
          <w:rFonts w:ascii="Times New Roman" w:hAnsi="Times New Roman"/>
          <w:spacing w:val="-6"/>
          <w:sz w:val="28"/>
          <w:szCs w:val="28"/>
        </w:rPr>
        <w:br/>
        <w:t xml:space="preserve">не прошедших идентификацию и аутентификацию, к объектам доступа </w:t>
      </w:r>
      <w:r>
        <w:rPr>
          <w:rFonts w:ascii="Times New Roman" w:hAnsi="Times New Roman"/>
          <w:spacing w:val="-6"/>
          <w:sz w:val="28"/>
          <w:szCs w:val="28"/>
        </w:rPr>
        <w:br/>
        <w:t>в контейнерной среде.</w:t>
      </w:r>
    </w:p>
    <w:p w14:paraId="7A1BD598"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4"/>
          <w:sz w:val="28"/>
          <w:szCs w:val="28"/>
        </w:rPr>
        <w:t xml:space="preserve">Должна обеспечиваться в соответствии </w:t>
      </w:r>
      <w:r>
        <w:rPr>
          <w:rFonts w:ascii="Times New Roman" w:hAnsi="Times New Roman"/>
          <w:spacing w:val="-4"/>
          <w:sz w:val="28"/>
          <w:szCs w:val="28"/>
        </w:rPr>
        <w:br/>
        <w:t>с</w:t>
      </w:r>
      <w:r>
        <w:rPr>
          <w:rFonts w:ascii="Times New Roman" w:hAnsi="Times New Roman"/>
          <w:spacing w:val="-4"/>
          <w:sz w:val="28"/>
          <w:szCs w:val="28"/>
          <w:shd w:val="clear" w:color="auto" w:fill="FFFFFF"/>
        </w:rPr>
        <w:t xml:space="preserve"> мерами защиты информации ИАФ.1, ИАФ.3 </w:t>
      </w:r>
      <w:r>
        <w:rPr>
          <w:rFonts w:ascii="Times New Roman" w:hAnsi="Times New Roman"/>
          <w:spacing w:val="-4"/>
          <w:sz w:val="28"/>
          <w:szCs w:val="28"/>
        </w:rPr>
        <w:t>идентификация и аутентификация пользователей, реализующих следующие роли в контейнерной среде:</w:t>
      </w:r>
    </w:p>
    <w:p w14:paraId="18DE205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разработчик образов контейнеров;</w:t>
      </w:r>
    </w:p>
    <w:p w14:paraId="1C8B16F3" w14:textId="77777777" w:rsidR="002D5FE1" w:rsidRDefault="00000000">
      <w:pPr>
        <w:pStyle w:val="Standard"/>
        <w:spacing w:line="276" w:lineRule="auto"/>
        <w:ind w:firstLine="680"/>
        <w:jc w:val="both"/>
      </w:pPr>
      <w:r>
        <w:rPr>
          <w:rFonts w:ascii="Times New Roman" w:hAnsi="Times New Roman"/>
          <w:sz w:val="28"/>
          <w:szCs w:val="28"/>
        </w:rPr>
        <w:t xml:space="preserve">администратор безопасности средств </w:t>
      </w:r>
      <w:r>
        <w:rPr>
          <w:rFonts w:ascii="Times New Roman" w:hAnsi="Times New Roman"/>
          <w:spacing w:val="-6"/>
          <w:sz w:val="28"/>
          <w:szCs w:val="28"/>
        </w:rPr>
        <w:t>контейнеризации</w:t>
      </w:r>
      <w:r>
        <w:rPr>
          <w:rFonts w:ascii="Times New Roman" w:hAnsi="Times New Roman"/>
          <w:sz w:val="28"/>
          <w:szCs w:val="28"/>
        </w:rPr>
        <w:t>;</w:t>
      </w:r>
    </w:p>
    <w:p w14:paraId="1EFC395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администратор средств контейнеризации;</w:t>
      </w:r>
    </w:p>
    <w:p w14:paraId="4D30F9B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администратор хостовой операционной системы.</w:t>
      </w:r>
    </w:p>
    <w:p w14:paraId="6AE83738" w14:textId="77777777" w:rsidR="002D5FE1" w:rsidRDefault="00000000">
      <w:pPr>
        <w:pStyle w:val="Standard"/>
        <w:spacing w:line="276" w:lineRule="auto"/>
        <w:ind w:firstLine="680"/>
        <w:jc w:val="both"/>
      </w:pPr>
      <w:r>
        <w:rPr>
          <w:rFonts w:ascii="Times New Roman" w:hAnsi="Times New Roman"/>
          <w:spacing w:val="-6"/>
          <w:sz w:val="28"/>
          <w:szCs w:val="28"/>
        </w:rPr>
        <w:t>Указанная мера защиты информации реализуется за счет применения</w:t>
      </w:r>
      <w:r>
        <w:rPr>
          <w:rFonts w:ascii="Times New Roman" w:hAnsi="Times New Roman"/>
          <w:spacing w:val="-6"/>
          <w:sz w:val="28"/>
          <w:szCs w:val="28"/>
        </w:rPr>
        <w:br/>
        <w:t xml:space="preserve">в информационной системе встроенных в средства контейнеризации и хостовые операционные системы </w:t>
      </w:r>
      <w:r>
        <w:rPr>
          <w:rFonts w:ascii="Times New Roman" w:hAnsi="Times New Roman"/>
          <w:sz w:val="28"/>
          <w:szCs w:val="28"/>
        </w:rPr>
        <w:t>механизмов</w:t>
      </w:r>
      <w:r>
        <w:rPr>
          <w:rFonts w:ascii="Times New Roman" w:hAnsi="Times New Roman"/>
          <w:spacing w:val="-6"/>
          <w:sz w:val="28"/>
          <w:szCs w:val="28"/>
        </w:rPr>
        <w:t xml:space="preserve"> безопасности.</w:t>
      </w:r>
    </w:p>
    <w:p w14:paraId="699B4E7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должен быть определен п</w:t>
      </w:r>
      <w:r>
        <w:rPr>
          <w:rFonts w:ascii="Times New Roman" w:hAnsi="Times New Roman"/>
          <w:spacing w:val="-6"/>
          <w:sz w:val="28"/>
          <w:szCs w:val="28"/>
        </w:rPr>
        <w:t>орядок идентификации</w:t>
      </w:r>
      <w:r>
        <w:rPr>
          <w:rFonts w:ascii="Times New Roman" w:hAnsi="Times New Roman"/>
          <w:spacing w:val="-6"/>
          <w:sz w:val="28"/>
          <w:szCs w:val="28"/>
        </w:rPr>
        <w:br/>
        <w:t>и аутентификации субъектов доступа в контейнерной среде.</w:t>
      </w:r>
    </w:p>
    <w:p w14:paraId="061DED19" w14:textId="77777777" w:rsidR="002D5FE1" w:rsidRDefault="00000000">
      <w:pPr>
        <w:pStyle w:val="Standard"/>
        <w:spacing w:line="276" w:lineRule="auto"/>
        <w:ind w:firstLine="680"/>
        <w:jc w:val="both"/>
        <w:rPr>
          <w:rFonts w:ascii="Times New Roman" w:hAnsi="Times New Roman"/>
          <w:b/>
          <w:bCs/>
          <w:spacing w:val="-6"/>
          <w:sz w:val="28"/>
          <w:szCs w:val="28"/>
        </w:rPr>
      </w:pPr>
      <w:r>
        <w:rPr>
          <w:rFonts w:ascii="Times New Roman" w:hAnsi="Times New Roman"/>
          <w:b/>
          <w:bCs/>
          <w:spacing w:val="-6"/>
          <w:sz w:val="28"/>
          <w:szCs w:val="28"/>
        </w:rPr>
        <w:t>Требования к усилению:</w:t>
      </w:r>
    </w:p>
    <w:p w14:paraId="451D7E98" w14:textId="77777777" w:rsidR="002D5FE1" w:rsidRDefault="00000000">
      <w:pPr>
        <w:pStyle w:val="Standard"/>
        <w:spacing w:line="276" w:lineRule="auto"/>
        <w:ind w:firstLine="680"/>
        <w:jc w:val="both"/>
      </w:pPr>
      <w:r>
        <w:rPr>
          <w:rFonts w:ascii="Times New Roman" w:hAnsi="Times New Roman"/>
          <w:spacing w:val="-6"/>
          <w:sz w:val="28"/>
          <w:szCs w:val="28"/>
        </w:rPr>
        <w:t>1)</w:t>
      </w:r>
      <w:r>
        <w:rPr>
          <w:rFonts w:ascii="Times New Roman" w:hAnsi="Times New Roman"/>
          <w:b/>
          <w:bCs/>
          <w:spacing w:val="-6"/>
          <w:sz w:val="28"/>
          <w:szCs w:val="28"/>
        </w:rPr>
        <w:t> </w:t>
      </w:r>
      <w:r>
        <w:rPr>
          <w:rFonts w:ascii="Times New Roman" w:hAnsi="Times New Roman"/>
          <w:spacing w:val="-6"/>
          <w:sz w:val="28"/>
          <w:szCs w:val="28"/>
        </w:rPr>
        <w:t>должна обеспечиваться</w:t>
      </w:r>
      <w:r>
        <w:rPr>
          <w:rFonts w:ascii="Times New Roman" w:hAnsi="Times New Roman"/>
          <w:sz w:val="28"/>
          <w:szCs w:val="28"/>
        </w:rPr>
        <w:t xml:space="preserve"> идентификация в контейнерной среде следующих объектов доступа:</w:t>
      </w:r>
    </w:p>
    <w:p w14:paraId="178E74F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образы контейнеров;</w:t>
      </w:r>
    </w:p>
    <w:p w14:paraId="4F2B241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контейнеры;</w:t>
      </w:r>
    </w:p>
    <w:p w14:paraId="45137A5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средства контейнеризации.</w:t>
      </w:r>
    </w:p>
    <w:p w14:paraId="17483C9C"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855E571"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9F59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EFE7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DAE7A8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FE65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4334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F1F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5782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83F40E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F868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7C73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1BC2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039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5992D1A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A76C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A7580"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A698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DF73D" w14:textId="77777777" w:rsidR="002D5FE1" w:rsidRDefault="002D5FE1">
            <w:pPr>
              <w:pStyle w:val="Standard"/>
              <w:spacing w:line="276" w:lineRule="auto"/>
              <w:jc w:val="center"/>
              <w:rPr>
                <w:rFonts w:ascii="Times New Roman" w:hAnsi="Times New Roman"/>
                <w:sz w:val="28"/>
                <w:szCs w:val="28"/>
              </w:rPr>
            </w:pPr>
          </w:p>
        </w:tc>
      </w:tr>
    </w:tbl>
    <w:p w14:paraId="7081BC1F" w14:textId="77777777" w:rsidR="002D5FE1" w:rsidRDefault="002D5FE1">
      <w:pPr>
        <w:pStyle w:val="Standard"/>
        <w:spacing w:line="276" w:lineRule="auto"/>
        <w:ind w:firstLine="680"/>
        <w:jc w:val="both"/>
        <w:rPr>
          <w:rFonts w:ascii="Times New Roman" w:eastAsia="Times New Roman" w:hAnsi="Times New Roman"/>
          <w:spacing w:val="1"/>
          <w:sz w:val="28"/>
          <w:szCs w:val="28"/>
        </w:rPr>
      </w:pPr>
    </w:p>
    <w:p w14:paraId="3C1AE3E7" w14:textId="77777777" w:rsidR="002D5FE1" w:rsidRDefault="00000000">
      <w:pPr>
        <w:pStyle w:val="Standard"/>
        <w:tabs>
          <w:tab w:val="left" w:pos="795"/>
        </w:tabs>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ЗКО.7 Управление контейнерами и их образами (оркестрация)</w:t>
      </w:r>
    </w:p>
    <w:p w14:paraId="6EA5EB75" w14:textId="77777777" w:rsidR="002D5FE1" w:rsidRDefault="002D5FE1">
      <w:pPr>
        <w:pStyle w:val="Standard"/>
        <w:spacing w:line="276" w:lineRule="auto"/>
        <w:ind w:firstLine="680"/>
        <w:jc w:val="both"/>
        <w:rPr>
          <w:rFonts w:ascii="Times New Roman" w:hAnsi="Times New Roman"/>
          <w:sz w:val="28"/>
          <w:szCs w:val="28"/>
        </w:rPr>
      </w:pPr>
    </w:p>
    <w:p w14:paraId="6E46DFD6"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централизованного управления контейнерами и их образами в контейнерной среде.</w:t>
      </w:r>
    </w:p>
    <w:p w14:paraId="30060A28"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контейнерной среде должны обеспечиваться:</w:t>
      </w:r>
    </w:p>
    <w:p w14:paraId="72C06C48" w14:textId="77777777" w:rsidR="002D5FE1" w:rsidRDefault="00000000">
      <w:pPr>
        <w:pStyle w:val="Standard"/>
        <w:spacing w:line="276" w:lineRule="auto"/>
        <w:ind w:firstLine="680"/>
        <w:jc w:val="both"/>
      </w:pPr>
      <w:r>
        <w:rPr>
          <w:rFonts w:ascii="Times New Roman" w:hAnsi="Times New Roman"/>
          <w:spacing w:val="-6"/>
          <w:sz w:val="28"/>
          <w:szCs w:val="28"/>
        </w:rPr>
        <w:t>создание, модификация, хранение, получение и удаление образов контейнеров;</w:t>
      </w:r>
    </w:p>
    <w:p w14:paraId="5B06F87F" w14:textId="77777777" w:rsidR="002D5FE1" w:rsidRDefault="00000000">
      <w:pPr>
        <w:pStyle w:val="Standard"/>
        <w:spacing w:line="276" w:lineRule="auto"/>
        <w:ind w:firstLine="680"/>
        <w:jc w:val="both"/>
      </w:pPr>
      <w:r>
        <w:rPr>
          <w:rFonts w:ascii="Times New Roman" w:hAnsi="Times New Roman"/>
          <w:spacing w:val="-6"/>
          <w:sz w:val="28"/>
          <w:szCs w:val="28"/>
        </w:rPr>
        <w:t>инвентаризация контейнеров и их образов;</w:t>
      </w:r>
    </w:p>
    <w:p w14:paraId="3578012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управление размещением и перемещением файлов-образов контейнеров между носителями (системами хранения данных);</w:t>
      </w:r>
    </w:p>
    <w:p w14:paraId="57D1B113"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управление размещением и перемещением исполняемых контейнеров между серверами контейнеризации;</w:t>
      </w:r>
    </w:p>
    <w:p w14:paraId="228319A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управление размещением и перемещением данных, обрабатываемых</w:t>
      </w:r>
      <w:r>
        <w:rPr>
          <w:rFonts w:ascii="Times New Roman" w:hAnsi="Times New Roman"/>
          <w:spacing w:val="-6"/>
          <w:sz w:val="28"/>
          <w:szCs w:val="28"/>
        </w:rPr>
        <w:br/>
        <w:t>с использованием контейнеров, между носителями (системами хранения данных).</w:t>
      </w:r>
    </w:p>
    <w:p w14:paraId="1A7C80F3" w14:textId="77777777" w:rsidR="002D5FE1" w:rsidRDefault="00000000">
      <w:pPr>
        <w:pStyle w:val="Standard"/>
        <w:spacing w:line="276" w:lineRule="auto"/>
        <w:ind w:firstLine="680"/>
        <w:jc w:val="both"/>
      </w:pPr>
      <w:r>
        <w:rPr>
          <w:rFonts w:ascii="Times New Roman" w:hAnsi="Times New Roman"/>
          <w:sz w:val="28"/>
          <w:szCs w:val="28"/>
        </w:rPr>
        <w:t xml:space="preserve">В контейнерной среде должен обеспечиваться </w:t>
      </w:r>
      <w:r>
        <w:rPr>
          <w:rFonts w:ascii="Times New Roman" w:hAnsi="Times New Roman"/>
          <w:spacing w:val="-6"/>
          <w:sz w:val="28"/>
          <w:szCs w:val="28"/>
        </w:rPr>
        <w:t xml:space="preserve">контроль за перемещением исполняемых контейнеров за пределы информационной системы (сегментов информационной системы) и (или) </w:t>
      </w:r>
      <w:r>
        <w:rPr>
          <w:rFonts w:ascii="Times New Roman" w:eastAsia="MS Mincho" w:hAnsi="Times New Roman"/>
          <w:color w:val="000000"/>
          <w:sz w:val="28"/>
          <w:szCs w:val="28"/>
        </w:rPr>
        <w:t>информационно-телекоммуникационной инфраструктуры, на базе которой они функционируют.</w:t>
      </w:r>
    </w:p>
    <w:p w14:paraId="356BBD39" w14:textId="77777777" w:rsidR="002D5FE1" w:rsidRDefault="00000000">
      <w:pPr>
        <w:pStyle w:val="Standard"/>
        <w:spacing w:line="276" w:lineRule="auto"/>
        <w:ind w:firstLine="680"/>
        <w:jc w:val="both"/>
      </w:pPr>
      <w:r>
        <w:rPr>
          <w:rFonts w:ascii="Times New Roman" w:hAnsi="Times New Roman"/>
          <w:spacing w:val="-6"/>
          <w:sz w:val="28"/>
          <w:szCs w:val="28"/>
        </w:rPr>
        <w:t>Управление образами контейнеров должно обеспечивать размещение образов контейнеров, запускаемых в рамках информационной системы, только на ресурсах технических средств, входящих в состав информационной системы.</w:t>
      </w:r>
    </w:p>
    <w:p w14:paraId="01471079" w14:textId="77777777" w:rsidR="002D5FE1" w:rsidRDefault="00000000">
      <w:pPr>
        <w:pStyle w:val="Standard"/>
        <w:spacing w:line="276" w:lineRule="auto"/>
        <w:ind w:firstLine="680"/>
        <w:jc w:val="both"/>
      </w:pPr>
      <w:r>
        <w:rPr>
          <w:rFonts w:ascii="Times New Roman" w:hAnsi="Times New Roman"/>
          <w:spacing w:val="-6"/>
          <w:sz w:val="28"/>
          <w:szCs w:val="28"/>
        </w:rPr>
        <w:t>Указанные меры защиты информации реализуются за счет применения</w:t>
      </w:r>
      <w:r>
        <w:rPr>
          <w:rFonts w:ascii="Times New Roman" w:hAnsi="Times New Roman"/>
          <w:spacing w:val="-6"/>
          <w:sz w:val="28"/>
          <w:szCs w:val="28"/>
        </w:rPr>
        <w:br/>
        <w:t xml:space="preserve">в информационной системе встроенных в средства контейнеризации и хостовые операционные системы </w:t>
      </w:r>
      <w:r>
        <w:rPr>
          <w:rFonts w:ascii="Times New Roman" w:hAnsi="Times New Roman"/>
          <w:sz w:val="28"/>
          <w:szCs w:val="28"/>
        </w:rPr>
        <w:t>механизмов</w:t>
      </w:r>
      <w:r>
        <w:rPr>
          <w:rFonts w:ascii="Times New Roman" w:hAnsi="Times New Roman"/>
          <w:spacing w:val="-6"/>
          <w:sz w:val="28"/>
          <w:szCs w:val="28"/>
        </w:rPr>
        <w:t xml:space="preserve"> безопасности.</w:t>
      </w:r>
    </w:p>
    <w:p w14:paraId="1E4FA07D"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Не предъявляются.</w:t>
      </w:r>
    </w:p>
    <w:p w14:paraId="6FCCAD88"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Не</w:t>
      </w:r>
      <w:r>
        <w:rPr>
          <w:rFonts w:ascii="Times New Roman" w:eastAsia="Times New Roman" w:hAnsi="Times New Roman"/>
          <w:spacing w:val="-6"/>
          <w:sz w:val="28"/>
          <w:szCs w:val="28"/>
        </w:rPr>
        <w:t xml:space="preserve"> предъявляются.</w:t>
      </w:r>
    </w:p>
    <w:p w14:paraId="1A2A22BF"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05616E7"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3BDA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4EF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94CF451"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9715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DCCC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5D4A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B9C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56820A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57E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FDB8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5081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4D3A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6A9E9E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8A97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A170E"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3670E"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5577C" w14:textId="77777777" w:rsidR="002D5FE1" w:rsidRDefault="002D5FE1">
            <w:pPr>
              <w:pStyle w:val="Standard"/>
              <w:spacing w:line="276" w:lineRule="auto"/>
              <w:jc w:val="center"/>
              <w:rPr>
                <w:rFonts w:ascii="Times New Roman" w:hAnsi="Times New Roman"/>
                <w:sz w:val="28"/>
                <w:szCs w:val="28"/>
              </w:rPr>
            </w:pPr>
          </w:p>
        </w:tc>
      </w:tr>
    </w:tbl>
    <w:p w14:paraId="0F7EB25D" w14:textId="77777777" w:rsidR="002D5FE1" w:rsidRDefault="002D5FE1">
      <w:pPr>
        <w:pStyle w:val="Standard"/>
        <w:spacing w:line="276" w:lineRule="auto"/>
        <w:jc w:val="center"/>
        <w:rPr>
          <w:rFonts w:ascii="Times New Roman" w:eastAsia="Times New Roman" w:hAnsi="Times New Roman"/>
          <w:b/>
          <w:bCs/>
          <w:spacing w:val="1"/>
          <w:sz w:val="28"/>
          <w:szCs w:val="28"/>
        </w:rPr>
      </w:pPr>
    </w:p>
    <w:p w14:paraId="0A8D47CB" w14:textId="77777777" w:rsidR="002D5FE1" w:rsidRDefault="00000000">
      <w:pPr>
        <w:pStyle w:val="Standard"/>
        <w:spacing w:line="276" w:lineRule="auto"/>
        <w:jc w:val="center"/>
        <w:rPr>
          <w:rFonts w:ascii="Times New Roman" w:eastAsia="Times New Roman" w:hAnsi="Times New Roman"/>
          <w:b/>
          <w:bCs/>
          <w:spacing w:val="1"/>
          <w:sz w:val="28"/>
          <w:szCs w:val="28"/>
        </w:rPr>
      </w:pPr>
      <w:r>
        <w:rPr>
          <w:rFonts w:ascii="Times New Roman" w:eastAsia="Times New Roman" w:hAnsi="Times New Roman"/>
          <w:b/>
          <w:bCs/>
          <w:spacing w:val="1"/>
          <w:sz w:val="28"/>
          <w:szCs w:val="28"/>
        </w:rPr>
        <w:t>ЗКО.8 Выявление и устранение уязвимостей в контейнерной среде</w:t>
      </w:r>
    </w:p>
    <w:p w14:paraId="6907FE73" w14:textId="77777777" w:rsidR="002D5FE1" w:rsidRDefault="002D5FE1">
      <w:pPr>
        <w:pStyle w:val="Standard"/>
        <w:spacing w:line="276" w:lineRule="auto"/>
        <w:ind w:firstLine="680"/>
        <w:jc w:val="both"/>
        <w:rPr>
          <w:rFonts w:ascii="Times New Roman" w:hAnsi="Times New Roman"/>
          <w:sz w:val="28"/>
          <w:szCs w:val="28"/>
        </w:rPr>
      </w:pPr>
    </w:p>
    <w:p w14:paraId="72B97B75"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Предотвращение несанкционированного доступа к контейнерной среде за счет эксплуатации уязвимостей образов контейнеров.</w:t>
      </w:r>
    </w:p>
    <w:p w14:paraId="50C2371B"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применении средств контейнеризации должны обеспечиваться:</w:t>
      </w:r>
    </w:p>
    <w:p w14:paraId="45C8ED89" w14:textId="77777777" w:rsidR="002D5FE1" w:rsidRDefault="00000000">
      <w:pPr>
        <w:pStyle w:val="Standard"/>
        <w:spacing w:line="276" w:lineRule="auto"/>
        <w:ind w:firstLine="680"/>
        <w:jc w:val="both"/>
      </w:pPr>
      <w:r>
        <w:rPr>
          <w:rFonts w:ascii="Times New Roman" w:hAnsi="Times New Roman"/>
          <w:spacing w:val="-6"/>
          <w:sz w:val="28"/>
          <w:szCs w:val="28"/>
        </w:rPr>
        <w:t xml:space="preserve">выявление известных уязвимостей при создании, установке </w:t>
      </w:r>
      <w:r>
        <w:rPr>
          <w:rFonts w:ascii="Times New Roman" w:hAnsi="Times New Roman"/>
          <w:spacing w:val="-6"/>
          <w:sz w:val="28"/>
          <w:szCs w:val="28"/>
        </w:rPr>
        <w:br/>
        <w:t xml:space="preserve">в информационную систему и хранении образов контейнеров во взаимодействии </w:t>
      </w:r>
      <w:r>
        <w:rPr>
          <w:rFonts w:ascii="Times New Roman" w:hAnsi="Times New Roman"/>
          <w:spacing w:val="-6"/>
          <w:sz w:val="28"/>
          <w:szCs w:val="28"/>
        </w:rPr>
        <w:br/>
        <w:t>со средством контроля и анализа защищенности на основе сведений, содержащихся в банке данных угроз безопасности информации ФСТЭК России, а также в иных источниках, содержащих сведения об известных уязвимостях;</w:t>
      </w:r>
    </w:p>
    <w:p w14:paraId="484D7BBB"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оповещение о выявленных уязвимостях администратора безопасности информационной системы.</w:t>
      </w:r>
    </w:p>
    <w:p w14:paraId="5F90A267"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устранение выявленных уязвимостей образов контейнеров.</w:t>
      </w:r>
    </w:p>
    <w:p w14:paraId="4AB331B8"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Выявление известных уязвимостей в образах контейнеров должно осуществляться не реже одного раза в месяц.</w:t>
      </w:r>
    </w:p>
    <w:p w14:paraId="578733B0"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color w:val="000000"/>
          <w:spacing w:val="-6"/>
          <w:sz w:val="28"/>
          <w:szCs w:val="28"/>
        </w:rPr>
        <w:t xml:space="preserve">В эксплуатационной документации </w:t>
      </w:r>
      <w:r>
        <w:rPr>
          <w:rFonts w:ascii="Times New Roman" w:hAnsi="Times New Roman"/>
          <w:color w:val="000000"/>
          <w:spacing w:val="-6"/>
          <w:sz w:val="28"/>
          <w:szCs w:val="28"/>
        </w:rPr>
        <w:br/>
        <w:t>на информационную систему должен быть определен п</w:t>
      </w:r>
      <w:r>
        <w:rPr>
          <w:rFonts w:ascii="Times New Roman" w:hAnsi="Times New Roman"/>
          <w:spacing w:val="-6"/>
          <w:sz w:val="28"/>
          <w:szCs w:val="28"/>
        </w:rPr>
        <w:t xml:space="preserve">орядок выявления </w:t>
      </w:r>
      <w:r>
        <w:rPr>
          <w:rFonts w:ascii="Times New Roman" w:hAnsi="Times New Roman"/>
          <w:spacing w:val="-6"/>
          <w:sz w:val="28"/>
          <w:szCs w:val="28"/>
        </w:rPr>
        <w:br/>
        <w:t>и устранения уязвимостей в образах контейнеров.</w:t>
      </w:r>
    </w:p>
    <w:p w14:paraId="78D6CA97" w14:textId="77777777" w:rsidR="002D5FE1" w:rsidRDefault="00000000">
      <w:pPr>
        <w:pStyle w:val="Standard"/>
        <w:keepNext/>
        <w:spacing w:line="276" w:lineRule="auto"/>
        <w:ind w:firstLine="680"/>
        <w:jc w:val="both"/>
      </w:pPr>
      <w:r>
        <w:rPr>
          <w:rFonts w:ascii="Times New Roman" w:hAnsi="Times New Roman"/>
          <w:b/>
          <w:bCs/>
          <w:spacing w:val="-6"/>
          <w:sz w:val="28"/>
          <w:szCs w:val="28"/>
        </w:rPr>
        <w:t>Требования к усилению:</w:t>
      </w:r>
    </w:p>
    <w:p w14:paraId="6326F305" w14:textId="77777777" w:rsidR="002D5FE1" w:rsidRDefault="00000000">
      <w:pPr>
        <w:pStyle w:val="Standard"/>
        <w:numPr>
          <w:ilvl w:val="0"/>
          <w:numId w:val="113"/>
        </w:numPr>
        <w:spacing w:line="276" w:lineRule="auto"/>
        <w:ind w:left="0" w:firstLine="680"/>
        <w:jc w:val="both"/>
        <w:rPr>
          <w:rFonts w:ascii="Times New Roman" w:eastAsia="Times New Roman" w:hAnsi="Times New Roman"/>
          <w:spacing w:val="-6"/>
          <w:sz w:val="28"/>
          <w:szCs w:val="28"/>
        </w:rPr>
      </w:pPr>
      <w:r>
        <w:rPr>
          <w:rFonts w:ascii="Times New Roman" w:eastAsia="Times New Roman" w:hAnsi="Times New Roman"/>
          <w:spacing w:val="-6"/>
          <w:sz w:val="28"/>
          <w:szCs w:val="28"/>
        </w:rPr>
        <w:t>выявление известных уязвимостей в образах контейнеров должно осуществляться не реже одного раза в неделю;</w:t>
      </w:r>
    </w:p>
    <w:p w14:paraId="684603DF" w14:textId="77777777" w:rsidR="002D5FE1" w:rsidRDefault="00000000">
      <w:pPr>
        <w:pStyle w:val="Standard"/>
        <w:numPr>
          <w:ilvl w:val="0"/>
          <w:numId w:val="53"/>
        </w:numPr>
        <w:spacing w:line="276" w:lineRule="auto"/>
        <w:ind w:left="0" w:firstLine="680"/>
        <w:jc w:val="both"/>
        <w:rPr>
          <w:rFonts w:ascii="Times New Roman" w:eastAsia="Times New Roman" w:hAnsi="Times New Roman"/>
          <w:spacing w:val="-6"/>
          <w:sz w:val="28"/>
          <w:szCs w:val="28"/>
        </w:rPr>
      </w:pPr>
      <w:r>
        <w:rPr>
          <w:rFonts w:ascii="Times New Roman" w:eastAsia="Times New Roman" w:hAnsi="Times New Roman"/>
          <w:spacing w:val="-6"/>
          <w:sz w:val="28"/>
          <w:szCs w:val="28"/>
        </w:rPr>
        <w:t>должно быть запрещено создание образов контейнеров, содержащих известные уязвимости критического и высокого уровня опасности, или, в случае невозможности устранения уязвимостей, в их отношении должны быть приняты меры, предотвращающие их эксплуатацию.</w:t>
      </w:r>
    </w:p>
    <w:p w14:paraId="610F61EB"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30FB748"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C616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11E2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66A8980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7268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F413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6ED2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392E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89B523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DB7D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ЗКО.8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5E6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CE20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C28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7E59821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CEE8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ЗКО.8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78AE3"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7D1C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772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1, 2</w:t>
            </w:r>
          </w:p>
        </w:tc>
      </w:tr>
    </w:tbl>
    <w:p w14:paraId="4AE07F13" w14:textId="77777777" w:rsidR="002D5FE1" w:rsidRDefault="002D5FE1">
      <w:pPr>
        <w:pStyle w:val="Standard"/>
        <w:spacing w:line="276" w:lineRule="auto"/>
        <w:ind w:firstLine="680"/>
        <w:jc w:val="both"/>
        <w:rPr>
          <w:rFonts w:ascii="Times New Roman" w:hAnsi="Times New Roman"/>
          <w:sz w:val="28"/>
          <w:szCs w:val="28"/>
        </w:rPr>
      </w:pPr>
    </w:p>
    <w:p w14:paraId="2177EA20" w14:textId="77777777" w:rsidR="002D5FE1" w:rsidRDefault="00000000">
      <w:pPr>
        <w:pStyle w:val="20"/>
        <w:numPr>
          <w:ilvl w:val="1"/>
          <w:numId w:val="12"/>
        </w:numPr>
        <w:tabs>
          <w:tab w:val="left" w:pos="0"/>
        </w:tabs>
        <w:spacing w:before="0" w:line="276" w:lineRule="auto"/>
        <w:jc w:val="center"/>
        <w:rPr>
          <w:szCs w:val="28"/>
        </w:rPr>
      </w:pPr>
      <w:r>
        <w:rPr>
          <w:szCs w:val="28"/>
        </w:rPr>
        <w:t>4.6. Защита сервисов электронной почты (ЗЭП)</w:t>
      </w:r>
    </w:p>
    <w:p w14:paraId="105D8886" w14:textId="77777777" w:rsidR="002D5FE1" w:rsidRDefault="002D5FE1">
      <w:pPr>
        <w:pStyle w:val="Standard"/>
        <w:keepNext/>
        <w:spacing w:line="276" w:lineRule="auto"/>
        <w:ind w:firstLine="680"/>
        <w:jc w:val="both"/>
        <w:rPr>
          <w:rFonts w:ascii="Times New Roman" w:hAnsi="Times New Roman"/>
          <w:sz w:val="28"/>
          <w:szCs w:val="28"/>
        </w:rPr>
      </w:pPr>
    </w:p>
    <w:p w14:paraId="6F4B2750" w14:textId="77777777" w:rsidR="002D5FE1" w:rsidRDefault="00000000">
      <w:pPr>
        <w:pStyle w:val="Standard"/>
        <w:widowControl/>
        <w:spacing w:line="276" w:lineRule="auto"/>
        <w:jc w:val="center"/>
        <w:textAlignment w:val="auto"/>
      </w:pPr>
      <w:r>
        <w:rPr>
          <w:rFonts w:ascii="Times New Roman" w:hAnsi="Times New Roman"/>
          <w:b/>
          <w:bCs/>
          <w:sz w:val="28"/>
          <w:szCs w:val="28"/>
        </w:rPr>
        <w:t>ЗЭП.1 Защита ящиков и сообщений электронной почты</w:t>
      </w:r>
    </w:p>
    <w:p w14:paraId="31300F77" w14:textId="77777777" w:rsidR="002D5FE1" w:rsidRDefault="002D5FE1">
      <w:pPr>
        <w:pStyle w:val="Standard"/>
        <w:widowControl/>
        <w:spacing w:line="276" w:lineRule="auto"/>
        <w:ind w:firstLine="680"/>
        <w:jc w:val="both"/>
        <w:textAlignment w:val="auto"/>
        <w:rPr>
          <w:rFonts w:ascii="Times New Roman" w:hAnsi="Times New Roman"/>
          <w:sz w:val="28"/>
          <w:szCs w:val="28"/>
        </w:rPr>
      </w:pPr>
    </w:p>
    <w:p w14:paraId="1BCE152F"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 xml:space="preserve">Исключение возможности несанкционированного доступа </w:t>
      </w:r>
      <w:r>
        <w:rPr>
          <w:rFonts w:ascii="Times New Roman" w:hAnsi="Times New Roman"/>
          <w:sz w:val="28"/>
          <w:szCs w:val="28"/>
        </w:rPr>
        <w:br/>
        <w:t>к объектам электронной почты (ящикам и сообщениям электронной почты) информационной системы (информационной инфраструктуры оператора).</w:t>
      </w:r>
    </w:p>
    <w:p w14:paraId="4C0F7474"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Должны быть реализованы следующие меры защиты информации для обеспечения защиты ящиков и сообщений электронной почты:</w:t>
      </w:r>
    </w:p>
    <w:p w14:paraId="07F371D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периодический анализ (аудит) ящиков электронной почты </w:t>
      </w:r>
      <w:bookmarkStart w:id="8" w:name="_Hlk199862472"/>
      <w:r>
        <w:rPr>
          <w:rFonts w:ascii="Times New Roman" w:hAnsi="Times New Roman"/>
          <w:sz w:val="28"/>
          <w:szCs w:val="28"/>
        </w:rPr>
        <w:t>на наличие ящиков, подлежащих удалению</w:t>
      </w:r>
      <w:bookmarkEnd w:id="8"/>
      <w:r>
        <w:rPr>
          <w:rFonts w:ascii="Times New Roman" w:hAnsi="Times New Roman"/>
          <w:sz w:val="28"/>
          <w:szCs w:val="28"/>
        </w:rPr>
        <w:t>;</w:t>
      </w:r>
    </w:p>
    <w:p w14:paraId="2162131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регистрация событий безопасности, связанных с действиями пользователей сервисов электронной почты в соответствии с мерами защиты информации РСБ.1 – РСБ.5.</w:t>
      </w:r>
    </w:p>
    <w:p w14:paraId="4A82A9ED" w14:textId="77777777" w:rsidR="002D5FE1" w:rsidRDefault="00000000">
      <w:pPr>
        <w:pStyle w:val="Standard"/>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11BDC3C4" w14:textId="77777777" w:rsidR="002D5FE1" w:rsidRDefault="00000000">
      <w:pPr>
        <w:pStyle w:val="Standard"/>
        <w:spacing w:line="276" w:lineRule="auto"/>
        <w:ind w:firstLine="680"/>
        <w:jc w:val="both"/>
      </w:pPr>
      <w:r>
        <w:rPr>
          <w:rFonts w:ascii="Times New Roman" w:hAnsi="Times New Roman"/>
          <w:b/>
          <w:bCs/>
          <w:sz w:val="28"/>
          <w:szCs w:val="28"/>
        </w:rPr>
        <w:t>Требования к усилению:</w:t>
      </w:r>
    </w:p>
    <w:p w14:paraId="380BE170" w14:textId="77777777" w:rsidR="002D5FE1" w:rsidRDefault="00000000">
      <w:pPr>
        <w:pStyle w:val="Standard"/>
        <w:numPr>
          <w:ilvl w:val="0"/>
          <w:numId w:val="114"/>
        </w:numPr>
        <w:spacing w:line="276" w:lineRule="auto"/>
        <w:ind w:left="0" w:firstLine="680"/>
        <w:jc w:val="both"/>
      </w:pPr>
      <w:r>
        <w:rPr>
          <w:rFonts w:ascii="Times New Roman" w:hAnsi="Times New Roman"/>
          <w:spacing w:val="-6"/>
          <w:sz w:val="28"/>
          <w:szCs w:val="28"/>
        </w:rPr>
        <w:t xml:space="preserve">должно обеспечиваться </w:t>
      </w:r>
      <w:r>
        <w:rPr>
          <w:rFonts w:ascii="Times New Roman" w:hAnsi="Times New Roman"/>
          <w:sz w:val="28"/>
          <w:szCs w:val="28"/>
        </w:rPr>
        <w:t>автоматическое блокирование доступа к ящикам электронной почты после установленного времени их неиспользования (неактивности);</w:t>
      </w:r>
    </w:p>
    <w:p w14:paraId="3AD4581C" w14:textId="77777777" w:rsidR="002D5FE1" w:rsidRDefault="00000000">
      <w:pPr>
        <w:pStyle w:val="Standard"/>
        <w:numPr>
          <w:ilvl w:val="0"/>
          <w:numId w:val="54"/>
        </w:numPr>
        <w:spacing w:line="276" w:lineRule="auto"/>
        <w:ind w:left="0" w:firstLine="680"/>
        <w:jc w:val="both"/>
        <w:rPr>
          <w:rFonts w:ascii="Times New Roman" w:hAnsi="Times New Roman"/>
          <w:sz w:val="28"/>
          <w:szCs w:val="28"/>
        </w:rPr>
      </w:pPr>
      <w:r>
        <w:rPr>
          <w:rFonts w:ascii="Times New Roman" w:hAnsi="Times New Roman"/>
          <w:sz w:val="28"/>
          <w:szCs w:val="28"/>
        </w:rPr>
        <w:t>должно быть обеспечено периодическое резервное копирование содержимого ящиков электронной почты.</w:t>
      </w:r>
    </w:p>
    <w:p w14:paraId="7F44FC84" w14:textId="77777777" w:rsidR="002D5FE1" w:rsidRDefault="00000000">
      <w:pPr>
        <w:pStyle w:val="Standard"/>
        <w:keepNext/>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658131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845B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68D5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67BF8ED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27D0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35D8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87BD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3682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15A7C89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78C7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ЗЭП.1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3D00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1460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7991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153745D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7112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ЗЭП.1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A4219"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6A653"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7B7E9" w14:textId="77777777" w:rsidR="002D5FE1" w:rsidRDefault="002D5FE1">
            <w:pPr>
              <w:pStyle w:val="Standarduser"/>
              <w:widowControl w:val="0"/>
              <w:spacing w:after="0"/>
              <w:jc w:val="center"/>
              <w:rPr>
                <w:rFonts w:ascii="Times New Roman" w:hAnsi="Times New Roman" w:cs="Times New Roman"/>
                <w:sz w:val="28"/>
                <w:szCs w:val="28"/>
              </w:rPr>
            </w:pPr>
          </w:p>
        </w:tc>
      </w:tr>
    </w:tbl>
    <w:p w14:paraId="047F9EBB" w14:textId="77777777" w:rsidR="002D5FE1" w:rsidRDefault="002D5FE1">
      <w:pPr>
        <w:pStyle w:val="Standard"/>
        <w:spacing w:line="276" w:lineRule="auto"/>
        <w:ind w:firstLine="680"/>
        <w:jc w:val="both"/>
        <w:rPr>
          <w:rFonts w:ascii="Times New Roman" w:hAnsi="Times New Roman"/>
          <w:b/>
          <w:bCs/>
          <w:sz w:val="28"/>
          <w:szCs w:val="28"/>
        </w:rPr>
      </w:pPr>
    </w:p>
    <w:p w14:paraId="2EF919F1" w14:textId="77777777" w:rsidR="002D5FE1" w:rsidRDefault="00000000">
      <w:pPr>
        <w:pStyle w:val="Standard"/>
        <w:widowControl/>
        <w:spacing w:line="276" w:lineRule="auto"/>
        <w:jc w:val="center"/>
        <w:textAlignment w:val="auto"/>
      </w:pPr>
      <w:r>
        <w:rPr>
          <w:rFonts w:ascii="Times New Roman" w:hAnsi="Times New Roman"/>
          <w:b/>
          <w:bCs/>
          <w:sz w:val="28"/>
          <w:szCs w:val="28"/>
        </w:rPr>
        <w:t>ЗЭП.2 Управление доступом пользователей</w:t>
      </w:r>
    </w:p>
    <w:p w14:paraId="2564FA42" w14:textId="77777777" w:rsidR="002D5FE1" w:rsidRDefault="002D5FE1">
      <w:pPr>
        <w:pStyle w:val="Standard"/>
        <w:widowControl/>
        <w:spacing w:line="276" w:lineRule="auto"/>
        <w:ind w:firstLine="680"/>
        <w:jc w:val="both"/>
        <w:textAlignment w:val="auto"/>
        <w:rPr>
          <w:rFonts w:ascii="Times New Roman" w:hAnsi="Times New Roman"/>
          <w:sz w:val="28"/>
          <w:szCs w:val="28"/>
        </w:rPr>
      </w:pPr>
    </w:p>
    <w:p w14:paraId="2DE1894C"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pacing w:val="-6"/>
          <w:sz w:val="28"/>
          <w:szCs w:val="28"/>
        </w:rPr>
        <w:t xml:space="preserve">Исключение несанкционированного доступа к </w:t>
      </w:r>
      <w:r>
        <w:rPr>
          <w:rFonts w:ascii="Times New Roman" w:hAnsi="Times New Roman"/>
          <w:sz w:val="28"/>
          <w:szCs w:val="28"/>
        </w:rPr>
        <w:t>объектам электронной почты (ящикам и сообщениям электронной почты) информационной системы (информационной инфраструктуры оператора)</w:t>
      </w:r>
      <w:r>
        <w:rPr>
          <w:rFonts w:ascii="Times New Roman" w:hAnsi="Times New Roman"/>
          <w:spacing w:val="-6"/>
          <w:sz w:val="28"/>
          <w:szCs w:val="28"/>
        </w:rPr>
        <w:t>.</w:t>
      </w:r>
    </w:p>
    <w:p w14:paraId="405D01D9"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 xml:space="preserve">Должны быть реализованы следующие меры защиты информации для обеспечения защиты ящиков электронной почты </w:t>
      </w:r>
      <w:r>
        <w:rPr>
          <w:rFonts w:ascii="Times New Roman" w:hAnsi="Times New Roman"/>
          <w:sz w:val="28"/>
          <w:szCs w:val="28"/>
        </w:rPr>
        <w:br/>
        <w:t>и сообщений электронной почты:</w:t>
      </w:r>
    </w:p>
    <w:p w14:paraId="4B1CC87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доступ пользователей к ящикам электронной почты должен осуществляться после прохождения процедуры идентификации </w:t>
      </w:r>
      <w:r>
        <w:rPr>
          <w:rFonts w:ascii="Times New Roman" w:hAnsi="Times New Roman"/>
          <w:sz w:val="28"/>
          <w:szCs w:val="28"/>
        </w:rPr>
        <w:br/>
        <w:t>и аутентификации;</w:t>
      </w:r>
    </w:p>
    <w:p w14:paraId="2A44110B" w14:textId="77777777" w:rsidR="002D5FE1" w:rsidRDefault="00000000">
      <w:pPr>
        <w:pStyle w:val="Standard"/>
        <w:spacing w:line="276" w:lineRule="auto"/>
        <w:ind w:firstLine="680"/>
        <w:jc w:val="both"/>
      </w:pPr>
      <w:r>
        <w:rPr>
          <w:rFonts w:ascii="Times New Roman" w:hAnsi="Times New Roman"/>
          <w:sz w:val="28"/>
          <w:szCs w:val="28"/>
        </w:rPr>
        <w:t>идентификация и аутентификация пользователей при доступе к ящикам электронной почты в соответствии с мерами защиты информации ИАФ</w:t>
      </w:r>
      <w:r>
        <w:rPr>
          <w:rFonts w:ascii="Times New Roman" w:hAnsi="Times New Roman"/>
          <w:sz w:val="28"/>
          <w:szCs w:val="28"/>
          <w:shd w:val="clear" w:color="auto" w:fill="FFFFFF"/>
        </w:rPr>
        <w:t>.1, ИАФ.3.</w:t>
      </w:r>
    </w:p>
    <w:p w14:paraId="104E9E3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Доступ субъектов доступа к общим (групповым) ящикам электронной почты и группам рассылки должен осуществляться по согласованию </w:t>
      </w:r>
      <w:r>
        <w:rPr>
          <w:rFonts w:ascii="Times New Roman" w:hAnsi="Times New Roman"/>
          <w:sz w:val="28"/>
          <w:szCs w:val="28"/>
        </w:rPr>
        <w:br/>
        <w:t>с владельцем группы ящиков электронной почты (рассылок).</w:t>
      </w:r>
    </w:p>
    <w:p w14:paraId="3318D8A2" w14:textId="77777777" w:rsidR="002D5FE1" w:rsidRDefault="00000000">
      <w:pPr>
        <w:pStyle w:val="Standard"/>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5B3B9637" w14:textId="77777777" w:rsidR="002D5FE1" w:rsidRDefault="00000000">
      <w:pPr>
        <w:pStyle w:val="Standard"/>
        <w:spacing w:line="276" w:lineRule="auto"/>
        <w:ind w:firstLine="680"/>
        <w:jc w:val="both"/>
      </w:pPr>
      <w:r>
        <w:rPr>
          <w:rFonts w:ascii="Times New Roman" w:hAnsi="Times New Roman"/>
          <w:b/>
          <w:bCs/>
          <w:sz w:val="28"/>
          <w:szCs w:val="28"/>
        </w:rPr>
        <w:t>Требования к усилению: </w:t>
      </w:r>
      <w:r>
        <w:rPr>
          <w:rFonts w:ascii="Times New Roman" w:hAnsi="Times New Roman"/>
          <w:sz w:val="28"/>
          <w:szCs w:val="28"/>
        </w:rPr>
        <w:t>Не предъявляются.</w:t>
      </w:r>
    </w:p>
    <w:p w14:paraId="17FEB43E" w14:textId="77777777" w:rsidR="002D5FE1" w:rsidRDefault="00000000">
      <w:pPr>
        <w:pStyle w:val="Standard"/>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24F6B0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5767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E285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AE6B66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9ACF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CFC7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D087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A846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5DDA78E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0ED8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ЗЭП.2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538F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75B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B850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5D29D6A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D850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ЗЭП.2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4ECC2"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B7D14"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A67B7" w14:textId="77777777" w:rsidR="002D5FE1" w:rsidRDefault="002D5FE1">
            <w:pPr>
              <w:pStyle w:val="Standarduser"/>
              <w:widowControl w:val="0"/>
              <w:spacing w:after="0"/>
              <w:jc w:val="center"/>
              <w:rPr>
                <w:rFonts w:ascii="Times New Roman" w:hAnsi="Times New Roman" w:cs="Times New Roman"/>
                <w:sz w:val="28"/>
                <w:szCs w:val="28"/>
              </w:rPr>
            </w:pPr>
          </w:p>
        </w:tc>
      </w:tr>
    </w:tbl>
    <w:p w14:paraId="291BE822" w14:textId="77777777" w:rsidR="002D5FE1" w:rsidRDefault="002D5FE1">
      <w:pPr>
        <w:pStyle w:val="Standard"/>
        <w:spacing w:line="276" w:lineRule="auto"/>
        <w:ind w:firstLine="680"/>
        <w:jc w:val="both"/>
        <w:rPr>
          <w:rFonts w:ascii="Times New Roman" w:hAnsi="Times New Roman"/>
          <w:sz w:val="28"/>
          <w:szCs w:val="28"/>
        </w:rPr>
      </w:pPr>
    </w:p>
    <w:p w14:paraId="2EA52DAE" w14:textId="77777777" w:rsidR="002D5FE1" w:rsidRDefault="00000000">
      <w:pPr>
        <w:pStyle w:val="Standard"/>
        <w:keepNext/>
        <w:widowControl/>
        <w:spacing w:line="276" w:lineRule="auto"/>
        <w:jc w:val="center"/>
        <w:textAlignment w:val="auto"/>
      </w:pPr>
      <w:r>
        <w:rPr>
          <w:rFonts w:ascii="Times New Roman" w:hAnsi="Times New Roman"/>
          <w:b/>
          <w:bCs/>
          <w:sz w:val="28"/>
          <w:szCs w:val="28"/>
        </w:rPr>
        <w:t>ЗЭП.3 Защита от вредоносных вложений</w:t>
      </w:r>
    </w:p>
    <w:p w14:paraId="11D63113" w14:textId="77777777" w:rsidR="002D5FE1" w:rsidRDefault="002D5FE1">
      <w:pPr>
        <w:pStyle w:val="Standard"/>
        <w:widowControl/>
        <w:spacing w:line="276" w:lineRule="auto"/>
        <w:ind w:firstLine="680"/>
        <w:jc w:val="center"/>
        <w:textAlignment w:val="auto"/>
        <w:rPr>
          <w:rFonts w:ascii="Times New Roman" w:hAnsi="Times New Roman"/>
          <w:sz w:val="28"/>
          <w:szCs w:val="28"/>
        </w:rPr>
      </w:pPr>
    </w:p>
    <w:p w14:paraId="6125569B" w14:textId="77777777" w:rsidR="002D5FE1" w:rsidRDefault="00000000">
      <w:pPr>
        <w:pStyle w:val="Standard"/>
        <w:spacing w:line="276" w:lineRule="auto"/>
        <w:ind w:firstLine="680"/>
        <w:jc w:val="both"/>
      </w:pPr>
      <w:r>
        <w:rPr>
          <w:rFonts w:ascii="Times New Roman" w:hAnsi="Times New Roman"/>
          <w:b/>
          <w:bCs/>
          <w:sz w:val="28"/>
          <w:szCs w:val="28"/>
          <w:shd w:val="clear" w:color="auto" w:fill="FFFFFF"/>
        </w:rPr>
        <w:t>Цель: </w:t>
      </w:r>
      <w:r>
        <w:rPr>
          <w:rFonts w:ascii="Times New Roman" w:hAnsi="Times New Roman"/>
          <w:sz w:val="28"/>
          <w:szCs w:val="28"/>
          <w:shd w:val="clear" w:color="auto" w:fill="FFFFFF"/>
        </w:rPr>
        <w:t>Обеспечение</w:t>
      </w:r>
      <w:r>
        <w:rPr>
          <w:rFonts w:ascii="Times New Roman" w:hAnsi="Times New Roman"/>
          <w:sz w:val="28"/>
          <w:szCs w:val="28"/>
        </w:rPr>
        <w:t xml:space="preserve"> антивирусной защиты объектов электронной почты (ящиков и сообщений электронной почты), включающее:</w:t>
      </w:r>
    </w:p>
    <w:p w14:paraId="707854B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компьютерных программ либо иной компьютерной информации,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информации, сокрытия присутствия другого вредоносного программного обеспечения в информационной системе, сокрытия свидетельств несанкционированного доступа к любым ресурсам информационной системы;</w:t>
      </w:r>
    </w:p>
    <w:p w14:paraId="5356091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реагирования на обнаружение вредоносного программного обеспечения.</w:t>
      </w:r>
    </w:p>
    <w:p w14:paraId="26A72AFF"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Должна обеспечиваться антивирусная защита</w:t>
      </w:r>
      <w:r>
        <w:rPr>
          <w:rFonts w:ascii="Times New Roman" w:hAnsi="Times New Roman"/>
          <w:sz w:val="28"/>
          <w:szCs w:val="28"/>
        </w:rPr>
        <w:br/>
        <w:t>в соответствии с мерой защиты информации АВЗ.2.</w:t>
      </w:r>
    </w:p>
    <w:p w14:paraId="76292D3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Должен обеспечиваться контроль вложений и ссылок в составе сообщений электронной почты с использованием индикаторов компрометации, содержащих информацию об объектах и (или) действиях, которая свидетельствует о реализованных вредоносных действиях (операциях).</w:t>
      </w:r>
    </w:p>
    <w:p w14:paraId="24B9444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Должно быть обеспечено блокирование сообщений электронной почты, содержащих вложения, имеющие неразрешенные форматы файлов (вложений).</w:t>
      </w:r>
    </w:p>
    <w:p w14:paraId="727CCD1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Должна обеспечиваться возможность проведения ретроспективного анализа вложений и ссылок ранее поступивших сообщений электронной почты</w:t>
      </w:r>
      <w:r>
        <w:rPr>
          <w:rFonts w:ascii="Times New Roman" w:hAnsi="Times New Roman"/>
          <w:sz w:val="28"/>
          <w:szCs w:val="28"/>
        </w:rPr>
        <w:br/>
        <w:t>на наличие вредоносного программного обеспечения.</w:t>
      </w:r>
    </w:p>
    <w:p w14:paraId="38D45314"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448405CD" w14:textId="77777777" w:rsidR="002D5FE1" w:rsidRDefault="00000000">
      <w:pPr>
        <w:pStyle w:val="Standard"/>
        <w:spacing w:line="276" w:lineRule="auto"/>
        <w:ind w:firstLine="680"/>
        <w:jc w:val="both"/>
        <w:rPr>
          <w:rFonts w:ascii="Times New Roman" w:hAnsi="Times New Roman"/>
          <w:b/>
          <w:bCs/>
          <w:sz w:val="28"/>
          <w:szCs w:val="28"/>
        </w:rPr>
      </w:pPr>
      <w:r>
        <w:rPr>
          <w:rFonts w:ascii="Times New Roman" w:hAnsi="Times New Roman"/>
          <w:b/>
          <w:bCs/>
          <w:sz w:val="28"/>
          <w:szCs w:val="28"/>
        </w:rPr>
        <w:t>Требования к усилению:</w:t>
      </w:r>
    </w:p>
    <w:p w14:paraId="17DF53A8" w14:textId="77777777" w:rsidR="002D5FE1" w:rsidRDefault="00000000">
      <w:pPr>
        <w:pStyle w:val="Standard"/>
        <w:numPr>
          <w:ilvl w:val="0"/>
          <w:numId w:val="115"/>
        </w:numPr>
        <w:spacing w:line="276" w:lineRule="auto"/>
        <w:ind w:left="0" w:firstLine="680"/>
        <w:jc w:val="both"/>
      </w:pPr>
      <w:r>
        <w:rPr>
          <w:rFonts w:ascii="Times New Roman" w:hAnsi="Times New Roman"/>
          <w:sz w:val="28"/>
          <w:szCs w:val="28"/>
        </w:rPr>
        <w:t>контроль вложений, поступающих пользователям информационной системы в составе сообщений электронной почты, должен осуществляться</w:t>
      </w:r>
      <w:r>
        <w:rPr>
          <w:rFonts w:ascii="Times New Roman" w:hAnsi="Times New Roman"/>
          <w:sz w:val="28"/>
          <w:szCs w:val="28"/>
        </w:rPr>
        <w:br/>
        <w:t>с использованием замкнутой системы (среды) предварительного выполнения программ</w:t>
      </w:r>
      <w:r>
        <w:rPr>
          <w:rStyle w:val="19"/>
          <w:rFonts w:ascii="Times New Roman" w:hAnsi="Times New Roman" w:cs="Times New Roman"/>
          <w:szCs w:val="28"/>
        </w:rPr>
        <w:t xml:space="preserve"> («песочницы»)</w:t>
      </w:r>
      <w:r>
        <w:rPr>
          <w:rFonts w:ascii="Times New Roman" w:hAnsi="Times New Roman"/>
          <w:sz w:val="28"/>
          <w:szCs w:val="28"/>
        </w:rPr>
        <w:t>;</w:t>
      </w:r>
    </w:p>
    <w:p w14:paraId="6D9900C3" w14:textId="77777777" w:rsidR="002D5FE1" w:rsidRDefault="00000000">
      <w:pPr>
        <w:pStyle w:val="Standard"/>
        <w:numPr>
          <w:ilvl w:val="0"/>
          <w:numId w:val="55"/>
        </w:numPr>
        <w:spacing w:line="276" w:lineRule="auto"/>
        <w:ind w:left="0" w:firstLine="680"/>
        <w:jc w:val="both"/>
        <w:rPr>
          <w:rFonts w:ascii="Times New Roman" w:hAnsi="Times New Roman"/>
          <w:sz w:val="28"/>
          <w:szCs w:val="28"/>
        </w:rPr>
      </w:pPr>
      <w:r>
        <w:rPr>
          <w:rFonts w:ascii="Times New Roman" w:hAnsi="Times New Roman"/>
          <w:sz w:val="28"/>
          <w:szCs w:val="28"/>
        </w:rPr>
        <w:t>должно обеспечиваться блокирование возможности использования заархивированных с использованием паролей вложений до их проверки</w:t>
      </w:r>
      <w:r>
        <w:rPr>
          <w:rFonts w:ascii="Times New Roman" w:hAnsi="Times New Roman"/>
          <w:sz w:val="28"/>
          <w:szCs w:val="28"/>
        </w:rPr>
        <w:br/>
        <w:t>на наличие компьютерных вирусов.</w:t>
      </w:r>
    </w:p>
    <w:p w14:paraId="21BF238A" w14:textId="77777777" w:rsidR="002D5FE1" w:rsidRDefault="00000000">
      <w:pPr>
        <w:pStyle w:val="Standard"/>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8FD069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331C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9BEE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59220C1B"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3DAC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CD60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C1DF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7638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3169B5F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74E6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ЗЭП.3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6F8F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AF7A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A765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4EABBBA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611C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ЗЭП.3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4EBB7" w14:textId="77777777" w:rsidR="002D5FE1" w:rsidRDefault="002D5FE1">
            <w:pPr>
              <w:pStyle w:val="Standarduser"/>
              <w:widowControl w:val="0"/>
              <w:spacing w:after="0"/>
              <w:ind w:firstLine="68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39EF2" w14:textId="77777777" w:rsidR="002D5FE1" w:rsidRDefault="002D5FE1">
            <w:pPr>
              <w:pStyle w:val="Standarduser"/>
              <w:widowControl w:val="0"/>
              <w:spacing w:after="0"/>
              <w:ind w:firstLine="68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5B775" w14:textId="77777777" w:rsidR="002D5FE1" w:rsidRDefault="002D5FE1">
            <w:pPr>
              <w:pStyle w:val="Standarduser"/>
              <w:widowControl w:val="0"/>
              <w:spacing w:after="0"/>
              <w:ind w:firstLine="680"/>
              <w:jc w:val="center"/>
              <w:rPr>
                <w:rFonts w:ascii="Times New Roman" w:hAnsi="Times New Roman" w:cs="Times New Roman"/>
                <w:sz w:val="28"/>
                <w:szCs w:val="28"/>
              </w:rPr>
            </w:pPr>
          </w:p>
        </w:tc>
      </w:tr>
    </w:tbl>
    <w:p w14:paraId="2D49C4D7" w14:textId="77777777" w:rsidR="002D5FE1" w:rsidRDefault="002D5FE1">
      <w:pPr>
        <w:pStyle w:val="Standard"/>
        <w:spacing w:line="276" w:lineRule="auto"/>
        <w:ind w:firstLine="680"/>
        <w:jc w:val="both"/>
        <w:rPr>
          <w:rFonts w:ascii="Times New Roman" w:hAnsi="Times New Roman"/>
          <w:sz w:val="28"/>
          <w:szCs w:val="28"/>
        </w:rPr>
      </w:pPr>
    </w:p>
    <w:p w14:paraId="02112C2C" w14:textId="77777777" w:rsidR="002D5FE1" w:rsidRDefault="00000000">
      <w:pPr>
        <w:pStyle w:val="Standard"/>
        <w:keepNext/>
        <w:widowControl/>
        <w:spacing w:line="276" w:lineRule="auto"/>
        <w:jc w:val="center"/>
        <w:textAlignment w:val="auto"/>
      </w:pPr>
      <w:r>
        <w:rPr>
          <w:rFonts w:ascii="Times New Roman" w:hAnsi="Times New Roman"/>
          <w:b/>
          <w:bCs/>
          <w:sz w:val="28"/>
          <w:szCs w:val="28"/>
        </w:rPr>
        <w:t>ЗЭП.4 Защита от фишинга</w:t>
      </w:r>
    </w:p>
    <w:p w14:paraId="67D85312" w14:textId="77777777" w:rsidR="002D5FE1" w:rsidRDefault="002D5FE1">
      <w:pPr>
        <w:pStyle w:val="Standard"/>
        <w:widowControl/>
        <w:spacing w:line="276" w:lineRule="auto"/>
        <w:ind w:firstLine="680"/>
        <w:jc w:val="both"/>
        <w:textAlignment w:val="auto"/>
        <w:rPr>
          <w:rFonts w:ascii="Times New Roman" w:hAnsi="Times New Roman"/>
          <w:sz w:val="28"/>
          <w:szCs w:val="28"/>
        </w:rPr>
      </w:pPr>
    </w:p>
    <w:p w14:paraId="70F7D77E"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Обеспечение выявления и блокирования сообщений электронной почты, содержащих поддельные данные и фишинговые элементы, направленные на компрометацию учетных записей, или иное несанкционированное воздействие на информационную систему (информационную инфраструктуру оператора).</w:t>
      </w:r>
    </w:p>
    <w:p w14:paraId="6F12FA93"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 xml:space="preserve">Должен обеспечиваться контроль текста сообщения (контента), содержащегося в сообщении электронной почты, </w:t>
      </w:r>
      <w:r>
        <w:rPr>
          <w:rFonts w:ascii="Times New Roman" w:hAnsi="Times New Roman"/>
          <w:sz w:val="28"/>
          <w:szCs w:val="28"/>
        </w:rPr>
        <w:br/>
        <w:t>и ссылок, ведущих на сторонние информационные ресурсы, на наличие вредоносных и фишинговых элементов.</w:t>
      </w:r>
    </w:p>
    <w:p w14:paraId="4623D8B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Должны обеспечиваться:</w:t>
      </w:r>
    </w:p>
    <w:p w14:paraId="683D629B" w14:textId="77777777" w:rsidR="002D5FE1" w:rsidRDefault="00000000">
      <w:pPr>
        <w:pStyle w:val="Standard"/>
        <w:spacing w:line="276" w:lineRule="auto"/>
        <w:ind w:firstLine="680"/>
        <w:jc w:val="both"/>
      </w:pPr>
      <w:r>
        <w:rPr>
          <w:rFonts w:ascii="Times New Roman" w:hAnsi="Times New Roman"/>
          <w:sz w:val="28"/>
          <w:szCs w:val="28"/>
        </w:rPr>
        <w:t>фильтрация сообщений электронной почты на основе информации</w:t>
      </w:r>
      <w:r>
        <w:rPr>
          <w:rFonts w:ascii="Times New Roman" w:hAnsi="Times New Roman"/>
          <w:sz w:val="28"/>
          <w:szCs w:val="28"/>
        </w:rPr>
        <w:br/>
        <w:t>об отправителе сообщения (</w:t>
      </w:r>
      <w:r>
        <w:rPr>
          <w:rFonts w:ascii="Times New Roman" w:hAnsi="Times New Roman"/>
          <w:sz w:val="28"/>
          <w:szCs w:val="28"/>
          <w:lang w:val="en-US"/>
        </w:rPr>
        <w:t>IP</w:t>
      </w:r>
      <w:r>
        <w:rPr>
          <w:rFonts w:ascii="Times New Roman" w:hAnsi="Times New Roman"/>
          <w:sz w:val="28"/>
          <w:szCs w:val="28"/>
        </w:rPr>
        <w:t>-адреса, доменные имена), в том числе</w:t>
      </w:r>
      <w:r>
        <w:rPr>
          <w:rFonts w:ascii="Times New Roman" w:hAnsi="Times New Roman"/>
          <w:sz w:val="28"/>
          <w:szCs w:val="28"/>
        </w:rPr>
        <w:br/>
        <w:t>с использованием «черных» списков (запрещенные отправители) и (или) «белых» списков (разрешенные отправители);</w:t>
      </w:r>
    </w:p>
    <w:p w14:paraId="15FCBFC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фильтрация сообщений электронной почты по содержимому</w:t>
      </w:r>
      <w:r>
        <w:rPr>
          <w:rFonts w:ascii="Times New Roman" w:hAnsi="Times New Roman"/>
          <w:sz w:val="28"/>
          <w:szCs w:val="28"/>
        </w:rPr>
        <w:br/>
        <w:t xml:space="preserve">с использованием критериев, позволяющих относить сообщения </w:t>
      </w:r>
      <w:r>
        <w:rPr>
          <w:rFonts w:ascii="Times New Roman" w:hAnsi="Times New Roman"/>
          <w:sz w:val="28"/>
          <w:szCs w:val="28"/>
        </w:rPr>
        <w:br/>
        <w:t>к фишинговым.</w:t>
      </w:r>
    </w:p>
    <w:p w14:paraId="1C553B1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Должна обеспечиваться возможность проведения ретроспективного анализа сообщений электронной почты на наличие поддельных данных и (или) фишинговых элементов.</w:t>
      </w:r>
    </w:p>
    <w:p w14:paraId="0CC88B05"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0489F1FF" w14:textId="77777777" w:rsidR="002D5FE1" w:rsidRDefault="00000000">
      <w:pPr>
        <w:pStyle w:val="Standard"/>
        <w:spacing w:line="276" w:lineRule="auto"/>
        <w:ind w:firstLine="680"/>
        <w:jc w:val="both"/>
        <w:rPr>
          <w:rFonts w:ascii="Times New Roman" w:hAnsi="Times New Roman"/>
          <w:b/>
          <w:bCs/>
          <w:sz w:val="28"/>
          <w:szCs w:val="28"/>
        </w:rPr>
      </w:pPr>
      <w:r>
        <w:rPr>
          <w:rFonts w:ascii="Times New Roman" w:hAnsi="Times New Roman"/>
          <w:b/>
          <w:bCs/>
          <w:sz w:val="28"/>
          <w:szCs w:val="28"/>
        </w:rPr>
        <w:t>Требования к усилению:</w:t>
      </w:r>
    </w:p>
    <w:p w14:paraId="3B157970" w14:textId="77777777" w:rsidR="002D5FE1" w:rsidRDefault="00000000">
      <w:pPr>
        <w:pStyle w:val="Standard"/>
        <w:numPr>
          <w:ilvl w:val="0"/>
          <w:numId w:val="116"/>
        </w:numPr>
        <w:spacing w:line="276" w:lineRule="auto"/>
        <w:ind w:left="0" w:firstLine="680"/>
        <w:jc w:val="both"/>
        <w:rPr>
          <w:rFonts w:ascii="Times New Roman" w:hAnsi="Times New Roman"/>
          <w:sz w:val="28"/>
          <w:szCs w:val="28"/>
        </w:rPr>
      </w:pPr>
      <w:r>
        <w:rPr>
          <w:rFonts w:ascii="Times New Roman" w:hAnsi="Times New Roman"/>
          <w:sz w:val="28"/>
          <w:szCs w:val="28"/>
        </w:rPr>
        <w:t>должно осуществляться блокирование сообщений электронной почты, содержащих поддельные данные и (или) фишинговые элементы, или помещение их в карантин;</w:t>
      </w:r>
    </w:p>
    <w:p w14:paraId="41E08133" w14:textId="77777777" w:rsidR="002D5FE1" w:rsidRDefault="00000000">
      <w:pPr>
        <w:pStyle w:val="Standard"/>
        <w:numPr>
          <w:ilvl w:val="0"/>
          <w:numId w:val="56"/>
        </w:numPr>
        <w:spacing w:line="276" w:lineRule="auto"/>
        <w:ind w:left="0" w:firstLine="680"/>
        <w:jc w:val="both"/>
        <w:rPr>
          <w:rFonts w:ascii="Times New Roman" w:hAnsi="Times New Roman"/>
          <w:sz w:val="28"/>
          <w:szCs w:val="28"/>
        </w:rPr>
      </w:pPr>
      <w:r>
        <w:rPr>
          <w:rFonts w:ascii="Times New Roman" w:hAnsi="Times New Roman"/>
          <w:sz w:val="28"/>
          <w:szCs w:val="28"/>
        </w:rPr>
        <w:t>должна осуществляться фильтрация сообщений электронной почты</w:t>
      </w:r>
      <w:r>
        <w:rPr>
          <w:rFonts w:ascii="Times New Roman" w:hAnsi="Times New Roman"/>
          <w:sz w:val="28"/>
          <w:szCs w:val="28"/>
        </w:rPr>
        <w:br/>
        <w:t>на основе репутационной информации об отправителе сообщения;</w:t>
      </w:r>
    </w:p>
    <w:p w14:paraId="5CC94E41" w14:textId="77777777" w:rsidR="002D5FE1" w:rsidRDefault="00000000">
      <w:pPr>
        <w:pStyle w:val="Standard"/>
        <w:numPr>
          <w:ilvl w:val="0"/>
          <w:numId w:val="56"/>
        </w:numPr>
        <w:spacing w:line="276" w:lineRule="auto"/>
        <w:ind w:left="0" w:firstLine="680"/>
        <w:jc w:val="both"/>
      </w:pPr>
      <w:r>
        <w:rPr>
          <w:rFonts w:ascii="Times New Roman" w:hAnsi="Times New Roman"/>
          <w:sz w:val="28"/>
          <w:szCs w:val="28"/>
        </w:rPr>
        <w:t>контроль сообщений электронной почты на наличие фишинговых элементов должен осуществляться с использованием замкнутой системы (среды) предварительного выполнения программ</w:t>
      </w:r>
      <w:r>
        <w:rPr>
          <w:rStyle w:val="19"/>
          <w:rFonts w:ascii="Times New Roman" w:hAnsi="Times New Roman" w:cs="Times New Roman"/>
          <w:szCs w:val="28"/>
        </w:rPr>
        <w:t xml:space="preserve"> («песочницы»);</w:t>
      </w:r>
    </w:p>
    <w:p w14:paraId="31CBED74" w14:textId="77777777" w:rsidR="002D5FE1" w:rsidRDefault="00000000">
      <w:pPr>
        <w:pStyle w:val="Standard"/>
        <w:numPr>
          <w:ilvl w:val="0"/>
          <w:numId w:val="56"/>
        </w:numPr>
        <w:spacing w:line="276" w:lineRule="auto"/>
        <w:ind w:left="0" w:firstLine="680"/>
        <w:jc w:val="both"/>
      </w:pPr>
      <w:r>
        <w:rPr>
          <w:rFonts w:ascii="Times New Roman" w:hAnsi="Times New Roman"/>
          <w:sz w:val="28"/>
          <w:szCs w:val="28"/>
        </w:rPr>
        <w:t xml:space="preserve">должны обеспечиваться контроль адресов электронной почты, с которых было отправлено сообщение электронной почты с целью верификации адресов электронной почты, а также обнаружение фактов </w:t>
      </w:r>
      <w:r>
        <w:rPr>
          <w:rStyle w:val="19"/>
          <w:rFonts w:ascii="Times New Roman" w:hAnsi="Times New Roman" w:cs="Times New Roman"/>
          <w:szCs w:val="28"/>
        </w:rPr>
        <w:t>подделки электронных писем от легитимных отправителей</w:t>
      </w:r>
      <w:r>
        <w:rPr>
          <w:rFonts w:ascii="Times New Roman" w:hAnsi="Times New Roman"/>
          <w:sz w:val="28"/>
          <w:szCs w:val="28"/>
        </w:rPr>
        <w:t>.</w:t>
      </w:r>
    </w:p>
    <w:p w14:paraId="77614CCF" w14:textId="77777777" w:rsidR="002D5FE1" w:rsidRDefault="00000000">
      <w:pPr>
        <w:pStyle w:val="Standard"/>
        <w:keepNext/>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CDDB659"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CA0F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77EF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7DFD575"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94329"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232A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E9B7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0203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46A91E4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CEBA7" w14:textId="77777777" w:rsidR="002D5FE1" w:rsidRDefault="00000000">
            <w:pPr>
              <w:pStyle w:val="Standarduser"/>
              <w:widowControl w:val="0"/>
              <w:spacing w:after="0"/>
              <w:jc w:val="center"/>
            </w:pPr>
            <w:r>
              <w:rPr>
                <w:rFonts w:ascii="Times New Roman" w:hAnsi="Times New Roman" w:cs="Times New Roman"/>
                <w:sz w:val="28"/>
                <w:szCs w:val="28"/>
              </w:rPr>
              <w:t>ЗЭП.</w:t>
            </w:r>
            <w:r>
              <w:rPr>
                <w:rFonts w:ascii="Times New Roman" w:hAnsi="Times New Roman" w:cs="Times New Roman"/>
                <w:sz w:val="28"/>
                <w:szCs w:val="28"/>
                <w:lang w:val="en-US"/>
              </w:rPr>
              <w:t>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9532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74E0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8C34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1866943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AE081" w14:textId="77777777" w:rsidR="002D5FE1" w:rsidRDefault="00000000">
            <w:pPr>
              <w:pStyle w:val="Standarduser"/>
              <w:widowControl w:val="0"/>
              <w:spacing w:after="0"/>
              <w:jc w:val="center"/>
            </w:pPr>
            <w:r>
              <w:rPr>
                <w:rFonts w:ascii="Times New Roman" w:hAnsi="Times New Roman" w:cs="Times New Roman"/>
                <w:sz w:val="28"/>
                <w:szCs w:val="28"/>
              </w:rPr>
              <w:t>Усиление ЗЭП.</w:t>
            </w:r>
            <w:r>
              <w:rPr>
                <w:rFonts w:ascii="Times New Roman" w:hAnsi="Times New Roman" w:cs="Times New Roman"/>
                <w:sz w:val="28"/>
                <w:szCs w:val="28"/>
                <w:lang w:val="en-US"/>
              </w:rPr>
              <w:t>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3B1D9"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A846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67AE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r>
    </w:tbl>
    <w:p w14:paraId="3250CBB6" w14:textId="77777777" w:rsidR="002D5FE1" w:rsidRDefault="002D5FE1">
      <w:pPr>
        <w:pStyle w:val="Standard"/>
        <w:spacing w:line="276" w:lineRule="auto"/>
        <w:ind w:firstLine="680"/>
        <w:jc w:val="both"/>
        <w:rPr>
          <w:rFonts w:ascii="Times New Roman" w:hAnsi="Times New Roman"/>
          <w:sz w:val="28"/>
          <w:szCs w:val="28"/>
          <w:lang w:val="en-US"/>
        </w:rPr>
      </w:pPr>
    </w:p>
    <w:p w14:paraId="60A3D4C4" w14:textId="77777777" w:rsidR="002D5FE1" w:rsidRDefault="00000000">
      <w:pPr>
        <w:pStyle w:val="Standard"/>
        <w:widowControl/>
        <w:spacing w:line="276" w:lineRule="auto"/>
        <w:jc w:val="center"/>
        <w:textAlignment w:val="auto"/>
      </w:pPr>
      <w:r>
        <w:rPr>
          <w:rFonts w:ascii="Times New Roman" w:hAnsi="Times New Roman"/>
          <w:b/>
          <w:bCs/>
          <w:sz w:val="28"/>
          <w:szCs w:val="28"/>
        </w:rPr>
        <w:t>ЗЭП.5 Защита от спама</w:t>
      </w:r>
    </w:p>
    <w:p w14:paraId="08264045" w14:textId="77777777" w:rsidR="002D5FE1" w:rsidRDefault="002D5FE1">
      <w:pPr>
        <w:pStyle w:val="Standard"/>
        <w:widowControl/>
        <w:spacing w:line="276" w:lineRule="auto"/>
        <w:ind w:firstLine="680"/>
        <w:jc w:val="both"/>
        <w:textAlignment w:val="auto"/>
        <w:rPr>
          <w:rFonts w:ascii="Times New Roman" w:hAnsi="Times New Roman"/>
          <w:sz w:val="28"/>
          <w:szCs w:val="28"/>
        </w:rPr>
      </w:pPr>
    </w:p>
    <w:p w14:paraId="3E7C3B1B"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Предотвращение поступления незапрашиваемых сообщений электронной почты (спама) пользователям информационной системы.</w:t>
      </w:r>
    </w:p>
    <w:p w14:paraId="3EF462CF"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Должен обеспечиваться контроль поступающих сообщений электронной почты, позволяющий обнаруживать незапрашиваемые сообщения.</w:t>
      </w:r>
    </w:p>
    <w:p w14:paraId="407F7D8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Контроль поступающих сообщений электронной почты должен осуществляться за счет:</w:t>
      </w:r>
    </w:p>
    <w:p w14:paraId="75FFBE8B" w14:textId="77777777" w:rsidR="002D5FE1" w:rsidRDefault="00000000">
      <w:pPr>
        <w:pStyle w:val="Standard"/>
        <w:spacing w:line="276" w:lineRule="auto"/>
        <w:ind w:firstLine="680"/>
        <w:jc w:val="both"/>
      </w:pPr>
      <w:r>
        <w:rPr>
          <w:rFonts w:ascii="Times New Roman" w:hAnsi="Times New Roman"/>
          <w:sz w:val="28"/>
          <w:szCs w:val="28"/>
        </w:rPr>
        <w:t>фильтрации сообщений электронной почты на основе информации</w:t>
      </w:r>
      <w:r>
        <w:rPr>
          <w:rFonts w:ascii="Times New Roman" w:hAnsi="Times New Roman"/>
          <w:sz w:val="28"/>
          <w:szCs w:val="28"/>
        </w:rPr>
        <w:br/>
        <w:t>об отправителе сообщения (</w:t>
      </w:r>
      <w:r>
        <w:rPr>
          <w:rFonts w:ascii="Times New Roman" w:hAnsi="Times New Roman"/>
          <w:sz w:val="28"/>
          <w:szCs w:val="28"/>
          <w:lang w:val="en-US"/>
        </w:rPr>
        <w:t>IP</w:t>
      </w:r>
      <w:r>
        <w:rPr>
          <w:rFonts w:ascii="Times New Roman" w:hAnsi="Times New Roman"/>
          <w:sz w:val="28"/>
          <w:szCs w:val="28"/>
        </w:rPr>
        <w:t>-адреса, доменные имена), в том числе</w:t>
      </w:r>
      <w:r>
        <w:rPr>
          <w:rFonts w:ascii="Times New Roman" w:hAnsi="Times New Roman"/>
          <w:sz w:val="28"/>
          <w:szCs w:val="28"/>
        </w:rPr>
        <w:br/>
        <w:t>с использованием «черных» списков (запрещенные отправители) и (или) «белых» списков (разрешенные отправители);</w:t>
      </w:r>
    </w:p>
    <w:p w14:paraId="6F3DC92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фильтрации сообщений электронной почты по содержимому</w:t>
      </w:r>
      <w:r>
        <w:rPr>
          <w:rFonts w:ascii="Times New Roman" w:hAnsi="Times New Roman"/>
          <w:sz w:val="28"/>
          <w:szCs w:val="28"/>
        </w:rPr>
        <w:br/>
        <w:t>с использованием критериев, позволяющих относить сообщения к спаму.</w:t>
      </w:r>
    </w:p>
    <w:p w14:paraId="305B350A"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360E7FF3" w14:textId="77777777" w:rsidR="002D5FE1" w:rsidRDefault="00000000">
      <w:pPr>
        <w:pStyle w:val="Standard"/>
        <w:keepNext/>
        <w:spacing w:line="276" w:lineRule="auto"/>
        <w:ind w:firstLine="680"/>
        <w:jc w:val="both"/>
        <w:rPr>
          <w:rFonts w:ascii="Times New Roman" w:hAnsi="Times New Roman"/>
          <w:b/>
          <w:bCs/>
          <w:sz w:val="28"/>
          <w:szCs w:val="28"/>
        </w:rPr>
      </w:pPr>
      <w:r>
        <w:rPr>
          <w:rFonts w:ascii="Times New Roman" w:hAnsi="Times New Roman"/>
          <w:b/>
          <w:bCs/>
          <w:sz w:val="28"/>
          <w:szCs w:val="28"/>
        </w:rPr>
        <w:t>Требования к усилению:</w:t>
      </w:r>
    </w:p>
    <w:p w14:paraId="654F5369" w14:textId="77777777" w:rsidR="002D5FE1" w:rsidRDefault="00000000">
      <w:pPr>
        <w:pStyle w:val="Standard"/>
        <w:numPr>
          <w:ilvl w:val="0"/>
          <w:numId w:val="117"/>
        </w:numPr>
        <w:spacing w:line="276" w:lineRule="auto"/>
        <w:ind w:left="0" w:firstLine="680"/>
        <w:jc w:val="both"/>
        <w:rPr>
          <w:rFonts w:ascii="Times New Roman" w:hAnsi="Times New Roman"/>
          <w:sz w:val="28"/>
          <w:szCs w:val="28"/>
        </w:rPr>
      </w:pPr>
      <w:r>
        <w:rPr>
          <w:rFonts w:ascii="Times New Roman" w:hAnsi="Times New Roman"/>
          <w:sz w:val="28"/>
          <w:szCs w:val="28"/>
        </w:rPr>
        <w:t>должна осуществляться фильтрация сообщений электронной почты</w:t>
      </w:r>
      <w:r>
        <w:rPr>
          <w:rFonts w:ascii="Times New Roman" w:hAnsi="Times New Roman"/>
          <w:sz w:val="28"/>
          <w:szCs w:val="28"/>
        </w:rPr>
        <w:br/>
        <w:t>на основе репутационной информации об отправителе сообщения;</w:t>
      </w:r>
    </w:p>
    <w:p w14:paraId="2F3FBD96" w14:textId="77777777" w:rsidR="002D5FE1" w:rsidRDefault="00000000">
      <w:pPr>
        <w:pStyle w:val="Standard"/>
        <w:numPr>
          <w:ilvl w:val="0"/>
          <w:numId w:val="57"/>
        </w:numPr>
        <w:spacing w:line="276" w:lineRule="auto"/>
        <w:ind w:left="0" w:firstLine="680"/>
        <w:jc w:val="both"/>
        <w:rPr>
          <w:rFonts w:ascii="Times New Roman" w:hAnsi="Times New Roman"/>
          <w:sz w:val="28"/>
          <w:szCs w:val="28"/>
        </w:rPr>
      </w:pPr>
      <w:r>
        <w:rPr>
          <w:rFonts w:ascii="Times New Roman" w:hAnsi="Times New Roman"/>
          <w:sz w:val="28"/>
          <w:szCs w:val="28"/>
        </w:rPr>
        <w:t>должно быть установлено ограничение на количество сообщений электронной почты, поступающих от одного отправителя за период времени, при превышении которого последующие сообщения электронной почты должны блокироваться;</w:t>
      </w:r>
    </w:p>
    <w:p w14:paraId="3B58E02F" w14:textId="77777777" w:rsidR="002D5FE1" w:rsidRDefault="00000000">
      <w:pPr>
        <w:pStyle w:val="Standard"/>
        <w:numPr>
          <w:ilvl w:val="0"/>
          <w:numId w:val="57"/>
        </w:numPr>
        <w:spacing w:line="276" w:lineRule="auto"/>
        <w:ind w:left="0" w:firstLine="680"/>
        <w:jc w:val="both"/>
        <w:rPr>
          <w:rFonts w:ascii="Times New Roman" w:hAnsi="Times New Roman"/>
          <w:sz w:val="28"/>
          <w:szCs w:val="28"/>
        </w:rPr>
      </w:pPr>
      <w:r>
        <w:rPr>
          <w:rFonts w:ascii="Times New Roman" w:hAnsi="Times New Roman"/>
          <w:sz w:val="28"/>
          <w:szCs w:val="28"/>
        </w:rPr>
        <w:t>должны применяться технологии, позволяющие однозначно верифицировать адреса электронной почты, от имени которых были отправлены сообщения.</w:t>
      </w:r>
    </w:p>
    <w:p w14:paraId="5B9D49DB" w14:textId="77777777" w:rsidR="002D5FE1" w:rsidRDefault="00000000">
      <w:pPr>
        <w:pStyle w:val="Standard"/>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CA1118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74E2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DB76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5165CA3F"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B3E1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9D97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86D4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59F8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2817384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CA24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ЗЭП.5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B9F3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7FE1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C5F0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4903156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6213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ЗЭП.5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4B0F1"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4DA5B"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98F80" w14:textId="77777777" w:rsidR="002D5FE1" w:rsidRDefault="002D5FE1">
            <w:pPr>
              <w:pStyle w:val="Standarduser"/>
              <w:widowControl w:val="0"/>
              <w:spacing w:after="0"/>
              <w:jc w:val="center"/>
              <w:rPr>
                <w:rFonts w:ascii="Times New Roman" w:hAnsi="Times New Roman" w:cs="Times New Roman"/>
                <w:sz w:val="28"/>
                <w:szCs w:val="28"/>
              </w:rPr>
            </w:pPr>
          </w:p>
        </w:tc>
      </w:tr>
    </w:tbl>
    <w:p w14:paraId="16595D46" w14:textId="77777777" w:rsidR="002D5FE1" w:rsidRDefault="002D5FE1">
      <w:pPr>
        <w:pStyle w:val="Standard"/>
        <w:spacing w:line="276" w:lineRule="auto"/>
        <w:ind w:firstLine="680"/>
        <w:jc w:val="both"/>
        <w:rPr>
          <w:rFonts w:ascii="Times New Roman" w:hAnsi="Times New Roman"/>
          <w:sz w:val="28"/>
          <w:szCs w:val="28"/>
        </w:rPr>
      </w:pPr>
    </w:p>
    <w:p w14:paraId="7D5C1121" w14:textId="77777777" w:rsidR="002D5FE1" w:rsidRDefault="00000000">
      <w:pPr>
        <w:pStyle w:val="Standard"/>
        <w:widowControl/>
        <w:spacing w:line="276" w:lineRule="auto"/>
        <w:jc w:val="center"/>
        <w:textAlignment w:val="auto"/>
      </w:pPr>
      <w:r>
        <w:rPr>
          <w:rFonts w:ascii="Times New Roman" w:hAnsi="Times New Roman"/>
          <w:b/>
          <w:bCs/>
          <w:sz w:val="28"/>
          <w:szCs w:val="28"/>
        </w:rPr>
        <w:t>ЗЭП.6 Защита метаданных и иной технической информации</w:t>
      </w:r>
      <w:r>
        <w:rPr>
          <w:rFonts w:ascii="Times New Roman" w:hAnsi="Times New Roman"/>
          <w:b/>
          <w:bCs/>
          <w:sz w:val="28"/>
          <w:szCs w:val="28"/>
        </w:rPr>
        <w:br/>
        <w:t>сервисов электронной почты</w:t>
      </w:r>
    </w:p>
    <w:p w14:paraId="500A22DD" w14:textId="77777777" w:rsidR="002D5FE1" w:rsidRDefault="002D5FE1">
      <w:pPr>
        <w:pStyle w:val="Standard"/>
        <w:spacing w:line="276" w:lineRule="auto"/>
        <w:ind w:firstLine="680"/>
        <w:jc w:val="both"/>
        <w:rPr>
          <w:rFonts w:ascii="Times New Roman" w:hAnsi="Times New Roman"/>
          <w:sz w:val="28"/>
          <w:szCs w:val="28"/>
        </w:rPr>
      </w:pPr>
    </w:p>
    <w:p w14:paraId="2FE84623"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Обеспечение защиты метаданных и иной технической информации, связанной с функционированием сервисов электронной почты, для предотвращения их несанкционированного использования.</w:t>
      </w:r>
    </w:p>
    <w:p w14:paraId="7CD77BFC"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Информационное взаимодействие между пользователями ящиков электронной почты и сервером электронной почты должно осуществляться с использованием технологий и сетевых протоколов, обеспечивающих сокрытие метаданных и иной технической информации, связанной с функционированием сервисов электронной почты.</w:t>
      </w:r>
    </w:p>
    <w:p w14:paraId="71BC797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Должно обеспечиваться сокрытие метаданных и иной технической информации, связанной с функционированием сервисов электронной почты,</w:t>
      </w:r>
      <w:r>
        <w:rPr>
          <w:rFonts w:ascii="Times New Roman" w:hAnsi="Times New Roman"/>
          <w:sz w:val="28"/>
          <w:szCs w:val="28"/>
        </w:rPr>
        <w:br/>
        <w:t>а именно:</w:t>
      </w:r>
    </w:p>
    <w:p w14:paraId="668DB5D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служебные заголовки сообщений электронной почты, содержащие информацию об инфраструктуре информационной системы, а также программном обеспечении, с использованием которого отправлено сообщение электронной почты (например, X-Mailer, User-Agent);</w:t>
      </w:r>
    </w:p>
    <w:p w14:paraId="65867FB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служебные заголовки сообщений электронной почты, содержащие информацию о маршруте передачи сообщения (например, X-Originating-IP, Message-ID).</w:t>
      </w:r>
    </w:p>
    <w:p w14:paraId="73DEF55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Сокрытие информации, содержащейся в служебных заголовках, должно осуществляться одним из следующих способов:</w:t>
      </w:r>
    </w:p>
    <w:p w14:paraId="4B77AEC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настройка параметров сервера электронной почты, при которой обеспечивается запрет записи информации в служебные заголовки отправляемых сообщений электронной почты;</w:t>
      </w:r>
    </w:p>
    <w:p w14:paraId="4977DDF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использование промежуточного сервера (SMTP-шлюз или прокси-сервер), позволяющего подменять или удалять информацию, содержащуюся </w:t>
      </w:r>
      <w:r>
        <w:rPr>
          <w:rFonts w:ascii="Times New Roman" w:hAnsi="Times New Roman"/>
          <w:sz w:val="28"/>
          <w:szCs w:val="28"/>
        </w:rPr>
        <w:br/>
        <w:t>в служебных заголовках.</w:t>
      </w:r>
    </w:p>
    <w:p w14:paraId="168BC50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Должна быть исключена возможность получения информации</w:t>
      </w:r>
      <w:r>
        <w:rPr>
          <w:rFonts w:ascii="Times New Roman" w:hAnsi="Times New Roman"/>
          <w:sz w:val="28"/>
          <w:szCs w:val="28"/>
        </w:rPr>
        <w:br/>
        <w:t>о существующих ящиках электронной почты, содержащихся на сервере электронной почты, с использованием:</w:t>
      </w:r>
    </w:p>
    <w:p w14:paraId="0B130F3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запрета использования на почтовом сервере команд VRFY/EXPN;</w:t>
      </w:r>
    </w:p>
    <w:p w14:paraId="753A764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средства защиты информации, позволяющего блокировать запросы</w:t>
      </w:r>
      <w:r>
        <w:rPr>
          <w:rFonts w:ascii="Times New Roman" w:hAnsi="Times New Roman"/>
          <w:sz w:val="28"/>
          <w:szCs w:val="28"/>
        </w:rPr>
        <w:br/>
        <w:t>на получение информации о существующих ящиках электронной почты, содержащихся на сервере электронной почты.</w:t>
      </w:r>
    </w:p>
    <w:p w14:paraId="5ED7A94D" w14:textId="77777777" w:rsidR="002D5FE1" w:rsidRDefault="00000000">
      <w:pPr>
        <w:pStyle w:val="Standard"/>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1286DB66" w14:textId="77777777" w:rsidR="002D5FE1" w:rsidRDefault="00000000">
      <w:pPr>
        <w:pStyle w:val="Standard"/>
        <w:spacing w:line="276" w:lineRule="auto"/>
        <w:ind w:firstLine="680"/>
        <w:jc w:val="both"/>
        <w:rPr>
          <w:rFonts w:ascii="Times New Roman" w:hAnsi="Times New Roman"/>
          <w:b/>
          <w:bCs/>
          <w:sz w:val="28"/>
          <w:szCs w:val="28"/>
        </w:rPr>
      </w:pPr>
      <w:r>
        <w:rPr>
          <w:rFonts w:ascii="Times New Roman" w:hAnsi="Times New Roman"/>
          <w:b/>
          <w:bCs/>
          <w:sz w:val="28"/>
          <w:szCs w:val="28"/>
        </w:rPr>
        <w:t>Требования к усилению: </w:t>
      </w:r>
    </w:p>
    <w:p w14:paraId="5A9B8529" w14:textId="77777777" w:rsidR="002D5FE1" w:rsidRDefault="00000000">
      <w:pPr>
        <w:pStyle w:val="Standard"/>
        <w:spacing w:line="276" w:lineRule="auto"/>
        <w:ind w:firstLine="680"/>
        <w:jc w:val="both"/>
      </w:pPr>
      <w:r>
        <w:rPr>
          <w:rFonts w:ascii="Times New Roman" w:hAnsi="Times New Roman"/>
          <w:bCs/>
          <w:sz w:val="28"/>
          <w:szCs w:val="28"/>
        </w:rPr>
        <w:t>1)</w:t>
      </w:r>
      <w:r>
        <w:rPr>
          <w:rFonts w:ascii="Times New Roman" w:hAnsi="Times New Roman"/>
          <w:sz w:val="28"/>
          <w:szCs w:val="28"/>
        </w:rPr>
        <w:t xml:space="preserve"> </w:t>
      </w:r>
      <w:r>
        <w:rPr>
          <w:rFonts w:ascii="Times New Roman" w:hAnsi="Times New Roman"/>
          <w:bCs/>
          <w:sz w:val="28"/>
          <w:szCs w:val="28"/>
        </w:rPr>
        <w:t>сервер электронной почты, доступный из сети «Интернет», не должен поддерживать прием и передачу почтового сетевого трафика, предназначенного для других информационных систем (доменов).</w:t>
      </w:r>
    </w:p>
    <w:p w14:paraId="1B505D13" w14:textId="77777777" w:rsidR="002D5FE1" w:rsidRDefault="00000000">
      <w:pPr>
        <w:pStyle w:val="Standard"/>
        <w:keepNext/>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00D6E7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F59F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A940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1AC6351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2AABC"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CC57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F3D0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5A34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0273F3F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E5EE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ЗЭП.6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CD28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5B83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83B9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5CFA2FE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417B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ЗЭП.6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E8E8C"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F71E4"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11A49" w14:textId="77777777" w:rsidR="002D5FE1" w:rsidRDefault="002D5FE1">
            <w:pPr>
              <w:pStyle w:val="Standarduser"/>
              <w:widowControl w:val="0"/>
              <w:spacing w:after="0"/>
              <w:jc w:val="center"/>
              <w:rPr>
                <w:rFonts w:ascii="Times New Roman" w:hAnsi="Times New Roman" w:cs="Times New Roman"/>
                <w:sz w:val="28"/>
                <w:szCs w:val="28"/>
              </w:rPr>
            </w:pPr>
          </w:p>
        </w:tc>
      </w:tr>
    </w:tbl>
    <w:p w14:paraId="050D3C91" w14:textId="77777777" w:rsidR="002D5FE1" w:rsidRDefault="002D5FE1">
      <w:pPr>
        <w:pStyle w:val="Standard"/>
        <w:spacing w:line="276" w:lineRule="auto"/>
        <w:ind w:firstLine="680"/>
        <w:jc w:val="both"/>
        <w:rPr>
          <w:rFonts w:ascii="Times New Roman" w:hAnsi="Times New Roman"/>
          <w:sz w:val="28"/>
          <w:szCs w:val="28"/>
        </w:rPr>
      </w:pPr>
    </w:p>
    <w:p w14:paraId="67D93342" w14:textId="77777777" w:rsidR="002D5FE1" w:rsidRDefault="00000000">
      <w:pPr>
        <w:pStyle w:val="20"/>
        <w:numPr>
          <w:ilvl w:val="1"/>
          <w:numId w:val="12"/>
        </w:numPr>
        <w:tabs>
          <w:tab w:val="left" w:pos="0"/>
        </w:tabs>
        <w:spacing w:before="0" w:line="276" w:lineRule="auto"/>
        <w:jc w:val="center"/>
      </w:pPr>
      <w:r>
        <w:rPr>
          <w:szCs w:val="28"/>
        </w:rPr>
        <w:t>4.</w:t>
      </w:r>
      <w:r>
        <w:rPr>
          <w:szCs w:val="28"/>
          <w:lang w:val="en-US"/>
        </w:rPr>
        <w:t>7</w:t>
      </w:r>
      <w:r>
        <w:rPr>
          <w:szCs w:val="28"/>
        </w:rPr>
        <w:t>. Защита веб-технологий (ЗВТ)</w:t>
      </w:r>
    </w:p>
    <w:p w14:paraId="129047BE" w14:textId="77777777" w:rsidR="002D5FE1" w:rsidRDefault="002D5FE1">
      <w:pPr>
        <w:pStyle w:val="Standard"/>
        <w:keepNext/>
        <w:spacing w:line="276" w:lineRule="auto"/>
        <w:ind w:firstLine="680"/>
        <w:jc w:val="both"/>
        <w:rPr>
          <w:rFonts w:ascii="Times New Roman" w:hAnsi="Times New Roman"/>
          <w:sz w:val="28"/>
          <w:szCs w:val="28"/>
        </w:rPr>
      </w:pPr>
    </w:p>
    <w:p w14:paraId="441CF28E" w14:textId="77777777" w:rsidR="002D5FE1" w:rsidRDefault="00000000">
      <w:pPr>
        <w:pStyle w:val="Standarduser"/>
        <w:spacing w:after="0"/>
        <w:jc w:val="center"/>
      </w:pPr>
      <w:r>
        <w:rPr>
          <w:rFonts w:ascii="Times New Roman" w:hAnsi="Times New Roman" w:cs="Times New Roman"/>
          <w:b/>
          <w:bCs/>
          <w:sz w:val="28"/>
          <w:szCs w:val="28"/>
        </w:rPr>
        <w:t>ЗВТ.1 Защита пользовательских данных</w:t>
      </w:r>
    </w:p>
    <w:p w14:paraId="259203B6" w14:textId="77777777" w:rsidR="002D5FE1" w:rsidRDefault="002D5FE1">
      <w:pPr>
        <w:pStyle w:val="Standarduser"/>
        <w:spacing w:after="0"/>
        <w:ind w:firstLine="680"/>
        <w:jc w:val="both"/>
        <w:rPr>
          <w:rFonts w:ascii="Times New Roman" w:hAnsi="Times New Roman" w:cs="Times New Roman"/>
          <w:sz w:val="28"/>
          <w:szCs w:val="28"/>
        </w:rPr>
      </w:pPr>
    </w:p>
    <w:p w14:paraId="6DA51396" w14:textId="77777777" w:rsidR="002D5FE1" w:rsidRDefault="00000000">
      <w:pPr>
        <w:pStyle w:val="Standarduser"/>
        <w:spacing w:after="0"/>
        <w:ind w:firstLine="680"/>
        <w:jc w:val="both"/>
      </w:pPr>
      <w:r>
        <w:rPr>
          <w:rFonts w:ascii="Times New Roman" w:hAnsi="Times New Roman" w:cs="Times New Roman"/>
          <w:b/>
          <w:bCs/>
          <w:sz w:val="28"/>
          <w:szCs w:val="28"/>
        </w:rPr>
        <w:t>Цель: </w:t>
      </w:r>
      <w:r>
        <w:rPr>
          <w:rFonts w:ascii="Times New Roman" w:hAnsi="Times New Roman" w:cs="Times New Roman"/>
          <w:sz w:val="28"/>
          <w:szCs w:val="28"/>
        </w:rPr>
        <w:t>Обеспечение защиты пользовательских данных, передаваемых, обрабатываемых и хранящихся в составе веб-приложения.</w:t>
      </w:r>
    </w:p>
    <w:p w14:paraId="70ED63B7"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реализации: </w:t>
      </w:r>
      <w:r>
        <w:rPr>
          <w:rFonts w:ascii="Times New Roman" w:hAnsi="Times New Roman" w:cs="Times New Roman"/>
          <w:sz w:val="28"/>
          <w:szCs w:val="28"/>
        </w:rPr>
        <w:t xml:space="preserve">Сетевое информационное взаимодействие между </w:t>
      </w:r>
      <w:r>
        <w:rPr>
          <w:rFonts w:ascii="Times New Roman" w:eastAsia="Times New Roman" w:hAnsi="Times New Roman" w:cs="Times New Roman"/>
          <w:sz w:val="28"/>
          <w:szCs w:val="28"/>
        </w:rPr>
        <w:t xml:space="preserve">субъектами доступа и объектами доступа (пользователями </w:t>
      </w:r>
      <w:r>
        <w:rPr>
          <w:rFonts w:ascii="Times New Roman" w:eastAsia="Times New Roman" w:hAnsi="Times New Roman" w:cs="Times New Roman"/>
          <w:sz w:val="28"/>
          <w:szCs w:val="28"/>
        </w:rPr>
        <w:br/>
        <w:t xml:space="preserve">и приложениями) </w:t>
      </w:r>
      <w:r>
        <w:rPr>
          <w:rFonts w:ascii="Times New Roman" w:hAnsi="Times New Roman" w:cs="Times New Roman"/>
          <w:sz w:val="28"/>
          <w:szCs w:val="28"/>
        </w:rPr>
        <w:t xml:space="preserve">должно осуществляться посредством программного интерфейса приложений, защита данных в котором обеспечивается </w:t>
      </w:r>
      <w:r>
        <w:rPr>
          <w:rFonts w:ascii="Times New Roman" w:hAnsi="Times New Roman" w:cs="Times New Roman"/>
          <w:sz w:val="28"/>
          <w:szCs w:val="28"/>
        </w:rPr>
        <w:br/>
        <w:t>в соответствии с мерой защиты информации ЗПИ.1.</w:t>
      </w:r>
    </w:p>
    <w:p w14:paraId="5E1757FE"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Доступ субъектов доступа к пользовательским данным, хранящимся </w:t>
      </w:r>
      <w:r>
        <w:rPr>
          <w:rFonts w:ascii="Times New Roman" w:hAnsi="Times New Roman" w:cs="Times New Roman"/>
          <w:sz w:val="28"/>
          <w:szCs w:val="28"/>
        </w:rPr>
        <w:br/>
        <w:t>в веб-приложении, а также доступ к функциям веб-приложения должен осуществляться в соответствии с мерой защиты информации УПД.2.</w:t>
      </w:r>
    </w:p>
    <w:p w14:paraId="4097967F" w14:textId="77777777" w:rsidR="002D5FE1" w:rsidRDefault="00000000">
      <w:pPr>
        <w:pStyle w:val="Standarduser"/>
        <w:spacing w:after="0"/>
        <w:ind w:firstLine="680"/>
        <w:jc w:val="both"/>
      </w:pPr>
      <w:r>
        <w:rPr>
          <w:rFonts w:ascii="Times New Roman" w:hAnsi="Times New Roman" w:cs="Times New Roman"/>
          <w:sz w:val="28"/>
          <w:szCs w:val="28"/>
        </w:rPr>
        <w:t xml:space="preserve">Сетевое взаимодействие между </w:t>
      </w:r>
      <w:r>
        <w:rPr>
          <w:rFonts w:ascii="Times New Roman" w:eastAsia="Times New Roman" w:hAnsi="Times New Roman" w:cs="Times New Roman"/>
          <w:sz w:val="28"/>
          <w:szCs w:val="28"/>
        </w:rPr>
        <w:t>субъектами и объектами доступа (пользователями и приложениями) должно осуществляться с учетом мер защиты информации ЗКС.1 ‒ ЗКС.5.</w:t>
      </w:r>
    </w:p>
    <w:p w14:paraId="12755D35"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документированию: </w:t>
      </w:r>
      <w:r>
        <w:rPr>
          <w:rFonts w:ascii="Times New Roman" w:hAnsi="Times New Roman" w:cs="Times New Roman"/>
          <w:color w:val="000000"/>
          <w:spacing w:val="-6"/>
          <w:sz w:val="28"/>
          <w:szCs w:val="28"/>
        </w:rPr>
        <w:t xml:space="preserve">В эксплуатационной документации </w:t>
      </w:r>
      <w:r>
        <w:rPr>
          <w:rFonts w:ascii="Times New Roman" w:hAnsi="Times New Roman" w:cs="Times New Roman"/>
          <w:color w:val="000000"/>
          <w:spacing w:val="-6"/>
          <w:sz w:val="28"/>
          <w:szCs w:val="28"/>
        </w:rPr>
        <w:br/>
        <w:t>на информационную систему должны быть определены:</w:t>
      </w:r>
    </w:p>
    <w:p w14:paraId="3B857047"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объекты доступа, содержащиеся в веб-приложении;</w:t>
      </w:r>
    </w:p>
    <w:p w14:paraId="09312C36"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перечень типов пользователей веб-приложения.</w:t>
      </w:r>
    </w:p>
    <w:p w14:paraId="3E79D3FB" w14:textId="77777777" w:rsidR="002D5FE1" w:rsidRDefault="00000000">
      <w:pPr>
        <w:pStyle w:val="Standarduser"/>
        <w:spacing w:after="0"/>
        <w:ind w:firstLine="680"/>
        <w:jc w:val="both"/>
        <w:rPr>
          <w:rFonts w:ascii="Times New Roman" w:hAnsi="Times New Roman" w:cs="Times New Roman"/>
          <w:b/>
          <w:bCs/>
          <w:sz w:val="28"/>
          <w:szCs w:val="28"/>
        </w:rPr>
      </w:pPr>
      <w:r>
        <w:rPr>
          <w:rFonts w:ascii="Times New Roman" w:hAnsi="Times New Roman" w:cs="Times New Roman"/>
          <w:b/>
          <w:bCs/>
          <w:sz w:val="28"/>
          <w:szCs w:val="28"/>
        </w:rPr>
        <w:t>Требования к усилению:</w:t>
      </w:r>
    </w:p>
    <w:p w14:paraId="62C61F25"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1) в информационной системе должно быть исключено кэширование пользовательских данных, определяемых оператором, в веб-браузере</w:t>
      </w:r>
      <w:r>
        <w:rPr>
          <w:rFonts w:ascii="Times New Roman" w:hAnsi="Times New Roman" w:cs="Times New Roman"/>
          <w:sz w:val="28"/>
          <w:szCs w:val="28"/>
        </w:rPr>
        <w:br/>
        <w:t xml:space="preserve">(например, путем использования соответствующих директив заголовков </w:t>
      </w:r>
      <w:r>
        <w:rPr>
          <w:rFonts w:ascii="Times New Roman" w:hAnsi="Times New Roman" w:cs="Times New Roman"/>
          <w:sz w:val="28"/>
          <w:szCs w:val="28"/>
        </w:rPr>
        <w:br/>
        <w:t>Cache-Control, Pragma протокола передачи гипертекста);</w:t>
      </w:r>
    </w:p>
    <w:p w14:paraId="65A5BBE9"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2) в информационной системе должны быть отключены функции автоматического заполнения форм (например, путем установления соответствующего значения атрибута Autocomplete протокола передачи гипертекста) для полей, предназначенных для ввода пользовательских данных, определяемых оператором;</w:t>
      </w:r>
    </w:p>
    <w:p w14:paraId="2226C1F2"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3) в информационной системе должна обеспечиваться защита пользовательских данных от компрометации посредством межсайтового скриптинга путем настойки соответствующих заголовков безопасности протокола передачи гипертекста;</w:t>
      </w:r>
    </w:p>
    <w:p w14:paraId="43EB34C2"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4) в информационной системе должна обеспечиваться защита пользовательских данных от компрометации посредством подмены (перекрытия) элементов графического интерфейса путем контроля вложенности контекстов отображения.</w:t>
      </w:r>
    </w:p>
    <w:p w14:paraId="3153DA22" w14:textId="77777777" w:rsidR="002D5FE1" w:rsidRDefault="00000000">
      <w:pPr>
        <w:pStyle w:val="Standarduser"/>
        <w:spacing w:after="0"/>
        <w:ind w:firstLine="680"/>
        <w:jc w:val="both"/>
      </w:pPr>
      <w:r>
        <w:rPr>
          <w:rFonts w:ascii="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65F9FB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4142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6192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64D0574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02D2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188E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D442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B93C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5EA26D0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1753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ЗВТ.1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BB0AD" w14:textId="77777777" w:rsidR="002D5FE1" w:rsidRDefault="00000000">
            <w:pPr>
              <w:pStyle w:val="Standarduser"/>
              <w:widowControl w:val="0"/>
              <w:spacing w:after="0"/>
              <w:jc w:val="center"/>
            </w:pPr>
            <w:r>
              <w:rPr>
                <w:rFonts w:ascii="Times New Roman" w:hAnsi="Times New Roman" w:cs="Times New Roman"/>
                <w:sz w:val="28"/>
                <w:szCs w:val="28"/>
                <w:lang w:val="en-US"/>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BEEE" w14:textId="77777777" w:rsidR="002D5FE1" w:rsidRDefault="00000000">
            <w:pPr>
              <w:pStyle w:val="Standarduser"/>
              <w:widowControl w:val="0"/>
              <w:spacing w:after="0"/>
              <w:jc w:val="center"/>
            </w:pPr>
            <w:r>
              <w:rPr>
                <w:rFonts w:ascii="Times New Roman" w:hAnsi="Times New Roman" w:cs="Times New Roman"/>
                <w:sz w:val="28"/>
                <w:szCs w:val="28"/>
                <w:lang w:val="en-US"/>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A8162" w14:textId="77777777" w:rsidR="002D5FE1" w:rsidRDefault="00000000">
            <w:pPr>
              <w:pStyle w:val="Standarduser"/>
              <w:widowControl w:val="0"/>
              <w:spacing w:after="0"/>
              <w:jc w:val="center"/>
            </w:pPr>
            <w:r>
              <w:rPr>
                <w:rFonts w:ascii="Times New Roman" w:hAnsi="Times New Roman" w:cs="Times New Roman"/>
                <w:sz w:val="28"/>
                <w:szCs w:val="28"/>
                <w:lang w:val="en-US"/>
              </w:rPr>
              <w:t>+</w:t>
            </w:r>
          </w:p>
        </w:tc>
      </w:tr>
      <w:tr w:rsidR="002D5FE1" w14:paraId="71E4C77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DC35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ЗВТ.1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BCEFA"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15A6"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B706D" w14:textId="77777777" w:rsidR="002D5FE1" w:rsidRDefault="002D5FE1">
            <w:pPr>
              <w:pStyle w:val="Standarduser"/>
              <w:widowControl w:val="0"/>
              <w:spacing w:after="0"/>
              <w:jc w:val="center"/>
              <w:rPr>
                <w:rFonts w:ascii="Times New Roman" w:hAnsi="Times New Roman" w:cs="Times New Roman"/>
                <w:sz w:val="28"/>
                <w:szCs w:val="28"/>
              </w:rPr>
            </w:pPr>
          </w:p>
        </w:tc>
      </w:tr>
    </w:tbl>
    <w:p w14:paraId="70C4C6BE" w14:textId="77777777" w:rsidR="002D5FE1" w:rsidRDefault="002D5FE1">
      <w:pPr>
        <w:pStyle w:val="Standarduser"/>
        <w:spacing w:after="0"/>
        <w:ind w:firstLine="680"/>
        <w:jc w:val="both"/>
        <w:rPr>
          <w:rFonts w:ascii="Times New Roman" w:hAnsi="Times New Roman" w:cs="Times New Roman"/>
          <w:sz w:val="28"/>
          <w:szCs w:val="28"/>
        </w:rPr>
      </w:pPr>
    </w:p>
    <w:p w14:paraId="48094EF3" w14:textId="77777777" w:rsidR="002D5FE1" w:rsidRDefault="00000000">
      <w:pPr>
        <w:pStyle w:val="Standarduser"/>
        <w:spacing w:after="0"/>
        <w:jc w:val="center"/>
      </w:pPr>
      <w:r>
        <w:rPr>
          <w:rFonts w:ascii="Times New Roman" w:hAnsi="Times New Roman" w:cs="Times New Roman"/>
          <w:b/>
          <w:bCs/>
          <w:sz w:val="28"/>
          <w:szCs w:val="28"/>
        </w:rPr>
        <w:t>ЗВТ.2 Управление доступом пользователей</w:t>
      </w:r>
    </w:p>
    <w:p w14:paraId="282697B8" w14:textId="77777777" w:rsidR="002D5FE1" w:rsidRDefault="002D5FE1">
      <w:pPr>
        <w:pStyle w:val="Standarduser"/>
        <w:spacing w:after="0"/>
        <w:ind w:firstLine="680"/>
        <w:jc w:val="both"/>
        <w:rPr>
          <w:rFonts w:ascii="Times New Roman" w:hAnsi="Times New Roman" w:cs="Times New Roman"/>
          <w:sz w:val="28"/>
          <w:szCs w:val="28"/>
        </w:rPr>
      </w:pPr>
    </w:p>
    <w:p w14:paraId="6B9746B5" w14:textId="77777777" w:rsidR="002D5FE1" w:rsidRDefault="00000000">
      <w:pPr>
        <w:pStyle w:val="Standarduser"/>
        <w:spacing w:after="0"/>
        <w:ind w:firstLine="680"/>
        <w:jc w:val="both"/>
      </w:pPr>
      <w:r>
        <w:rPr>
          <w:rFonts w:ascii="Times New Roman" w:hAnsi="Times New Roman" w:cs="Times New Roman"/>
          <w:b/>
          <w:bCs/>
          <w:sz w:val="28"/>
          <w:szCs w:val="28"/>
        </w:rPr>
        <w:t>Цель: </w:t>
      </w:r>
      <w:r>
        <w:rPr>
          <w:rFonts w:ascii="Times New Roman" w:hAnsi="Times New Roman" w:cs="Times New Roman"/>
          <w:spacing w:val="-6"/>
          <w:sz w:val="28"/>
          <w:szCs w:val="28"/>
        </w:rPr>
        <w:t>Исключение несанкционированного доступа к объектам доступа, содержащимся в веб-приложении</w:t>
      </w:r>
      <w:r>
        <w:rPr>
          <w:rFonts w:ascii="Times New Roman" w:hAnsi="Times New Roman" w:cs="Times New Roman"/>
          <w:sz w:val="28"/>
          <w:szCs w:val="28"/>
        </w:rPr>
        <w:t xml:space="preserve"> информационной системы (информационной инфраструктуры оператора)</w:t>
      </w:r>
      <w:r>
        <w:rPr>
          <w:rFonts w:ascii="Times New Roman" w:hAnsi="Times New Roman" w:cs="Times New Roman"/>
          <w:spacing w:val="-6"/>
          <w:sz w:val="28"/>
          <w:szCs w:val="28"/>
        </w:rPr>
        <w:t>.</w:t>
      </w:r>
    </w:p>
    <w:p w14:paraId="258077EE"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реализации: </w:t>
      </w:r>
      <w:r>
        <w:rPr>
          <w:rFonts w:ascii="Times New Roman" w:hAnsi="Times New Roman" w:cs="Times New Roman"/>
          <w:spacing w:val="-6"/>
          <w:sz w:val="28"/>
          <w:szCs w:val="28"/>
        </w:rPr>
        <w:t>В информационной системе</w:t>
      </w:r>
      <w:r>
        <w:rPr>
          <w:rFonts w:ascii="Times New Roman" w:hAnsi="Times New Roman" w:cs="Times New Roman"/>
          <w:sz w:val="28"/>
          <w:szCs w:val="28"/>
        </w:rPr>
        <w:t xml:space="preserve"> должны быть обеспечены:</w:t>
      </w:r>
    </w:p>
    <w:p w14:paraId="4C85A7C6"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идентификация и аутентификация пользователей веб-приложения, системы управления контентом веб-приложения в соответствии с мерами защиты информации ИАФ.1, ИАФ.3;</w:t>
      </w:r>
    </w:p>
    <w:p w14:paraId="3E822741"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управление доступом пользователей к функциям и данным, хранящимся </w:t>
      </w:r>
      <w:r>
        <w:rPr>
          <w:rFonts w:ascii="Times New Roman" w:hAnsi="Times New Roman" w:cs="Times New Roman"/>
          <w:sz w:val="28"/>
          <w:szCs w:val="28"/>
        </w:rPr>
        <w:br/>
        <w:t xml:space="preserve">в веб-приложении, а также в системе управления контентом веб-приложения, </w:t>
      </w:r>
      <w:r>
        <w:rPr>
          <w:rFonts w:ascii="Times New Roman" w:hAnsi="Times New Roman" w:cs="Times New Roman"/>
          <w:sz w:val="28"/>
          <w:szCs w:val="28"/>
        </w:rPr>
        <w:br/>
        <w:t>в соответствии с мерами защиты информации УПД.1 ‒ УПД.6;</w:t>
      </w:r>
    </w:p>
    <w:p w14:paraId="2228B7AA"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ограничение числа параллельных сеансов доступа к веб-приложению</w:t>
      </w:r>
      <w:r>
        <w:rPr>
          <w:rFonts w:ascii="Times New Roman" w:hAnsi="Times New Roman" w:cs="Times New Roman"/>
          <w:sz w:val="28"/>
          <w:szCs w:val="28"/>
        </w:rPr>
        <w:br/>
        <w:t>в соответствии с мерой защиты информации УПД.7;</w:t>
      </w:r>
    </w:p>
    <w:p w14:paraId="0F1AC070"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автоматическое завершение сеансов доступа к веб-приложению </w:t>
      </w:r>
      <w:r>
        <w:rPr>
          <w:rFonts w:ascii="Times New Roman" w:hAnsi="Times New Roman" w:cs="Times New Roman"/>
          <w:sz w:val="28"/>
          <w:szCs w:val="28"/>
        </w:rPr>
        <w:br/>
        <w:t>при неактивности в соответствии с мерой защиты информации УПД.8;</w:t>
      </w:r>
    </w:p>
    <w:p w14:paraId="10554DB3"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 xml:space="preserve">проверка прав доступа субъектов доступа при каждом обращении (запросе) к функциям или данным веб-приложения, включая обработку запросов на чтение и модификацию данных, вызов API-методов, загрузку файлов, за исключением определенных общедоступных ресурсов </w:t>
      </w:r>
      <w:r>
        <w:rPr>
          <w:rFonts w:ascii="Times New Roman" w:hAnsi="Times New Roman" w:cs="Times New Roman"/>
          <w:sz w:val="28"/>
          <w:szCs w:val="28"/>
        </w:rPr>
        <w:br/>
        <w:t>в соответствии с мерой защиты информации УПД.9.</w:t>
      </w:r>
    </w:p>
    <w:p w14:paraId="33928AAB"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Возможность идентификации и аутентификации пользователя только на стороне пользователя веб-приложения (например, проверка доступа на уровне JavaScript-кода в веб-браузере) должна быть исключена.</w:t>
      </w:r>
    </w:p>
    <w:p w14:paraId="17DE9645"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документированию: </w:t>
      </w:r>
      <w:r>
        <w:rPr>
          <w:rFonts w:ascii="Times New Roman" w:hAnsi="Times New Roman" w:cs="Times New Roman"/>
          <w:sz w:val="28"/>
          <w:szCs w:val="28"/>
        </w:rPr>
        <w:t>Не предъявляются.</w:t>
      </w:r>
    </w:p>
    <w:p w14:paraId="513787DE"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усилению:</w:t>
      </w:r>
    </w:p>
    <w:p w14:paraId="5A642F55" w14:textId="77777777" w:rsidR="002D5FE1" w:rsidRDefault="00000000">
      <w:pPr>
        <w:pStyle w:val="Standarduser"/>
        <w:numPr>
          <w:ilvl w:val="0"/>
          <w:numId w:val="118"/>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идентификация и аутентификация привилегированных пользователей (администраторов, администраторов безопасности) веб-приложения должны осуществляться с использованием ввода второго фактора при использовании многофакторной аутентификации в составе информационной системы</w:t>
      </w:r>
      <w:r>
        <w:rPr>
          <w:rFonts w:ascii="Times New Roman" w:hAnsi="Times New Roman" w:cs="Times New Roman"/>
          <w:sz w:val="28"/>
          <w:szCs w:val="28"/>
        </w:rPr>
        <w:br/>
        <w:t>в соответствии с мерами защиты информации ИАФ.1, ИАФ.3.</w:t>
      </w:r>
    </w:p>
    <w:p w14:paraId="5078A7FE" w14:textId="77777777" w:rsidR="002D5FE1" w:rsidRDefault="00000000">
      <w:pPr>
        <w:pStyle w:val="Standarduser"/>
        <w:spacing w:after="0"/>
        <w:ind w:firstLine="680"/>
        <w:jc w:val="both"/>
      </w:pPr>
      <w:r>
        <w:rPr>
          <w:rFonts w:ascii="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3ED1787"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1AC7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322D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1C01BC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C8C6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4318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D7A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D584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73A7314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7149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ЗВТ.2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D903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3549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11C4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12A16E8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9537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ЗВТ.2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3052C"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A2AD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A93B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r>
    </w:tbl>
    <w:p w14:paraId="561A20D6" w14:textId="77777777" w:rsidR="002D5FE1" w:rsidRDefault="002D5FE1">
      <w:pPr>
        <w:pStyle w:val="Standarduser"/>
        <w:spacing w:after="0"/>
        <w:ind w:firstLine="680"/>
        <w:jc w:val="both"/>
        <w:rPr>
          <w:rFonts w:ascii="Times New Roman" w:hAnsi="Times New Roman" w:cs="Times New Roman"/>
          <w:sz w:val="28"/>
          <w:szCs w:val="28"/>
        </w:rPr>
      </w:pPr>
    </w:p>
    <w:p w14:paraId="436A8BE2" w14:textId="77777777" w:rsidR="002D5FE1" w:rsidRDefault="00000000">
      <w:pPr>
        <w:pStyle w:val="Standarduser"/>
        <w:spacing w:after="0"/>
        <w:jc w:val="center"/>
      </w:pPr>
      <w:r>
        <w:rPr>
          <w:rFonts w:ascii="Times New Roman" w:hAnsi="Times New Roman" w:cs="Times New Roman"/>
          <w:b/>
          <w:bCs/>
          <w:sz w:val="28"/>
          <w:szCs w:val="28"/>
        </w:rPr>
        <w:t>ЗВТ.3 Контроль и фильтрация трафика веб-приложений</w:t>
      </w:r>
    </w:p>
    <w:p w14:paraId="69852448" w14:textId="77777777" w:rsidR="002D5FE1" w:rsidRDefault="002D5FE1">
      <w:pPr>
        <w:pStyle w:val="Standarduser"/>
        <w:spacing w:after="0"/>
        <w:ind w:firstLine="680"/>
        <w:jc w:val="both"/>
        <w:rPr>
          <w:rFonts w:ascii="Times New Roman" w:hAnsi="Times New Roman" w:cs="Times New Roman"/>
          <w:sz w:val="28"/>
          <w:szCs w:val="28"/>
        </w:rPr>
      </w:pPr>
    </w:p>
    <w:p w14:paraId="33CDCD6D" w14:textId="77777777" w:rsidR="002D5FE1" w:rsidRDefault="00000000">
      <w:pPr>
        <w:pStyle w:val="Standarduser"/>
        <w:spacing w:after="0"/>
        <w:ind w:firstLine="680"/>
        <w:jc w:val="both"/>
      </w:pPr>
      <w:r>
        <w:rPr>
          <w:rFonts w:ascii="Times New Roman" w:hAnsi="Times New Roman" w:cs="Times New Roman"/>
          <w:b/>
          <w:bCs/>
          <w:sz w:val="28"/>
          <w:szCs w:val="28"/>
        </w:rPr>
        <w:t>Цель: </w:t>
      </w:r>
      <w:r>
        <w:rPr>
          <w:rFonts w:ascii="Times New Roman" w:hAnsi="Times New Roman" w:cs="Times New Roman"/>
          <w:sz w:val="28"/>
          <w:szCs w:val="28"/>
        </w:rPr>
        <w:t>Обеспечение контроля и фильтрации сетевого трафика</w:t>
      </w:r>
      <w:r>
        <w:rPr>
          <w:rFonts w:ascii="Times New Roman" w:hAnsi="Times New Roman" w:cs="Times New Roman"/>
          <w:sz w:val="28"/>
          <w:szCs w:val="28"/>
        </w:rPr>
        <w:br/>
        <w:t>веб-приложений.</w:t>
      </w:r>
    </w:p>
    <w:p w14:paraId="794E9E51"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реализации: </w:t>
      </w:r>
      <w:r>
        <w:rPr>
          <w:rFonts w:ascii="Times New Roman" w:hAnsi="Times New Roman" w:cs="Times New Roman"/>
          <w:spacing w:val="-6"/>
          <w:sz w:val="28"/>
          <w:szCs w:val="28"/>
        </w:rPr>
        <w:t>В информационной системе</w:t>
      </w:r>
      <w:r>
        <w:rPr>
          <w:rFonts w:ascii="Times New Roman" w:hAnsi="Times New Roman" w:cs="Times New Roman"/>
          <w:sz w:val="28"/>
          <w:szCs w:val="28"/>
        </w:rPr>
        <w:t xml:space="preserve"> должна быть обеспечена возможность автоматического контроля и фильтрации сетевого трафика веб-приложения, поступающего по сетевому интерфейсу программного взаимодействия с веб-приложением, в соответствии с мерой защиты информации ЗПИ.3.</w:t>
      </w:r>
    </w:p>
    <w:p w14:paraId="581C93D1"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Контроль и фильтрация данных пользовательских запросов должны быть направлены на обнаружение, как минимум, следующих событий:</w:t>
      </w:r>
    </w:p>
    <w:p w14:paraId="5B5FA5A5" w14:textId="77777777" w:rsidR="002D5FE1" w:rsidRDefault="00000000">
      <w:pPr>
        <w:pStyle w:val="Standarduser"/>
        <w:spacing w:after="0"/>
        <w:ind w:firstLine="680"/>
        <w:jc w:val="both"/>
      </w:pPr>
      <w:r>
        <w:rPr>
          <w:rFonts w:ascii="Times New Roman" w:hAnsi="Times New Roman" w:cs="Times New Roman"/>
          <w:sz w:val="28"/>
          <w:szCs w:val="28"/>
        </w:rPr>
        <w:t xml:space="preserve">нарушение содержащимися в запросе пользователя данными установленных </w:t>
      </w:r>
      <w:r>
        <w:rPr>
          <w:rFonts w:ascii="Times New Roman" w:hAnsi="Times New Roman" w:cs="Times New Roman"/>
          <w:spacing w:val="-6"/>
          <w:sz w:val="28"/>
          <w:szCs w:val="28"/>
        </w:rPr>
        <w:t>в информационной системе</w:t>
      </w:r>
      <w:r>
        <w:rPr>
          <w:rFonts w:ascii="Times New Roman" w:hAnsi="Times New Roman" w:cs="Times New Roman"/>
          <w:sz w:val="28"/>
          <w:szCs w:val="28"/>
        </w:rPr>
        <w:t xml:space="preserve"> ограничений по типу, размеру, формату и допустимому содержимому (схемы запроса);</w:t>
      </w:r>
    </w:p>
    <w:p w14:paraId="7F629A48"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включение в состав запроса управляющих символов и конструкций, способных изменить логику обработки веб-приложением пользовательских запросов (например, SQL-запросы, JavaScript-код, системные команды);</w:t>
      </w:r>
    </w:p>
    <w:p w14:paraId="04C5B937" w14:textId="77777777" w:rsidR="002D5FE1" w:rsidRDefault="00000000">
      <w:pPr>
        <w:pStyle w:val="Standarduser"/>
        <w:spacing w:after="0"/>
        <w:ind w:firstLine="680"/>
        <w:jc w:val="both"/>
      </w:pPr>
      <w:r>
        <w:rPr>
          <w:rFonts w:ascii="Times New Roman" w:eastAsia="Times New Roman" w:hAnsi="Times New Roman" w:cs="Times New Roman"/>
          <w:sz w:val="28"/>
          <w:szCs w:val="28"/>
        </w:rPr>
        <w:t>включение в состав запроса аутентификаторов доступа или иной чувствительной информации в открытом виде;</w:t>
      </w:r>
    </w:p>
    <w:p w14:paraId="305F2C9A"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формирование запросов автоматизированными </w:t>
      </w:r>
      <w:r>
        <w:rPr>
          <w:rFonts w:ascii="Times New Roman" w:hAnsi="Times New Roman" w:cs="Times New Roman"/>
          <w:sz w:val="28"/>
          <w:szCs w:val="28"/>
        </w:rPr>
        <w:t>инструментальными средствами поиска и эксплуатации уязвимостей веб-приложений;</w:t>
      </w:r>
    </w:p>
    <w:p w14:paraId="4E3EDD92" w14:textId="77777777" w:rsidR="002D5FE1" w:rsidRDefault="00000000">
      <w:pPr>
        <w:pStyle w:val="Standarduser"/>
        <w:spacing w:after="0"/>
        <w:ind w:firstLine="680"/>
        <w:jc w:val="both"/>
      </w:pPr>
      <w:r>
        <w:rPr>
          <w:rFonts w:ascii="Times New Roman" w:eastAsia="Times New Roman" w:hAnsi="Times New Roman" w:cs="Times New Roman"/>
          <w:sz w:val="28"/>
          <w:szCs w:val="28"/>
        </w:rPr>
        <w:t>формирование запросов автоматизированными инструментальными средствами перебора (подбора) аутентификационной информации.</w:t>
      </w:r>
    </w:p>
    <w:p w14:paraId="5CC70AC5"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Контроль и фильтрация сетевого трафика веб-приложения должны обеспечиваться на основе как минимум следующих атрибутов пользовательского запроса протокола передачи гипертекста:</w:t>
      </w:r>
    </w:p>
    <w:p w14:paraId="5AF51483"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унифицированный идентификатор запрошенного информационного ресурса;</w:t>
      </w:r>
    </w:p>
    <w:p w14:paraId="0720C37B"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веб-метод запроса;</w:t>
      </w:r>
    </w:p>
    <w:p w14:paraId="0EF7E9A7"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значения заголовков запроса;</w:t>
      </w:r>
    </w:p>
    <w:p w14:paraId="57CB6656"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наименования и значения параметров запроса;</w:t>
      </w:r>
    </w:p>
    <w:p w14:paraId="3121D3B3"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идентификатор веб-клиента (набор значений заголовков атрибутов</w:t>
      </w:r>
      <w:r>
        <w:rPr>
          <w:rFonts w:ascii="Times New Roman" w:hAnsi="Times New Roman" w:cs="Times New Roman"/>
          <w:sz w:val="28"/>
          <w:szCs w:val="28"/>
        </w:rPr>
        <w:br/>
        <w:t>веб-клиента).</w:t>
      </w:r>
    </w:p>
    <w:p w14:paraId="79C3476D" w14:textId="77777777" w:rsidR="002D5FE1" w:rsidRDefault="00000000">
      <w:pPr>
        <w:pStyle w:val="Standarduser"/>
        <w:spacing w:after="0"/>
        <w:ind w:firstLine="680"/>
        <w:jc w:val="both"/>
      </w:pPr>
      <w:r>
        <w:rPr>
          <w:rFonts w:ascii="Times New Roman" w:hAnsi="Times New Roman" w:cs="Times New Roman"/>
          <w:sz w:val="28"/>
          <w:szCs w:val="28"/>
        </w:rPr>
        <w:t xml:space="preserve">Контроль и фильтрация сетевого трафика веб-приложений, использующих расширения протокола передачи гипертекста и иные версии прикладных протоколов (например, протокол </w:t>
      </w:r>
      <w:r>
        <w:rPr>
          <w:rFonts w:ascii="Times New Roman" w:hAnsi="Times New Roman" w:cs="Times New Roman"/>
          <w:sz w:val="28"/>
          <w:szCs w:val="28"/>
          <w:lang w:val="en-US"/>
        </w:rPr>
        <w:t>WebSocket</w:t>
      </w:r>
      <w:r>
        <w:rPr>
          <w:rFonts w:ascii="Times New Roman" w:hAnsi="Times New Roman" w:cs="Times New Roman"/>
          <w:sz w:val="28"/>
          <w:szCs w:val="28"/>
        </w:rPr>
        <w:t>), должны обеспечиваться на основе атрибутов, описанных во внутреннем стандарте, содержащем требования к типовым конфигурациям и настройкам программных, программно-аппаратных средств.</w:t>
      </w:r>
    </w:p>
    <w:p w14:paraId="539812CA"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Для веб-приложений, доступных из сети «Интернет», указанные меры защиты информации должны быть реализованы с использованием межсетевого экрана уровня веб-сервера, или многофункционального межсетевого экрана уровня сети.</w:t>
      </w:r>
    </w:p>
    <w:p w14:paraId="0C15A255"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документированию: </w:t>
      </w:r>
      <w:r>
        <w:rPr>
          <w:rFonts w:ascii="Times New Roman" w:hAnsi="Times New Roman" w:cs="Times New Roman"/>
          <w:color w:val="000000"/>
          <w:spacing w:val="-6"/>
          <w:sz w:val="28"/>
          <w:szCs w:val="28"/>
        </w:rPr>
        <w:t>Не предъявляются.</w:t>
      </w:r>
    </w:p>
    <w:p w14:paraId="35014D47"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усилению:</w:t>
      </w:r>
    </w:p>
    <w:p w14:paraId="0DFE71B1" w14:textId="77777777" w:rsidR="002D5FE1" w:rsidRDefault="00000000">
      <w:pPr>
        <w:pStyle w:val="Standarduser"/>
        <w:numPr>
          <w:ilvl w:val="0"/>
          <w:numId w:val="119"/>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в информационной системе контроль и фильтрация трафика</w:t>
      </w:r>
      <w:r>
        <w:rPr>
          <w:rFonts w:ascii="Times New Roman" w:hAnsi="Times New Roman" w:cs="Times New Roman"/>
          <w:sz w:val="28"/>
          <w:szCs w:val="28"/>
        </w:rPr>
        <w:br/>
        <w:t>веб-приложений должны осуществляться в том числе методом анализа вложений (полезной нагрузки) пользовательских запросов;</w:t>
      </w:r>
    </w:p>
    <w:p w14:paraId="755C3F0E" w14:textId="77777777" w:rsidR="002D5FE1" w:rsidRDefault="00000000">
      <w:pPr>
        <w:pStyle w:val="Standarduser"/>
        <w:numPr>
          <w:ilvl w:val="0"/>
          <w:numId w:val="59"/>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 xml:space="preserve">в информационной системе должны выявляться события, связанные </w:t>
      </w:r>
      <w:r>
        <w:rPr>
          <w:rFonts w:ascii="Times New Roman" w:hAnsi="Times New Roman" w:cs="Times New Roman"/>
          <w:sz w:val="28"/>
          <w:szCs w:val="28"/>
        </w:rPr>
        <w:br/>
        <w:t>с нарушениями в пользовательских запросах спецификации протокола передачи гипертекста и ограничений на структуру пользовательского запроса.</w:t>
      </w:r>
    </w:p>
    <w:p w14:paraId="6EEBFF48" w14:textId="77777777" w:rsidR="002D5FE1" w:rsidRDefault="00000000">
      <w:pPr>
        <w:pStyle w:val="Standarduser"/>
        <w:spacing w:after="0"/>
        <w:ind w:firstLine="680"/>
        <w:jc w:val="both"/>
      </w:pPr>
      <w:r>
        <w:rPr>
          <w:rFonts w:ascii="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916CAF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D6F7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9B08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561B76D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64DD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4E33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E3C2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594D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7FD115C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BBAB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ЗВТ.3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64AA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9E80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6C00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4E4A8C6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D08E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ЗВТ.3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A38D7"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3642C"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6E48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r>
    </w:tbl>
    <w:p w14:paraId="1CF81D96" w14:textId="77777777" w:rsidR="002D5FE1" w:rsidRDefault="002D5FE1">
      <w:pPr>
        <w:pStyle w:val="Standarduser"/>
        <w:spacing w:after="0"/>
        <w:jc w:val="center"/>
        <w:rPr>
          <w:rFonts w:ascii="Times New Roman" w:hAnsi="Times New Roman" w:cs="Times New Roman"/>
          <w:sz w:val="28"/>
          <w:szCs w:val="28"/>
        </w:rPr>
      </w:pPr>
    </w:p>
    <w:p w14:paraId="7593CDBE" w14:textId="77777777" w:rsidR="002D5FE1" w:rsidRDefault="002D5FE1">
      <w:pPr>
        <w:pStyle w:val="Standarduser"/>
        <w:spacing w:after="0"/>
        <w:jc w:val="center"/>
      </w:pPr>
    </w:p>
    <w:p w14:paraId="4248F273" w14:textId="77777777" w:rsidR="002D5FE1" w:rsidRDefault="00000000">
      <w:pPr>
        <w:pStyle w:val="Standarduser"/>
        <w:pageBreakBefore/>
        <w:spacing w:after="0"/>
        <w:jc w:val="center"/>
      </w:pPr>
      <w:r>
        <w:rPr>
          <w:rFonts w:ascii="Times New Roman" w:hAnsi="Times New Roman" w:cs="Times New Roman"/>
          <w:b/>
          <w:bCs/>
          <w:sz w:val="28"/>
          <w:szCs w:val="28"/>
        </w:rPr>
        <w:t>ЗВТ.4 Регистрация событий безопасности в веб-приложениях</w:t>
      </w:r>
      <w:r>
        <w:rPr>
          <w:rFonts w:ascii="Times New Roman" w:hAnsi="Times New Roman" w:cs="Times New Roman"/>
          <w:b/>
          <w:bCs/>
          <w:sz w:val="28"/>
          <w:szCs w:val="28"/>
        </w:rPr>
        <w:br/>
        <w:t>и реагирование на них</w:t>
      </w:r>
    </w:p>
    <w:p w14:paraId="038A0C82" w14:textId="77777777" w:rsidR="002D5FE1" w:rsidRDefault="002D5FE1">
      <w:pPr>
        <w:pStyle w:val="Standarduser"/>
        <w:spacing w:after="0"/>
        <w:ind w:firstLine="680"/>
        <w:jc w:val="both"/>
        <w:rPr>
          <w:rFonts w:ascii="Times New Roman" w:hAnsi="Times New Roman" w:cs="Times New Roman"/>
          <w:sz w:val="28"/>
          <w:szCs w:val="28"/>
        </w:rPr>
      </w:pPr>
    </w:p>
    <w:p w14:paraId="620E8BD3" w14:textId="77777777" w:rsidR="002D5FE1" w:rsidRDefault="00000000">
      <w:pPr>
        <w:pStyle w:val="Standarduser"/>
        <w:spacing w:after="0"/>
        <w:ind w:firstLine="680"/>
        <w:jc w:val="both"/>
      </w:pPr>
      <w:r>
        <w:rPr>
          <w:rFonts w:ascii="Times New Roman" w:hAnsi="Times New Roman" w:cs="Times New Roman"/>
          <w:b/>
          <w:bCs/>
          <w:sz w:val="28"/>
          <w:szCs w:val="28"/>
        </w:rPr>
        <w:t>Цель:</w:t>
      </w:r>
      <w:r>
        <w:rPr>
          <w:rFonts w:ascii="Times New Roman" w:hAnsi="Times New Roman" w:cs="Times New Roman"/>
          <w:sz w:val="28"/>
          <w:szCs w:val="28"/>
        </w:rPr>
        <w:t> </w:t>
      </w:r>
      <w:r>
        <w:rPr>
          <w:rFonts w:ascii="Times New Roman" w:hAnsi="Times New Roman" w:cs="Times New Roman"/>
          <w:spacing w:val="-6"/>
          <w:sz w:val="28"/>
          <w:szCs w:val="28"/>
        </w:rPr>
        <w:t>Определение состава и содержания информации о событиях безопасности, подлежащих регистрации в веб-приложениях.</w:t>
      </w:r>
    </w:p>
    <w:p w14:paraId="63170B1F"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реализации: </w:t>
      </w:r>
      <w:r>
        <w:rPr>
          <w:rFonts w:ascii="Times New Roman" w:hAnsi="Times New Roman" w:cs="Times New Roman"/>
          <w:spacing w:val="-6"/>
          <w:sz w:val="28"/>
          <w:szCs w:val="28"/>
        </w:rPr>
        <w:t>В информационной системе</w:t>
      </w:r>
      <w:r>
        <w:rPr>
          <w:rFonts w:ascii="Times New Roman" w:hAnsi="Times New Roman" w:cs="Times New Roman"/>
          <w:sz w:val="28"/>
          <w:szCs w:val="28"/>
        </w:rPr>
        <w:t xml:space="preserve"> в соответствии</w:t>
      </w:r>
      <w:r>
        <w:rPr>
          <w:rFonts w:ascii="Times New Roman" w:hAnsi="Times New Roman" w:cs="Times New Roman"/>
          <w:sz w:val="28"/>
          <w:szCs w:val="28"/>
        </w:rPr>
        <w:br/>
        <w:t xml:space="preserve">с мерами защиты информации РСБ.1 </w:t>
      </w:r>
      <w:r>
        <w:rPr>
          <w:rFonts w:ascii="Times New Roman" w:eastAsia="Times New Roman" w:hAnsi="Times New Roman" w:cs="Times New Roman"/>
          <w:sz w:val="28"/>
          <w:szCs w:val="28"/>
        </w:rPr>
        <w:t>‒</w:t>
      </w:r>
      <w:r>
        <w:rPr>
          <w:rFonts w:ascii="Times New Roman" w:hAnsi="Times New Roman" w:cs="Times New Roman"/>
          <w:sz w:val="28"/>
          <w:szCs w:val="28"/>
        </w:rPr>
        <w:t xml:space="preserve"> РСБ.5 должна быть обеспечена регистрация событий безопасности, связанных с попытками доступа субъектов доступа к объектам доступа веб-приложения в соответствии с мерами защиты информации УПД.1 </w:t>
      </w:r>
      <w:r>
        <w:rPr>
          <w:rFonts w:ascii="Times New Roman" w:eastAsia="Times New Roman" w:hAnsi="Times New Roman" w:cs="Times New Roman"/>
          <w:sz w:val="28"/>
          <w:szCs w:val="28"/>
        </w:rPr>
        <w:t>‒</w:t>
      </w:r>
      <w:r>
        <w:rPr>
          <w:rFonts w:ascii="Times New Roman" w:hAnsi="Times New Roman" w:cs="Times New Roman"/>
          <w:sz w:val="28"/>
          <w:szCs w:val="28"/>
        </w:rPr>
        <w:t xml:space="preserve"> УПД.9.</w:t>
      </w:r>
    </w:p>
    <w:p w14:paraId="06128C91" w14:textId="77777777" w:rsidR="002D5FE1" w:rsidRDefault="00000000">
      <w:pPr>
        <w:pStyle w:val="Standarduser"/>
        <w:spacing w:after="0"/>
        <w:ind w:firstLine="680"/>
        <w:jc w:val="both"/>
      </w:pPr>
      <w:r>
        <w:rPr>
          <w:rFonts w:ascii="Times New Roman" w:hAnsi="Times New Roman" w:cs="Times New Roman"/>
          <w:spacing w:val="-6"/>
          <w:sz w:val="28"/>
          <w:szCs w:val="28"/>
        </w:rPr>
        <w:t>В информационной системе</w:t>
      </w:r>
      <w:r>
        <w:rPr>
          <w:rFonts w:ascii="Times New Roman" w:hAnsi="Times New Roman" w:cs="Times New Roman"/>
          <w:sz w:val="28"/>
          <w:szCs w:val="28"/>
        </w:rPr>
        <w:t xml:space="preserve"> должна быть обеспечена регистрация событий безопасности на уровне межсетевого экрана уровня веб-сервера и (или) многофункционального межсетевого экрана уровня сети, обеспечивающего контроль и фильтрацию сетевого трафика веб-приложения.</w:t>
      </w:r>
    </w:p>
    <w:p w14:paraId="10A74429"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На уровне веб-приложения дополнительно должна осуществляться регистрация следующих типов событий безопасности:</w:t>
      </w:r>
    </w:p>
    <w:p w14:paraId="7BEE962F" w14:textId="77777777" w:rsidR="002D5FE1" w:rsidRDefault="00000000">
      <w:pPr>
        <w:pStyle w:val="Standarduser"/>
        <w:spacing w:after="0"/>
        <w:ind w:firstLine="680"/>
        <w:jc w:val="both"/>
      </w:pPr>
      <w:r>
        <w:rPr>
          <w:rFonts w:ascii="Times New Roman" w:hAnsi="Times New Roman" w:cs="Times New Roman"/>
          <w:sz w:val="28"/>
          <w:szCs w:val="28"/>
          <w:shd w:val="clear" w:color="auto" w:fill="FFFFFF"/>
        </w:rPr>
        <w:t>события безопасности, связанные с идентификацией и аутентификацией пользователей веб-приложений;</w:t>
      </w:r>
    </w:p>
    <w:p w14:paraId="0B04793F" w14:textId="77777777" w:rsidR="002D5FE1" w:rsidRDefault="00000000">
      <w:pPr>
        <w:pStyle w:val="Standarduser"/>
        <w:spacing w:after="0"/>
        <w:ind w:firstLine="680"/>
        <w:jc w:val="both"/>
      </w:pPr>
      <w:r>
        <w:rPr>
          <w:rFonts w:ascii="Times New Roman" w:hAnsi="Times New Roman" w:cs="Times New Roman"/>
          <w:sz w:val="28"/>
          <w:szCs w:val="28"/>
          <w:shd w:val="clear" w:color="auto" w:fill="FFFFFF"/>
        </w:rPr>
        <w:t xml:space="preserve">события безопасности, связанные с управлением учетными записями пользователей веб-приложения </w:t>
      </w:r>
      <w:r>
        <w:rPr>
          <w:rFonts w:ascii="Times New Roman" w:hAnsi="Times New Roman" w:cs="Times New Roman"/>
          <w:sz w:val="28"/>
          <w:szCs w:val="28"/>
        </w:rPr>
        <w:t>(для веб-приложений, допускающих такие изменения)</w:t>
      </w:r>
      <w:r>
        <w:rPr>
          <w:rFonts w:ascii="Times New Roman" w:hAnsi="Times New Roman" w:cs="Times New Roman"/>
          <w:sz w:val="28"/>
          <w:szCs w:val="28"/>
          <w:shd w:val="clear" w:color="auto" w:fill="FFFFFF"/>
        </w:rPr>
        <w:t>;</w:t>
      </w:r>
    </w:p>
    <w:p w14:paraId="45AC1637"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изменением типов субъектов доступа, типов объектов доступа (для веб-приложений, допускающих такие изменения);</w:t>
      </w:r>
    </w:p>
    <w:p w14:paraId="75DD1BE3"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изменением типов доступа субъектов доступа к объектам доступа, в том числе к функциям веб-приложений (для веб-приложений, допускающих такие изменения);</w:t>
      </w:r>
    </w:p>
    <w:p w14:paraId="3E83C07C"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ограничением числа параллельных сеансов доступа к веб-приложению;</w:t>
      </w:r>
    </w:p>
    <w:p w14:paraId="5F7C39F9"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автоматическим завершением сеансов доступа к веб-приложению при неактивности;</w:t>
      </w:r>
    </w:p>
    <w:p w14:paraId="3BC8F8FF"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изменениями параметров настроек</w:t>
      </w:r>
      <w:r>
        <w:rPr>
          <w:rFonts w:ascii="Times New Roman" w:hAnsi="Times New Roman" w:cs="Times New Roman"/>
          <w:sz w:val="28"/>
          <w:szCs w:val="28"/>
        </w:rPr>
        <w:br/>
        <w:t>веб-приложения.</w:t>
      </w:r>
    </w:p>
    <w:p w14:paraId="28052BED"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На уровне межсетевого экрана уровня веб-сервера и (или) многофункционального межсетевого экрана уровня сети, обеспечивающего контроль и фильтрацию сетевого трафика веб-приложения, должна осуществляться регистрация следующих типов событий безопасности:</w:t>
      </w:r>
    </w:p>
    <w:p w14:paraId="6972DC0A"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события безопасности, связанные с фильтрацией сетевого трафика;</w:t>
      </w:r>
    </w:p>
    <w:p w14:paraId="76706DA1" w14:textId="77777777" w:rsidR="002D5FE1" w:rsidRDefault="00000000">
      <w:pPr>
        <w:pStyle w:val="Standarduser"/>
        <w:spacing w:after="0"/>
        <w:ind w:firstLine="680"/>
        <w:jc w:val="both"/>
      </w:pPr>
      <w:r>
        <w:rPr>
          <w:rFonts w:ascii="Times New Roman" w:hAnsi="Times New Roman" w:cs="Times New Roman"/>
          <w:sz w:val="28"/>
          <w:szCs w:val="28"/>
        </w:rPr>
        <w:t xml:space="preserve">события безопасности, связанные с обнаружением признаков </w:t>
      </w:r>
      <w:r>
        <w:rPr>
          <w:rFonts w:ascii="Times New Roman" w:hAnsi="Times New Roman" w:cs="Times New Roman"/>
          <w:sz w:val="28"/>
          <w:szCs w:val="28"/>
          <w:shd w:val="clear" w:color="auto" w:fill="FFFFFF"/>
        </w:rPr>
        <w:t xml:space="preserve">вредоносного </w:t>
      </w:r>
      <w:r>
        <w:rPr>
          <w:rFonts w:ascii="Times New Roman" w:hAnsi="Times New Roman" w:cs="Times New Roman"/>
          <w:sz w:val="28"/>
          <w:szCs w:val="28"/>
        </w:rPr>
        <w:t>воздействия на веб-приложение.</w:t>
      </w:r>
    </w:p>
    <w:p w14:paraId="522ABF4F"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В информационной системе должна обеспечиваться передача зарегистрированных событий безопасности в систему управления событиями безопасности информации, функционирующую в информационной системе.</w:t>
      </w:r>
    </w:p>
    <w:p w14:paraId="4CFA236C"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В информационной системе по результатам анализа событий безопасности должно обеспечиваться автоматическое реагирование на них посредством:</w:t>
      </w:r>
    </w:p>
    <w:p w14:paraId="332DCB64"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блокирования сетевого сеанса взаимодействия с веб-приложением для событий безопасности, определенных оператором;</w:t>
      </w:r>
    </w:p>
    <w:p w14:paraId="7EE0770B"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уведомления администратора (администратора безопасности) информационной системы о факте и причинах блокирования сетевого сеанса.</w:t>
      </w:r>
    </w:p>
    <w:p w14:paraId="0443D849"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документированию: </w:t>
      </w:r>
      <w:r>
        <w:rPr>
          <w:rFonts w:ascii="Times New Roman" w:hAnsi="Times New Roman" w:cs="Times New Roman"/>
          <w:color w:val="000000"/>
          <w:spacing w:val="-6"/>
          <w:sz w:val="28"/>
          <w:szCs w:val="28"/>
        </w:rPr>
        <w:t xml:space="preserve">В эксплуатационной документации </w:t>
      </w:r>
      <w:r>
        <w:rPr>
          <w:rFonts w:ascii="Times New Roman" w:hAnsi="Times New Roman" w:cs="Times New Roman"/>
          <w:color w:val="000000"/>
          <w:spacing w:val="-6"/>
          <w:sz w:val="28"/>
          <w:szCs w:val="28"/>
        </w:rPr>
        <w:br/>
        <w:t>на информационную систему должны быть определены</w:t>
      </w:r>
      <w:r>
        <w:rPr>
          <w:rFonts w:ascii="Times New Roman" w:hAnsi="Times New Roman" w:cs="Times New Roman"/>
          <w:sz w:val="28"/>
          <w:szCs w:val="28"/>
        </w:rPr>
        <w:t>:</w:t>
      </w:r>
    </w:p>
    <w:p w14:paraId="39CD2297"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перечень веб-приложений, для которых должна быть настроена регистрация событий безопасности;</w:t>
      </w:r>
    </w:p>
    <w:p w14:paraId="0DB4CBEE"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перечень средств защиты информации, осуществляющих регистрацию событий безопасности, связанных с веб-приложением;</w:t>
      </w:r>
    </w:p>
    <w:p w14:paraId="6C003177"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минимальный перечень событий безопасности, подлежащих регистрации.</w:t>
      </w:r>
    </w:p>
    <w:p w14:paraId="5E76916C"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усилению: </w:t>
      </w:r>
      <w:r>
        <w:rPr>
          <w:rFonts w:ascii="Times New Roman" w:hAnsi="Times New Roman" w:cs="Times New Roman"/>
          <w:sz w:val="28"/>
          <w:szCs w:val="28"/>
        </w:rPr>
        <w:t>Не предъявляются.</w:t>
      </w:r>
    </w:p>
    <w:p w14:paraId="05B5CB5B" w14:textId="77777777" w:rsidR="002D5FE1" w:rsidRDefault="00000000">
      <w:pPr>
        <w:pStyle w:val="Standarduser"/>
        <w:spacing w:after="0"/>
        <w:ind w:firstLine="680"/>
        <w:jc w:val="both"/>
      </w:pPr>
      <w:r>
        <w:rPr>
          <w:rFonts w:ascii="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074A9B9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723D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701B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79F1CD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E8601"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7B20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56BF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BD03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24720B2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1C4D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ЗВТ.4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A0FA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74A7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FA38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40A2904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3849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ЗВТ.4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30C91"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603D9"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E6842" w14:textId="77777777" w:rsidR="002D5FE1" w:rsidRDefault="002D5FE1">
            <w:pPr>
              <w:pStyle w:val="Standarduser"/>
              <w:widowControl w:val="0"/>
              <w:spacing w:after="0"/>
              <w:jc w:val="center"/>
              <w:rPr>
                <w:rFonts w:ascii="Times New Roman" w:hAnsi="Times New Roman" w:cs="Times New Roman"/>
                <w:sz w:val="28"/>
                <w:szCs w:val="28"/>
              </w:rPr>
            </w:pPr>
          </w:p>
        </w:tc>
      </w:tr>
    </w:tbl>
    <w:p w14:paraId="3786E27E" w14:textId="77777777" w:rsidR="002D5FE1" w:rsidRDefault="002D5FE1">
      <w:pPr>
        <w:pStyle w:val="Standarduser"/>
        <w:spacing w:after="0"/>
        <w:ind w:firstLine="680"/>
        <w:jc w:val="center"/>
        <w:rPr>
          <w:rFonts w:ascii="Times New Roman" w:hAnsi="Times New Roman" w:cs="Times New Roman"/>
          <w:sz w:val="28"/>
          <w:szCs w:val="28"/>
        </w:rPr>
      </w:pPr>
    </w:p>
    <w:p w14:paraId="4CABD3AA" w14:textId="77777777" w:rsidR="002D5FE1" w:rsidRDefault="00000000">
      <w:pPr>
        <w:pStyle w:val="Standarduser"/>
        <w:spacing w:after="0"/>
        <w:jc w:val="center"/>
      </w:pPr>
      <w:r>
        <w:rPr>
          <w:rFonts w:ascii="Times New Roman" w:hAnsi="Times New Roman" w:cs="Times New Roman"/>
          <w:b/>
          <w:bCs/>
          <w:sz w:val="28"/>
          <w:szCs w:val="28"/>
        </w:rPr>
        <w:t>ЗВТ.5 Проверка файлов, передаваемых веб-приложениями, на вредоносное</w:t>
      </w:r>
      <w:r>
        <w:rPr>
          <w:rFonts w:ascii="Times New Roman" w:hAnsi="Times New Roman" w:cs="Times New Roman"/>
          <w:b/>
          <w:bCs/>
          <w:sz w:val="28"/>
          <w:szCs w:val="28"/>
        </w:rPr>
        <w:br/>
        <w:t>программное обеспечение</w:t>
      </w:r>
    </w:p>
    <w:p w14:paraId="76E3FD11" w14:textId="77777777" w:rsidR="002D5FE1" w:rsidRDefault="002D5FE1">
      <w:pPr>
        <w:pStyle w:val="Standarduser"/>
        <w:spacing w:after="0"/>
        <w:ind w:firstLine="680"/>
        <w:jc w:val="center"/>
        <w:rPr>
          <w:rFonts w:ascii="Times New Roman" w:hAnsi="Times New Roman" w:cs="Times New Roman"/>
          <w:b/>
          <w:bCs/>
          <w:sz w:val="28"/>
          <w:szCs w:val="28"/>
        </w:rPr>
      </w:pPr>
    </w:p>
    <w:p w14:paraId="23706CFD"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 xml:space="preserve">Обеспечение антивирусной защиты </w:t>
      </w:r>
      <w:r>
        <w:rPr>
          <w:rFonts w:ascii="Times New Roman" w:hAnsi="Times New Roman"/>
          <w:spacing w:val="-6"/>
          <w:sz w:val="28"/>
          <w:szCs w:val="28"/>
        </w:rPr>
        <w:t>веб-приложений</w:t>
      </w:r>
      <w:r>
        <w:rPr>
          <w:rFonts w:ascii="Times New Roman" w:hAnsi="Times New Roman"/>
          <w:sz w:val="28"/>
          <w:szCs w:val="28"/>
        </w:rPr>
        <w:t xml:space="preserve"> информационной системы, включающее:</w:t>
      </w:r>
    </w:p>
    <w:p w14:paraId="2B11EA7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компьютерных программ либо иной компьютерной информации,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информации, сокрытия присутствия другого вредоносного программного обеспечения в информационной системе, сокрытия свидетельств несанкционированного доступа к любым ресурсам информационной системы;</w:t>
      </w:r>
    </w:p>
    <w:p w14:paraId="695CDF2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реагирования на обнаружение вредоносного программного обеспечения.</w:t>
      </w:r>
    </w:p>
    <w:p w14:paraId="2AE9A1AD"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реализации: </w:t>
      </w:r>
      <w:r>
        <w:rPr>
          <w:rFonts w:ascii="Times New Roman" w:hAnsi="Times New Roman" w:cs="Times New Roman"/>
          <w:sz w:val="28"/>
          <w:szCs w:val="28"/>
        </w:rPr>
        <w:t>Должна обеспечиваться проверка всех файлов, передаваемых веб-приложениями, на вредоносное программное обеспечение</w:t>
      </w:r>
      <w:r>
        <w:rPr>
          <w:rFonts w:ascii="Times New Roman" w:hAnsi="Times New Roman" w:cs="Times New Roman"/>
          <w:sz w:val="28"/>
          <w:szCs w:val="28"/>
          <w:shd w:val="clear" w:color="auto" w:fill="FFFFFF"/>
        </w:rPr>
        <w:t xml:space="preserve"> в соответствии с мерой защиты информации АВЗ.1.</w:t>
      </w:r>
    </w:p>
    <w:p w14:paraId="5FEC40C3"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Проверка должна включать анализ всех передаваемых в теле запроса файлов, а также составляющих тело запроса скриптов и данных, поступающих</w:t>
      </w:r>
      <w:r>
        <w:rPr>
          <w:rFonts w:ascii="Times New Roman" w:hAnsi="Times New Roman" w:cs="Times New Roman"/>
          <w:sz w:val="28"/>
          <w:szCs w:val="28"/>
        </w:rPr>
        <w:br/>
        <w:t>в веб-приложение.</w:t>
      </w:r>
    </w:p>
    <w:p w14:paraId="057D6DA8" w14:textId="77777777" w:rsidR="002D5FE1" w:rsidRDefault="00000000">
      <w:pPr>
        <w:pStyle w:val="Standarduser"/>
        <w:spacing w:after="0"/>
        <w:ind w:firstLine="680"/>
        <w:jc w:val="both"/>
      </w:pPr>
      <w:r>
        <w:rPr>
          <w:rFonts w:ascii="Times New Roman" w:hAnsi="Times New Roman" w:cs="Times New Roman"/>
          <w:sz w:val="28"/>
          <w:szCs w:val="28"/>
          <w:shd w:val="clear" w:color="auto" w:fill="FFFFFF"/>
        </w:rPr>
        <w:t>Должен быть исключен автоматический запуск переданных файлов</w:t>
      </w:r>
      <w:r>
        <w:rPr>
          <w:rFonts w:ascii="Times New Roman" w:hAnsi="Times New Roman" w:cs="Times New Roman"/>
          <w:sz w:val="28"/>
          <w:szCs w:val="28"/>
          <w:shd w:val="clear" w:color="auto" w:fill="FFFFFF"/>
        </w:rPr>
        <w:br/>
        <w:t>в операционной системе на стороне веб-приложения или пользователя (например, путем осуществления фильтрации исполняемых файлов, определения соответствия типа файла его содержимому, предотвращения маскирования исполняемых файлов под иные форматы).</w:t>
      </w:r>
    </w:p>
    <w:p w14:paraId="37E48054" w14:textId="77777777" w:rsidR="002D5FE1" w:rsidRDefault="00000000">
      <w:pPr>
        <w:pStyle w:val="Standarduser"/>
        <w:spacing w:after="0"/>
        <w:ind w:firstLine="680"/>
        <w:jc w:val="both"/>
      </w:pPr>
      <w:r>
        <w:rPr>
          <w:rFonts w:ascii="Times New Roman" w:hAnsi="Times New Roman" w:cs="Times New Roman"/>
          <w:b/>
          <w:bCs/>
          <w:sz w:val="28"/>
          <w:szCs w:val="28"/>
        </w:rPr>
        <w:t>Требования к документированию: </w:t>
      </w:r>
      <w:r>
        <w:rPr>
          <w:rFonts w:ascii="Times New Roman" w:hAnsi="Times New Roman" w:cs="Times New Roman"/>
          <w:color w:val="000000"/>
          <w:spacing w:val="-6"/>
          <w:sz w:val="28"/>
          <w:szCs w:val="28"/>
        </w:rPr>
        <w:t>Не предъявляются.</w:t>
      </w:r>
    </w:p>
    <w:p w14:paraId="541BD621" w14:textId="77777777" w:rsidR="002D5FE1" w:rsidRDefault="00000000">
      <w:pPr>
        <w:pStyle w:val="Standarduser"/>
        <w:spacing w:after="0"/>
        <w:ind w:firstLine="680"/>
        <w:jc w:val="both"/>
      </w:pPr>
      <w:r>
        <w:rPr>
          <w:rFonts w:ascii="Times New Roman" w:hAnsi="Times New Roman" w:cs="Times New Roman"/>
          <w:b/>
          <w:bCs/>
          <w:sz w:val="28"/>
          <w:szCs w:val="28"/>
          <w:shd w:val="clear" w:color="auto" w:fill="FFFFFF"/>
        </w:rPr>
        <w:t>Требования к усилению:</w:t>
      </w:r>
    </w:p>
    <w:p w14:paraId="4AF291FF" w14:textId="77777777" w:rsidR="002D5FE1" w:rsidRDefault="00000000">
      <w:pPr>
        <w:pStyle w:val="Standarduser"/>
        <w:numPr>
          <w:ilvl w:val="0"/>
          <w:numId w:val="120"/>
        </w:numPr>
        <w:spacing w:after="0"/>
        <w:ind w:left="0" w:firstLine="680"/>
        <w:jc w:val="both"/>
      </w:pPr>
      <w:r>
        <w:rPr>
          <w:rFonts w:ascii="Times New Roman" w:hAnsi="Times New Roman" w:cs="Times New Roman"/>
          <w:sz w:val="28"/>
          <w:szCs w:val="28"/>
          <w:shd w:val="clear" w:color="auto" w:fill="FFFFFF"/>
        </w:rPr>
        <w:t>в информационной системе должна обеспечиваться возможность проведения ретроспективного анализа файлов</w:t>
      </w:r>
      <w:r>
        <w:rPr>
          <w:rFonts w:ascii="Times New Roman" w:hAnsi="Times New Roman" w:cs="Times New Roman"/>
          <w:sz w:val="28"/>
          <w:szCs w:val="28"/>
        </w:rPr>
        <w:t>.</w:t>
      </w:r>
    </w:p>
    <w:p w14:paraId="56D7AD97" w14:textId="77777777" w:rsidR="002D5FE1" w:rsidRDefault="00000000">
      <w:pPr>
        <w:pStyle w:val="Standarduser"/>
        <w:spacing w:after="0"/>
        <w:ind w:firstLine="680"/>
        <w:jc w:val="both"/>
      </w:pPr>
      <w:r>
        <w:rPr>
          <w:rFonts w:ascii="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CC6D3F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B5E6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B2D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0C139C84"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FBB13"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88EC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A886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02AB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4C14052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8309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ЗВТ.5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D98C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B63E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3C18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13D4F3F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669F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ЗВТ.5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CA097"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9BBF7"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CB6FD" w14:textId="77777777" w:rsidR="002D5FE1" w:rsidRDefault="002D5FE1">
            <w:pPr>
              <w:pStyle w:val="Standarduser"/>
              <w:widowControl w:val="0"/>
              <w:spacing w:after="0"/>
              <w:jc w:val="center"/>
              <w:rPr>
                <w:rFonts w:ascii="Times New Roman" w:hAnsi="Times New Roman" w:cs="Times New Roman"/>
                <w:sz w:val="28"/>
                <w:szCs w:val="28"/>
              </w:rPr>
            </w:pPr>
          </w:p>
        </w:tc>
      </w:tr>
    </w:tbl>
    <w:p w14:paraId="6B9FD4FE" w14:textId="77777777" w:rsidR="002D5FE1" w:rsidRDefault="002D5FE1">
      <w:pPr>
        <w:pStyle w:val="Standarduser"/>
        <w:spacing w:after="0"/>
        <w:ind w:firstLine="680"/>
        <w:jc w:val="both"/>
        <w:rPr>
          <w:rFonts w:ascii="Times New Roman" w:hAnsi="Times New Roman" w:cs="Times New Roman"/>
          <w:sz w:val="28"/>
          <w:szCs w:val="28"/>
        </w:rPr>
      </w:pPr>
    </w:p>
    <w:p w14:paraId="6DBB100D" w14:textId="77777777" w:rsidR="002D5FE1" w:rsidRDefault="00000000">
      <w:pPr>
        <w:pStyle w:val="20"/>
        <w:numPr>
          <w:ilvl w:val="1"/>
          <w:numId w:val="12"/>
        </w:numPr>
        <w:tabs>
          <w:tab w:val="left" w:pos="0"/>
        </w:tabs>
        <w:spacing w:before="0" w:line="276" w:lineRule="auto"/>
        <w:jc w:val="center"/>
        <w:rPr>
          <w:szCs w:val="28"/>
        </w:rPr>
      </w:pPr>
      <w:r>
        <w:rPr>
          <w:szCs w:val="28"/>
        </w:rPr>
        <w:t>4.8. Защита программных интерфейсов взаимодействия</w:t>
      </w:r>
      <w:r>
        <w:rPr>
          <w:szCs w:val="28"/>
        </w:rPr>
        <w:br/>
        <w:t>приложений (API) (ЗПИ)</w:t>
      </w:r>
    </w:p>
    <w:p w14:paraId="3C63C59F" w14:textId="77777777" w:rsidR="002D5FE1" w:rsidRDefault="002D5FE1">
      <w:pPr>
        <w:pStyle w:val="Standard"/>
        <w:spacing w:line="276" w:lineRule="auto"/>
        <w:ind w:firstLine="680"/>
        <w:jc w:val="both"/>
        <w:rPr>
          <w:rFonts w:ascii="Times New Roman" w:hAnsi="Times New Roman"/>
          <w:sz w:val="28"/>
          <w:szCs w:val="28"/>
        </w:rPr>
      </w:pPr>
    </w:p>
    <w:p w14:paraId="5AA14B30" w14:textId="77777777" w:rsidR="002D5FE1" w:rsidRDefault="00000000">
      <w:pPr>
        <w:pStyle w:val="Standarduser"/>
        <w:spacing w:after="0"/>
        <w:jc w:val="center"/>
      </w:pPr>
      <w:r>
        <w:rPr>
          <w:rFonts w:ascii="Times New Roman" w:eastAsia="Times New Roman" w:hAnsi="Times New Roman" w:cs="Times New Roman"/>
          <w:b/>
          <w:bCs/>
          <w:sz w:val="28"/>
          <w:szCs w:val="28"/>
        </w:rPr>
        <w:t>ЗПИ.1 Защита данных API</w:t>
      </w:r>
    </w:p>
    <w:p w14:paraId="78CE55E3" w14:textId="77777777" w:rsidR="002D5FE1" w:rsidRDefault="002D5FE1">
      <w:pPr>
        <w:pStyle w:val="Standarduser"/>
        <w:spacing w:after="0"/>
        <w:ind w:firstLine="680"/>
        <w:jc w:val="center"/>
        <w:rPr>
          <w:rFonts w:ascii="Times New Roman" w:hAnsi="Times New Roman" w:cs="Times New Roman"/>
          <w:sz w:val="28"/>
          <w:szCs w:val="28"/>
        </w:rPr>
      </w:pPr>
    </w:p>
    <w:p w14:paraId="1EC1E36C"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Цель:</w:t>
      </w:r>
      <w:r>
        <w:rPr>
          <w:rFonts w:ascii="Times New Roman" w:eastAsia="Times New Roman" w:hAnsi="Times New Roman" w:cs="Times New Roman"/>
          <w:sz w:val="28"/>
          <w:szCs w:val="28"/>
        </w:rPr>
        <w:t> Исключение несанкционированного доступа к информационной системе при использовании программных интерфейсов взаимодействия приложений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0F3E66C0"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реализации: </w:t>
      </w:r>
      <w:r>
        <w:rPr>
          <w:rFonts w:ascii="Times New Roman" w:eastAsia="Times New Roman" w:hAnsi="Times New Roman" w:cs="Times New Roman"/>
          <w:sz w:val="28"/>
          <w:szCs w:val="28"/>
        </w:rPr>
        <w:t>При организации сетевого взаимодействия между субъектами доступа (пользователями и приложениями)</w:t>
      </w:r>
      <w:r>
        <w:rPr>
          <w:rFonts w:ascii="Times New Roman" w:eastAsia="Times New Roman" w:hAnsi="Times New Roman" w:cs="Times New Roman"/>
          <w:sz w:val="28"/>
          <w:szCs w:val="28"/>
        </w:rPr>
        <w:br/>
        <w:t xml:space="preserve">и объектами доступа посредством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должна обеспечиваться минимизация объема информации, раскрывающей структуру информационной системы, или иной информации, передаваемой посредством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67F89649" w14:textId="77777777" w:rsidR="002D5FE1" w:rsidRDefault="00000000">
      <w:pPr>
        <w:pStyle w:val="Standarduser"/>
        <w:spacing w:after="0"/>
        <w:ind w:firstLine="680"/>
        <w:jc w:val="both"/>
      </w:pPr>
      <w:r>
        <w:rPr>
          <w:rFonts w:ascii="Times New Roman" w:eastAsia="Times New Roman" w:hAnsi="Times New Roman" w:cs="Times New Roman"/>
          <w:sz w:val="28"/>
          <w:szCs w:val="28"/>
        </w:rPr>
        <w:t>В информационной системе должна обеспечиваться минимизация состава информации, возвращаемой в сообщениях об ошибках взаимодействия с API, раскрывающей структуру и особенности функционирования информационной системы или иную конфиденциальную информацию.</w:t>
      </w:r>
    </w:p>
    <w:p w14:paraId="46AA53BF"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Должна обеспечиваться минимизация состава информации, содержащейся в аутентификаторах доступа к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путем исключения данных, раскрывающих структуру информационной системы или иные конфиденциальные сведения.</w:t>
      </w:r>
    </w:p>
    <w:p w14:paraId="0F5BAF71"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При сетевом информационном взаимодействии внешних субъектов доступа с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через сеть «Интернет» должна обеспечиваться с учетом мер защиты информации ЗКС.1 ‒ ЗКС.5.</w:t>
      </w:r>
    </w:p>
    <w:p w14:paraId="4B66287D" w14:textId="77777777" w:rsidR="002D5FE1" w:rsidRDefault="00000000">
      <w:pPr>
        <w:pStyle w:val="Standarduser"/>
        <w:keepNext/>
        <w:spacing w:after="0"/>
        <w:ind w:firstLine="680"/>
        <w:jc w:val="both"/>
      </w:pPr>
      <w:r>
        <w:rPr>
          <w:rFonts w:ascii="Times New Roman" w:eastAsia="Times New Roman" w:hAnsi="Times New Roman" w:cs="Times New Roman"/>
          <w:b/>
          <w:bCs/>
          <w:sz w:val="28"/>
          <w:szCs w:val="28"/>
        </w:rPr>
        <w:t>Требования к документированию: </w:t>
      </w:r>
      <w:r>
        <w:rPr>
          <w:rFonts w:ascii="Times New Roman" w:eastAsia="Times New Roman" w:hAnsi="Times New Roman" w:cs="Times New Roman"/>
          <w:color w:val="000000"/>
          <w:spacing w:val="-6"/>
          <w:sz w:val="28"/>
          <w:szCs w:val="28"/>
        </w:rPr>
        <w:t xml:space="preserve">В эксплуатационной документации </w:t>
      </w:r>
      <w:r>
        <w:rPr>
          <w:rFonts w:ascii="Times New Roman" w:eastAsia="Times New Roman" w:hAnsi="Times New Roman" w:cs="Times New Roman"/>
          <w:color w:val="000000"/>
          <w:spacing w:val="-6"/>
          <w:sz w:val="28"/>
          <w:szCs w:val="28"/>
        </w:rPr>
        <w:br/>
        <w:t>на информационную систему должны быть определены</w:t>
      </w:r>
      <w:r>
        <w:rPr>
          <w:rFonts w:ascii="Times New Roman" w:eastAsia="Times New Roman" w:hAnsi="Times New Roman" w:cs="Times New Roman"/>
          <w:sz w:val="28"/>
          <w:szCs w:val="28"/>
        </w:rPr>
        <w:t>:</w:t>
      </w:r>
    </w:p>
    <w:p w14:paraId="292C2438"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перечни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предоставляемых внешним и внутренним пользователям информационной системой;</w:t>
      </w:r>
    </w:p>
    <w:p w14:paraId="1D7645E6"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требования к режимам и настройкам программного обеспечения, обеспечивающим конфиденциальность информации и служебных данных, передаваемых при получении доступа и взаимодействии с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5D643BF4"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усилению:</w:t>
      </w:r>
    </w:p>
    <w:p w14:paraId="695CF0B5" w14:textId="77777777" w:rsidR="002D5FE1" w:rsidRDefault="00000000">
      <w:pPr>
        <w:pStyle w:val="Standarduser"/>
        <w:numPr>
          <w:ilvl w:val="0"/>
          <w:numId w:val="121"/>
        </w:numPr>
        <w:spacing w:after="0"/>
        <w:ind w:left="0" w:firstLine="680"/>
        <w:jc w:val="both"/>
      </w:pPr>
      <w:r>
        <w:rPr>
          <w:rFonts w:ascii="Times New Roman" w:eastAsia="Times New Roman" w:hAnsi="Times New Roman" w:cs="Times New Roman"/>
          <w:sz w:val="28"/>
          <w:szCs w:val="28"/>
        </w:rPr>
        <w:t xml:space="preserve">должен осуществляться ежегодный пересмотр режимов и настроек программного обеспечения, реализующего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с целью выявления уязвимостей его конфигурации.</w:t>
      </w:r>
    </w:p>
    <w:p w14:paraId="2D8B2D44" w14:textId="77777777" w:rsidR="002D5FE1" w:rsidRDefault="00000000">
      <w:pPr>
        <w:pStyle w:val="Standarduser"/>
        <w:keepNext/>
        <w:spacing w:after="0"/>
        <w:ind w:firstLine="680"/>
        <w:jc w:val="both"/>
      </w:pPr>
      <w:r>
        <w:rPr>
          <w:rFonts w:ascii="Times New Roman" w:eastAsia="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C47258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4578E" w14:textId="77777777" w:rsidR="002D5FE1" w:rsidRDefault="00000000">
            <w:pPr>
              <w:pStyle w:val="Standarduser"/>
              <w:widowControl w:val="0"/>
              <w:spacing w:after="0"/>
              <w:jc w:val="center"/>
            </w:pPr>
            <w:r>
              <w:rPr>
                <w:rFonts w:ascii="Times New Roman" w:eastAsia="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FB1DB"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Класс защищенности</w:t>
            </w:r>
          </w:p>
        </w:tc>
      </w:tr>
      <w:tr w:rsidR="002D5FE1" w14:paraId="0F3550B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6A4F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2C515"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FA96B"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35232"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К1</w:t>
            </w:r>
          </w:p>
        </w:tc>
      </w:tr>
      <w:tr w:rsidR="002D5FE1" w14:paraId="1251AD6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5219E" w14:textId="77777777" w:rsidR="002D5FE1" w:rsidRDefault="00000000">
            <w:pPr>
              <w:pStyle w:val="Standarduser"/>
              <w:widowControl w:val="0"/>
              <w:spacing w:after="0"/>
              <w:jc w:val="center"/>
            </w:pPr>
            <w:r>
              <w:rPr>
                <w:rFonts w:ascii="Times New Roman" w:eastAsia="Times New Roman" w:hAnsi="Times New Roman" w:cs="Times New Roman"/>
                <w:sz w:val="28"/>
                <w:szCs w:val="28"/>
              </w:rPr>
              <w:t>ЗПИ.1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76E49"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EAFBA"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837CD"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r>
      <w:tr w:rsidR="002D5FE1" w14:paraId="249B3B6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55075" w14:textId="77777777" w:rsidR="002D5FE1" w:rsidRDefault="00000000">
            <w:pPr>
              <w:pStyle w:val="Standarduser"/>
              <w:widowControl w:val="0"/>
              <w:spacing w:after="0"/>
              <w:jc w:val="center"/>
            </w:pPr>
            <w:r>
              <w:rPr>
                <w:rFonts w:ascii="Times New Roman" w:eastAsia="Times New Roman" w:hAnsi="Times New Roman" w:cs="Times New Roman"/>
                <w:sz w:val="28"/>
                <w:szCs w:val="28"/>
              </w:rPr>
              <w:t>Усиление ЗПИ.1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C79C3"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7FED7" w14:textId="77777777" w:rsidR="002D5FE1" w:rsidRDefault="00000000">
            <w:pPr>
              <w:pStyle w:val="Standarduser"/>
              <w:widowControl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83F25" w14:textId="77777777" w:rsidR="002D5FE1" w:rsidRDefault="00000000">
            <w:pPr>
              <w:pStyle w:val="Standarduser"/>
              <w:widowControl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bl>
    <w:p w14:paraId="72425A12" w14:textId="77777777" w:rsidR="002D5FE1" w:rsidRDefault="002D5FE1">
      <w:pPr>
        <w:pStyle w:val="Standarduser"/>
        <w:spacing w:after="0"/>
        <w:ind w:firstLine="680"/>
        <w:jc w:val="both"/>
        <w:rPr>
          <w:rFonts w:ascii="Times New Roman" w:hAnsi="Times New Roman" w:cs="Times New Roman"/>
          <w:sz w:val="28"/>
          <w:szCs w:val="28"/>
        </w:rPr>
      </w:pPr>
    </w:p>
    <w:p w14:paraId="76865035" w14:textId="77777777" w:rsidR="002D5FE1" w:rsidRDefault="00000000">
      <w:pPr>
        <w:pStyle w:val="Standarduser"/>
        <w:spacing w:after="0"/>
        <w:jc w:val="center"/>
      </w:pPr>
      <w:r>
        <w:rPr>
          <w:rFonts w:ascii="Times New Roman" w:eastAsia="Times New Roman" w:hAnsi="Times New Roman" w:cs="Times New Roman"/>
          <w:b/>
          <w:bCs/>
          <w:sz w:val="28"/>
          <w:szCs w:val="28"/>
        </w:rPr>
        <w:t>ЗПИ.2 Управление доступом пользователей и приложений</w:t>
      </w:r>
    </w:p>
    <w:p w14:paraId="19C00235" w14:textId="77777777" w:rsidR="002D5FE1" w:rsidRDefault="002D5FE1">
      <w:pPr>
        <w:pStyle w:val="Standarduser"/>
        <w:spacing w:after="0"/>
        <w:ind w:firstLine="680"/>
        <w:jc w:val="both"/>
        <w:rPr>
          <w:rFonts w:ascii="Times New Roman" w:eastAsia="Times New Roman" w:hAnsi="Times New Roman" w:cs="Times New Roman"/>
          <w:sz w:val="28"/>
          <w:szCs w:val="28"/>
        </w:rPr>
      </w:pPr>
    </w:p>
    <w:p w14:paraId="762175F4"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Цель:</w:t>
      </w:r>
      <w:r>
        <w:rPr>
          <w:rFonts w:ascii="Times New Roman" w:eastAsia="Times New Roman" w:hAnsi="Times New Roman" w:cs="Times New Roman"/>
          <w:sz w:val="28"/>
          <w:szCs w:val="28"/>
        </w:rPr>
        <w:t> </w:t>
      </w:r>
      <w:r>
        <w:rPr>
          <w:rFonts w:ascii="Times New Roman" w:eastAsia="Times New Roman" w:hAnsi="Times New Roman" w:cs="Times New Roman"/>
          <w:spacing w:val="-6"/>
          <w:sz w:val="28"/>
          <w:szCs w:val="28"/>
        </w:rPr>
        <w:t xml:space="preserve">Исключение несанкционированного доступа к информационной системе субъектов доступа (пользователей и приложений), взаимодействующих </w:t>
      </w:r>
      <w:r>
        <w:rPr>
          <w:rFonts w:ascii="Times New Roman" w:eastAsia="Times New Roman" w:hAnsi="Times New Roman" w:cs="Times New Roman"/>
          <w:spacing w:val="-6"/>
          <w:sz w:val="28"/>
          <w:szCs w:val="28"/>
        </w:rPr>
        <w:br/>
      </w:r>
      <w:r>
        <w:rPr>
          <w:rFonts w:ascii="Times New Roman" w:eastAsia="Times New Roman" w:hAnsi="Times New Roman" w:cs="Times New Roman"/>
          <w:spacing w:val="-6"/>
          <w:sz w:val="28"/>
          <w:szCs w:val="28"/>
          <w:lang w:val="en-US"/>
        </w:rPr>
        <w:t>c</w:t>
      </w:r>
      <w:r>
        <w:rPr>
          <w:rFonts w:ascii="Times New Roman" w:eastAsia="Times New Roman" w:hAnsi="Times New Roman" w:cs="Times New Roman"/>
          <w:spacing w:val="-6"/>
          <w:sz w:val="28"/>
          <w:szCs w:val="28"/>
        </w:rPr>
        <w:t xml:space="preserve"> программным обеспечением информационной системы посредством </w:t>
      </w:r>
      <w:r>
        <w:rPr>
          <w:rFonts w:ascii="Times New Roman" w:eastAsia="Times New Roman" w:hAnsi="Times New Roman" w:cs="Times New Roman"/>
          <w:spacing w:val="-6"/>
          <w:sz w:val="28"/>
          <w:szCs w:val="28"/>
          <w:lang w:val="en-US"/>
        </w:rPr>
        <w:t>API</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6"/>
          <w:sz w:val="28"/>
          <w:szCs w:val="28"/>
        </w:rPr>
        <w:br/>
        <w:t>не прошедших процедуру аутентификации.</w:t>
      </w:r>
    </w:p>
    <w:p w14:paraId="7CB71583"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реализации: </w:t>
      </w:r>
      <w:r>
        <w:rPr>
          <w:rFonts w:ascii="Times New Roman" w:eastAsia="Times New Roman" w:hAnsi="Times New Roman" w:cs="Times New Roman"/>
          <w:spacing w:val="-6"/>
          <w:sz w:val="28"/>
          <w:szCs w:val="28"/>
        </w:rPr>
        <w:t>В информационной системе</w:t>
      </w:r>
      <w:r>
        <w:rPr>
          <w:rFonts w:ascii="Times New Roman" w:eastAsia="Times New Roman" w:hAnsi="Times New Roman" w:cs="Times New Roman"/>
          <w:sz w:val="28"/>
          <w:szCs w:val="28"/>
        </w:rPr>
        <w:t xml:space="preserve"> должны быть осуществлены:</w:t>
      </w:r>
    </w:p>
    <w:p w14:paraId="16C136CE"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определение перечня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для которых требуется контроль доступа пользователей и приложений;</w:t>
      </w:r>
    </w:p>
    <w:p w14:paraId="0D604C30"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обеспечение идентификации и аутентификации пользователей, </w:t>
      </w:r>
      <w:r>
        <w:rPr>
          <w:rFonts w:ascii="Times New Roman" w:eastAsia="Times New Roman" w:hAnsi="Times New Roman" w:cs="Times New Roman"/>
          <w:spacing w:val="-6"/>
          <w:sz w:val="28"/>
          <w:szCs w:val="28"/>
        </w:rPr>
        <w:t xml:space="preserve">взаимодействующих </w:t>
      </w:r>
      <w:r>
        <w:rPr>
          <w:rFonts w:ascii="Times New Roman" w:eastAsia="Times New Roman" w:hAnsi="Times New Roman" w:cs="Times New Roman"/>
          <w:spacing w:val="-6"/>
          <w:sz w:val="28"/>
          <w:szCs w:val="28"/>
          <w:lang w:val="en-US"/>
        </w:rPr>
        <w:t>c</w:t>
      </w:r>
      <w:r>
        <w:rPr>
          <w:rFonts w:ascii="Times New Roman" w:eastAsia="Times New Roman" w:hAnsi="Times New Roman" w:cs="Times New Roman"/>
          <w:spacing w:val="-6"/>
          <w:sz w:val="28"/>
          <w:szCs w:val="28"/>
        </w:rPr>
        <w:t xml:space="preserve"> программным обеспечением информационной системы посредством </w:t>
      </w:r>
      <w:r>
        <w:rPr>
          <w:rFonts w:ascii="Times New Roman" w:eastAsia="Times New Roman" w:hAnsi="Times New Roman" w:cs="Times New Roman"/>
          <w:spacing w:val="-6"/>
          <w:sz w:val="28"/>
          <w:szCs w:val="28"/>
          <w:lang w:val="en-US"/>
        </w:rPr>
        <w:t>API</w:t>
      </w:r>
      <w:r>
        <w:rPr>
          <w:rFonts w:ascii="Times New Roman" w:hAnsi="Times New Roman" w:cs="Times New Roman"/>
          <w:sz w:val="28"/>
          <w:szCs w:val="28"/>
        </w:rPr>
        <w:t xml:space="preserve"> </w:t>
      </w:r>
      <w:r>
        <w:rPr>
          <w:rFonts w:ascii="Times New Roman" w:eastAsia="Times New Roman" w:hAnsi="Times New Roman" w:cs="Times New Roman"/>
          <w:sz w:val="28"/>
          <w:szCs w:val="28"/>
        </w:rPr>
        <w:t>в соответствии с мерами защиты информации ИАФ.1, ИАФ.3;</w:t>
      </w:r>
    </w:p>
    <w:p w14:paraId="42578EA0"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управление доступом пользователей и приложений, получающих доступ </w:t>
      </w:r>
      <w:r>
        <w:rPr>
          <w:rFonts w:ascii="Times New Roman" w:eastAsia="Times New Roman" w:hAnsi="Times New Roman" w:cs="Times New Roman"/>
          <w:sz w:val="28"/>
          <w:szCs w:val="28"/>
        </w:rPr>
        <w:br/>
        <w:t xml:space="preserve">к информационной системе посредством входящих в перечень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eastAsia="Times New Roman" w:hAnsi="Times New Roman" w:cs="Times New Roman"/>
          <w:sz w:val="28"/>
          <w:szCs w:val="28"/>
        </w:rPr>
        <w:t xml:space="preserve"> соответствии с мерами защиты информации УПД.1 ‒ УПД.6;</w:t>
      </w:r>
    </w:p>
    <w:p w14:paraId="34076B04" w14:textId="77777777" w:rsidR="002D5FE1" w:rsidRDefault="00000000">
      <w:pPr>
        <w:pStyle w:val="Standarduser"/>
        <w:spacing w:after="0"/>
        <w:ind w:firstLine="680"/>
        <w:jc w:val="both"/>
      </w:pPr>
      <w:r>
        <w:rPr>
          <w:rFonts w:ascii="Times New Roman" w:hAnsi="Times New Roman" w:cs="Times New Roman"/>
          <w:sz w:val="28"/>
          <w:szCs w:val="28"/>
        </w:rPr>
        <w:t xml:space="preserve">ограничение числа параллельных сеансов доступа к </w:t>
      </w:r>
      <w:r>
        <w:rPr>
          <w:rFonts w:ascii="Times New Roman" w:eastAsia="Times New Roman" w:hAnsi="Times New Roman" w:cs="Times New Roman"/>
          <w:sz w:val="28"/>
          <w:szCs w:val="28"/>
          <w:lang w:val="en-US"/>
        </w:rPr>
        <w:t>API</w:t>
      </w:r>
      <w:r>
        <w:rPr>
          <w:rFonts w:ascii="Times New Roman" w:hAnsi="Times New Roman" w:cs="Times New Roman"/>
          <w:sz w:val="28"/>
          <w:szCs w:val="28"/>
        </w:rPr>
        <w:br/>
        <w:t>в соответствии с мерой защиты информации УПД.7;</w:t>
      </w:r>
    </w:p>
    <w:p w14:paraId="1BA13898" w14:textId="77777777" w:rsidR="002D5FE1" w:rsidRDefault="00000000">
      <w:pPr>
        <w:pStyle w:val="Standarduser"/>
        <w:spacing w:after="0"/>
        <w:ind w:firstLine="680"/>
        <w:jc w:val="both"/>
      </w:pPr>
      <w:r>
        <w:rPr>
          <w:rFonts w:ascii="Times New Roman" w:hAnsi="Times New Roman" w:cs="Times New Roman"/>
          <w:sz w:val="28"/>
          <w:szCs w:val="28"/>
        </w:rPr>
        <w:t xml:space="preserve">автоматическое завершение сеансов доступа к </w:t>
      </w:r>
      <w:r>
        <w:rPr>
          <w:rFonts w:ascii="Times New Roman" w:eastAsia="Times New Roman" w:hAnsi="Times New Roman" w:cs="Times New Roman"/>
          <w:sz w:val="28"/>
          <w:szCs w:val="28"/>
          <w:lang w:val="en-US"/>
        </w:rPr>
        <w:t>API</w:t>
      </w:r>
      <w:r>
        <w:rPr>
          <w:rFonts w:ascii="Times New Roman" w:hAnsi="Times New Roman" w:cs="Times New Roman"/>
          <w:sz w:val="28"/>
          <w:szCs w:val="28"/>
        </w:rPr>
        <w:t xml:space="preserve"> при неактивности </w:t>
      </w:r>
      <w:r>
        <w:rPr>
          <w:rFonts w:ascii="Times New Roman" w:hAnsi="Times New Roman" w:cs="Times New Roman"/>
          <w:sz w:val="28"/>
          <w:szCs w:val="28"/>
        </w:rPr>
        <w:br/>
        <w:t>в соответствии с мерой защиты информации УПД.8;</w:t>
      </w:r>
    </w:p>
    <w:p w14:paraId="1304E548"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проверка прав доступа субъектов доступа при каждом обращении (запросе) к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за исключением определенных общедоступных ресурсов, </w:t>
      </w:r>
      <w:r>
        <w:rPr>
          <w:rFonts w:ascii="Times New Roman" w:eastAsia="Times New Roman" w:hAnsi="Times New Roman" w:cs="Times New Roman"/>
          <w:sz w:val="28"/>
          <w:szCs w:val="28"/>
        </w:rPr>
        <w:br/>
        <w:t>в соответствии с мерой защиты информации УПД.9;</w:t>
      </w:r>
    </w:p>
    <w:p w14:paraId="3DDCA843" w14:textId="77777777" w:rsidR="002D5FE1" w:rsidRDefault="00000000">
      <w:pPr>
        <w:pStyle w:val="Standarduser"/>
        <w:spacing w:after="0"/>
        <w:ind w:firstLine="680"/>
        <w:jc w:val="both"/>
      </w:pPr>
      <w:r>
        <w:rPr>
          <w:rFonts w:ascii="Times New Roman" w:eastAsia="Times New Roman" w:hAnsi="Times New Roman" w:cs="Times New Roman"/>
          <w:sz w:val="28"/>
          <w:szCs w:val="28"/>
        </w:rPr>
        <w:t>установлены ограничения на частоту и объем обращений к программным интерфейсам (API), а также порядок автоматического выявления и пресечения попыток подбора средств аутентификации.</w:t>
      </w:r>
    </w:p>
    <w:p w14:paraId="552FF984"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документированию: </w:t>
      </w:r>
      <w:r>
        <w:rPr>
          <w:rFonts w:ascii="Times New Roman" w:eastAsia="Times New Roman" w:hAnsi="Times New Roman" w:cs="Times New Roman"/>
          <w:sz w:val="28"/>
          <w:szCs w:val="28"/>
        </w:rPr>
        <w:t>Не предъявляются.</w:t>
      </w:r>
    </w:p>
    <w:p w14:paraId="2C841B5D"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усилению:</w:t>
      </w:r>
      <w:r>
        <w:rPr>
          <w:rFonts w:ascii="Times New Roman" w:hAnsi="Times New Roman" w:cs="Times New Roman"/>
          <w:sz w:val="28"/>
          <w:szCs w:val="28"/>
        </w:rPr>
        <w:t xml:space="preserve"> </w:t>
      </w:r>
      <w:r>
        <w:rPr>
          <w:rFonts w:ascii="Times New Roman" w:eastAsia="Times New Roman" w:hAnsi="Times New Roman" w:cs="Times New Roman"/>
          <w:sz w:val="28"/>
          <w:szCs w:val="28"/>
        </w:rPr>
        <w:t>Не предъявляются.</w:t>
      </w:r>
    </w:p>
    <w:p w14:paraId="631A9387" w14:textId="77777777" w:rsidR="002D5FE1" w:rsidRDefault="00000000">
      <w:pPr>
        <w:pStyle w:val="Standarduser"/>
        <w:keepNext/>
        <w:spacing w:after="0"/>
        <w:ind w:firstLine="680"/>
        <w:jc w:val="both"/>
      </w:pPr>
      <w:r>
        <w:rPr>
          <w:rFonts w:ascii="Times New Roman" w:eastAsia="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889E8E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A8C98" w14:textId="77777777" w:rsidR="002D5FE1" w:rsidRDefault="00000000">
            <w:pPr>
              <w:pStyle w:val="Standarduser"/>
              <w:widowControl w:val="0"/>
              <w:spacing w:after="0"/>
              <w:jc w:val="center"/>
            </w:pPr>
            <w:r>
              <w:rPr>
                <w:rFonts w:ascii="Times New Roman" w:eastAsia="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061EE"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Класс защищенности</w:t>
            </w:r>
          </w:p>
        </w:tc>
      </w:tr>
      <w:tr w:rsidR="002D5FE1" w14:paraId="2CCB070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A143B"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6FB91"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DC53E"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48DA7"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К1</w:t>
            </w:r>
          </w:p>
        </w:tc>
      </w:tr>
      <w:tr w:rsidR="002D5FE1" w14:paraId="79CF7C76" w14:textId="77777777">
        <w:tblPrEx>
          <w:tblCellMar>
            <w:top w:w="0" w:type="dxa"/>
            <w:bottom w:w="0" w:type="dxa"/>
          </w:tblCellMar>
        </w:tblPrEx>
        <w:trPr>
          <w:trHeight w:val="283"/>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861D9" w14:textId="77777777" w:rsidR="002D5FE1" w:rsidRDefault="00000000">
            <w:pPr>
              <w:pStyle w:val="Standarduser"/>
              <w:widowControl w:val="0"/>
              <w:spacing w:after="0"/>
              <w:jc w:val="center"/>
            </w:pPr>
            <w:r>
              <w:rPr>
                <w:rFonts w:ascii="Times New Roman" w:eastAsia="Times New Roman" w:hAnsi="Times New Roman" w:cs="Times New Roman"/>
                <w:sz w:val="28"/>
                <w:szCs w:val="28"/>
              </w:rPr>
              <w:t>ЗПИ.2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E62F4"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6E90E"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7A3B1"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r>
      <w:tr w:rsidR="002D5FE1" w14:paraId="4C64E70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6BFCB" w14:textId="77777777" w:rsidR="002D5FE1" w:rsidRDefault="00000000">
            <w:pPr>
              <w:pStyle w:val="Standarduser"/>
              <w:widowControl w:val="0"/>
              <w:spacing w:after="0"/>
              <w:jc w:val="center"/>
            </w:pPr>
            <w:r>
              <w:rPr>
                <w:rFonts w:ascii="Times New Roman" w:eastAsia="Times New Roman" w:hAnsi="Times New Roman" w:cs="Times New Roman"/>
                <w:sz w:val="28"/>
                <w:szCs w:val="28"/>
              </w:rPr>
              <w:t>Усиление ЗПИ.2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88B36"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186DD"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F8383" w14:textId="77777777" w:rsidR="002D5FE1" w:rsidRDefault="002D5FE1">
            <w:pPr>
              <w:pStyle w:val="Standarduser"/>
              <w:widowControl w:val="0"/>
              <w:spacing w:after="0"/>
              <w:jc w:val="center"/>
              <w:rPr>
                <w:rFonts w:ascii="Times New Roman" w:hAnsi="Times New Roman" w:cs="Times New Roman"/>
                <w:sz w:val="28"/>
                <w:szCs w:val="28"/>
              </w:rPr>
            </w:pPr>
          </w:p>
        </w:tc>
      </w:tr>
    </w:tbl>
    <w:p w14:paraId="56008283" w14:textId="77777777" w:rsidR="002D5FE1" w:rsidRDefault="002D5FE1">
      <w:pPr>
        <w:pStyle w:val="Standarduser"/>
        <w:spacing w:after="0"/>
        <w:ind w:firstLine="680"/>
        <w:jc w:val="both"/>
        <w:rPr>
          <w:rFonts w:ascii="Times New Roman" w:hAnsi="Times New Roman" w:cs="Times New Roman"/>
          <w:sz w:val="28"/>
          <w:szCs w:val="28"/>
        </w:rPr>
      </w:pPr>
    </w:p>
    <w:p w14:paraId="6C9BBC8B" w14:textId="77777777" w:rsidR="002D5FE1" w:rsidRDefault="00000000">
      <w:pPr>
        <w:pStyle w:val="Standarduser"/>
        <w:spacing w:after="0"/>
        <w:jc w:val="center"/>
      </w:pPr>
      <w:r>
        <w:rPr>
          <w:rFonts w:ascii="Times New Roman" w:eastAsia="Times New Roman" w:hAnsi="Times New Roman" w:cs="Times New Roman"/>
          <w:b/>
          <w:bCs/>
          <w:sz w:val="28"/>
          <w:szCs w:val="28"/>
        </w:rPr>
        <w:t>ЗПИ.3 Проверка на соответствие спецификации API</w:t>
      </w:r>
    </w:p>
    <w:p w14:paraId="2D9D2259" w14:textId="77777777" w:rsidR="002D5FE1" w:rsidRDefault="002D5FE1">
      <w:pPr>
        <w:pStyle w:val="Standarduser"/>
        <w:spacing w:after="0"/>
        <w:ind w:firstLine="680"/>
        <w:jc w:val="both"/>
        <w:rPr>
          <w:rFonts w:ascii="Times New Roman" w:eastAsia="Times New Roman" w:hAnsi="Times New Roman" w:cs="Times New Roman"/>
          <w:sz w:val="28"/>
          <w:szCs w:val="28"/>
        </w:rPr>
      </w:pPr>
    </w:p>
    <w:p w14:paraId="003B81EF"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Цель: </w:t>
      </w:r>
      <w:r>
        <w:rPr>
          <w:rFonts w:ascii="Times New Roman" w:eastAsia="Times New Roman" w:hAnsi="Times New Roman" w:cs="Times New Roman"/>
          <w:sz w:val="28"/>
          <w:szCs w:val="28"/>
        </w:rPr>
        <w:t xml:space="preserve">Обеспечение контроля запросов к интерфейсам взаимодействия приложений с целью выявления и блокирования запросов, не соответствующих утвержденной спецификации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05F459E3"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реализации: </w:t>
      </w:r>
      <w:r>
        <w:rPr>
          <w:rFonts w:ascii="Times New Roman" w:eastAsia="Times New Roman" w:hAnsi="Times New Roman" w:cs="Times New Roman"/>
          <w:sz w:val="28"/>
          <w:szCs w:val="28"/>
        </w:rPr>
        <w:t xml:space="preserve">При организации сетевого информационного взаимодействия между субъектами доступа (пользователями и приложениями) и объектами доступа в информационной системе посредством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в информационной системе должна быть определена спецификация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0A290574" w14:textId="77777777" w:rsidR="002D5FE1" w:rsidRDefault="00000000">
      <w:pPr>
        <w:pStyle w:val="Standarduser"/>
        <w:spacing w:after="0"/>
        <w:ind w:firstLine="680"/>
        <w:jc w:val="both"/>
      </w:pPr>
      <w:r>
        <w:rPr>
          <w:rFonts w:ascii="Times New Roman" w:eastAsia="Times New Roman" w:hAnsi="Times New Roman" w:cs="Times New Roman"/>
          <w:spacing w:val="-6"/>
          <w:sz w:val="28"/>
          <w:szCs w:val="28"/>
        </w:rPr>
        <w:t>В информационной системе</w:t>
      </w:r>
      <w:r>
        <w:rPr>
          <w:rFonts w:ascii="Times New Roman" w:eastAsia="Times New Roman" w:hAnsi="Times New Roman" w:cs="Times New Roman"/>
          <w:sz w:val="28"/>
          <w:szCs w:val="28"/>
        </w:rPr>
        <w:t xml:space="preserve"> должна быть обеспечена возможность автоматической проверки запросов на предмет соответствия формату, структуре и ограничениям, предусмотренным разработанной спецификацией API. </w:t>
      </w:r>
      <w:r>
        <w:rPr>
          <w:rFonts w:ascii="Times New Roman" w:eastAsia="Times New Roman" w:hAnsi="Times New Roman" w:cs="Times New Roman"/>
          <w:spacing w:val="-6"/>
          <w:sz w:val="28"/>
          <w:szCs w:val="28"/>
        </w:rPr>
        <w:t>В информационной системе</w:t>
      </w:r>
      <w:r>
        <w:rPr>
          <w:rFonts w:ascii="Times New Roman" w:eastAsia="Times New Roman" w:hAnsi="Times New Roman" w:cs="Times New Roman"/>
          <w:sz w:val="28"/>
          <w:szCs w:val="28"/>
        </w:rPr>
        <w:t xml:space="preserve"> должно быть определено множество правил, описывающих виды запросов, не соответствующих спецификации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подлежащие автоматическому блокированию средствами защиты информации</w:t>
      </w:r>
      <w:r>
        <w:rPr>
          <w:rFonts w:ascii="Times New Roman" w:eastAsia="Times New Roman" w:hAnsi="Times New Roman" w:cs="Times New Roman"/>
          <w:sz w:val="28"/>
          <w:szCs w:val="28"/>
        </w:rPr>
        <w:br/>
        <w:t xml:space="preserve">до момента оказания запросом воздействия на приложение, доступное посредством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62C2E687" w14:textId="77777777" w:rsidR="002D5FE1" w:rsidRDefault="00000000">
      <w:pPr>
        <w:pStyle w:val="Standarduser"/>
        <w:spacing w:after="0"/>
        <w:ind w:firstLine="680"/>
        <w:jc w:val="both"/>
      </w:pPr>
      <w:r>
        <w:rPr>
          <w:rFonts w:ascii="Times New Roman" w:eastAsia="Times New Roman" w:hAnsi="Times New Roman" w:cs="Times New Roman"/>
          <w:sz w:val="28"/>
          <w:szCs w:val="28"/>
        </w:rPr>
        <w:t>В информационной системе должен быть осуществлен пересмотр перечня</w:t>
      </w:r>
      <w:r>
        <w:rPr>
          <w:rFonts w:ascii="Times New Roman" w:eastAsia="Times New Roman" w:hAnsi="Times New Roman" w:cs="Times New Roman"/>
          <w:sz w:val="28"/>
          <w:szCs w:val="28"/>
        </w:rPr>
        <w:br/>
        <w:t xml:space="preserve">и спецификации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на предмет выявления недокументированных, устаревших</w:t>
      </w:r>
      <w:r>
        <w:rPr>
          <w:rFonts w:ascii="Times New Roman" w:eastAsia="Times New Roman" w:hAnsi="Times New Roman" w:cs="Times New Roman"/>
          <w:sz w:val="28"/>
          <w:szCs w:val="28"/>
        </w:rPr>
        <w:br/>
        <w:t xml:space="preserve">и неиспользуемых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и ресурсов, доступных внешним пользователям</w:t>
      </w:r>
      <w:r>
        <w:rPr>
          <w:rFonts w:ascii="Times New Roman" w:eastAsia="Times New Roman" w:hAnsi="Times New Roman" w:cs="Times New Roman"/>
          <w:sz w:val="28"/>
          <w:szCs w:val="28"/>
        </w:rPr>
        <w:br/>
        <w:t xml:space="preserve">информационной системы посредством данных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ежегодно</w:t>
      </w:r>
      <w:r>
        <w:rPr>
          <w:rFonts w:ascii="Times New Roman" w:eastAsia="Times New Roman" w:hAnsi="Times New Roman" w:cs="Times New Roman"/>
          <w:sz w:val="28"/>
          <w:szCs w:val="28"/>
        </w:rPr>
        <w:br/>
        <w:t xml:space="preserve">или при изменении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6A12A338" w14:textId="77777777" w:rsidR="002D5FE1" w:rsidRDefault="00000000">
      <w:pPr>
        <w:pStyle w:val="Standarduser"/>
        <w:spacing w:after="0"/>
        <w:ind w:firstLine="680"/>
        <w:jc w:val="both"/>
      </w:pPr>
      <w:r>
        <w:rPr>
          <w:rFonts w:ascii="Times New Roman" w:eastAsia="Times New Roman" w:hAnsi="Times New Roman" w:cs="Times New Roman"/>
          <w:sz w:val="28"/>
          <w:szCs w:val="28"/>
        </w:rPr>
        <w:t xml:space="preserve">В информационной системе должна осуществляться проверка поступающих к API запросов на соответствие формату, структуре и ограничениям, и блокировка запросов, не соответствующих спецификации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680C7927"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документированию: </w:t>
      </w:r>
      <w:r>
        <w:rPr>
          <w:rFonts w:ascii="Times New Roman" w:eastAsia="Times New Roman" w:hAnsi="Times New Roman" w:cs="Times New Roman"/>
          <w:color w:val="000000"/>
          <w:spacing w:val="-6"/>
          <w:sz w:val="28"/>
          <w:szCs w:val="28"/>
        </w:rPr>
        <w:t>Не предъявляется.</w:t>
      </w:r>
    </w:p>
    <w:p w14:paraId="4190B6E4"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Требования к усилению:</w:t>
      </w:r>
    </w:p>
    <w:p w14:paraId="67C52DFB" w14:textId="77777777" w:rsidR="002D5FE1" w:rsidRDefault="00000000">
      <w:pPr>
        <w:pStyle w:val="Standarduser"/>
        <w:numPr>
          <w:ilvl w:val="0"/>
          <w:numId w:val="122"/>
        </w:numPr>
        <w:spacing w:after="0"/>
        <w:ind w:left="0" w:firstLine="680"/>
        <w:jc w:val="both"/>
      </w:pPr>
      <w:r>
        <w:rPr>
          <w:rFonts w:ascii="Times New Roman" w:eastAsia="Times New Roman" w:hAnsi="Times New Roman" w:cs="Times New Roman"/>
          <w:sz w:val="28"/>
          <w:szCs w:val="28"/>
        </w:rPr>
        <w:t xml:space="preserve">в информационной системе должен быть осуществлен пересмотр перечня и спецификации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при изменении кода или конфигурации приложений, реализующих данные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w:t>
      </w:r>
    </w:p>
    <w:p w14:paraId="1281D845" w14:textId="77777777" w:rsidR="002D5FE1" w:rsidRDefault="00000000">
      <w:pPr>
        <w:pStyle w:val="Standarduser"/>
        <w:numPr>
          <w:ilvl w:val="0"/>
          <w:numId w:val="63"/>
        </w:numPr>
        <w:spacing w:after="0"/>
        <w:ind w:left="0" w:firstLine="680"/>
        <w:jc w:val="both"/>
      </w:pPr>
      <w:r>
        <w:rPr>
          <w:rFonts w:ascii="Times New Roman" w:hAnsi="Times New Roman" w:cs="Times New Roman"/>
          <w:sz w:val="28"/>
          <w:szCs w:val="28"/>
        </w:rPr>
        <w:t xml:space="preserve">должен обеспечиваться автоматический анализ трафика </w:t>
      </w:r>
      <w:r>
        <w:rPr>
          <w:rFonts w:ascii="Times New Roman" w:eastAsia="Times New Roman" w:hAnsi="Times New Roman" w:cs="Times New Roman"/>
          <w:sz w:val="28"/>
          <w:szCs w:val="28"/>
        </w:rPr>
        <w:t xml:space="preserve">сетевого информационного взаимодействия между внешними субъектами доступа </w:t>
      </w:r>
      <w:r>
        <w:rPr>
          <w:rFonts w:ascii="Times New Roman" w:eastAsia="Times New Roman" w:hAnsi="Times New Roman" w:cs="Times New Roman"/>
          <w:sz w:val="28"/>
          <w:szCs w:val="28"/>
        </w:rPr>
        <w:br/>
        <w:t xml:space="preserve">и </w:t>
      </w:r>
      <w:r>
        <w:rPr>
          <w:rFonts w:ascii="Times New Roman" w:hAnsi="Times New Roman" w:cs="Times New Roman"/>
          <w:sz w:val="28"/>
          <w:szCs w:val="28"/>
        </w:rPr>
        <w:t xml:space="preserve">внешними </w:t>
      </w:r>
      <w:r>
        <w:rPr>
          <w:rFonts w:ascii="Times New Roman" w:hAnsi="Times New Roman" w:cs="Times New Roman"/>
          <w:sz w:val="28"/>
          <w:szCs w:val="28"/>
          <w:lang w:val="en-US"/>
        </w:rPr>
        <w:t>API</w:t>
      </w:r>
      <w:r>
        <w:rPr>
          <w:rFonts w:ascii="Times New Roman" w:hAnsi="Times New Roman" w:cs="Times New Roman"/>
          <w:sz w:val="28"/>
          <w:szCs w:val="28"/>
        </w:rPr>
        <w:t xml:space="preserve"> информационной системы на предмет </w:t>
      </w:r>
      <w:r>
        <w:rPr>
          <w:rFonts w:ascii="Times New Roman" w:eastAsia="Times New Roman" w:hAnsi="Times New Roman" w:cs="Times New Roman"/>
          <w:sz w:val="28"/>
          <w:szCs w:val="28"/>
        </w:rPr>
        <w:t xml:space="preserve">выявления недокументированных, устаревших и неиспользуемых </w:t>
      </w:r>
      <w:r>
        <w:rPr>
          <w:rFonts w:ascii="Times New Roman" w:eastAsia="Times New Roman" w:hAnsi="Times New Roman" w:cs="Times New Roman"/>
          <w:sz w:val="28"/>
          <w:szCs w:val="28"/>
          <w:lang w:val="en-US"/>
        </w:rPr>
        <w:t>API</w:t>
      </w:r>
      <w:r>
        <w:rPr>
          <w:rFonts w:ascii="Times New Roman" w:eastAsia="Times New Roman" w:hAnsi="Times New Roman" w:cs="Times New Roman"/>
          <w:sz w:val="28"/>
          <w:szCs w:val="28"/>
        </w:rPr>
        <w:t xml:space="preserve"> и ресурсов, доступных внешним пользователям информационной системы посредством данных </w:t>
      </w:r>
      <w:r>
        <w:rPr>
          <w:rFonts w:ascii="Times New Roman" w:eastAsia="Times New Roman" w:hAnsi="Times New Roman" w:cs="Times New Roman"/>
          <w:sz w:val="28"/>
          <w:szCs w:val="28"/>
          <w:lang w:val="en-US"/>
        </w:rPr>
        <w:t>API</w:t>
      </w:r>
      <w:r>
        <w:rPr>
          <w:rFonts w:ascii="Times New Roman" w:hAnsi="Times New Roman" w:cs="Times New Roman"/>
          <w:sz w:val="28"/>
          <w:szCs w:val="28"/>
        </w:rPr>
        <w:t>.</w:t>
      </w:r>
    </w:p>
    <w:p w14:paraId="1A5279A1" w14:textId="77777777" w:rsidR="002D5FE1" w:rsidRDefault="00000000">
      <w:pPr>
        <w:pStyle w:val="Standarduser"/>
        <w:keepNext/>
        <w:spacing w:after="0"/>
        <w:ind w:firstLine="680"/>
        <w:jc w:val="both"/>
      </w:pPr>
      <w:r>
        <w:rPr>
          <w:rFonts w:ascii="Times New Roman" w:eastAsia="Times New Roman" w:hAnsi="Times New Roman" w:cs="Times New Roman"/>
          <w:b/>
          <w:bCs/>
          <w:sz w:val="28"/>
          <w:szCs w:val="28"/>
        </w:rPr>
        <w:t>Реализация в информационной системе:</w:t>
      </w:r>
    </w:p>
    <w:tbl>
      <w:tblPr>
        <w:tblW w:w="9632" w:type="dxa"/>
        <w:tblInd w:w="10"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3DE182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0CF8E" w14:textId="77777777" w:rsidR="002D5FE1" w:rsidRDefault="00000000">
            <w:pPr>
              <w:pStyle w:val="Standarduser"/>
              <w:widowControl w:val="0"/>
              <w:spacing w:after="0"/>
              <w:jc w:val="center"/>
            </w:pPr>
            <w:r>
              <w:rPr>
                <w:rFonts w:ascii="Times New Roman" w:eastAsia="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77206"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Класс защищенности</w:t>
            </w:r>
          </w:p>
        </w:tc>
      </w:tr>
      <w:tr w:rsidR="002D5FE1" w14:paraId="7E3853E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2B24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DC9D3"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46571"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465F6" w14:textId="77777777" w:rsidR="002D5FE1" w:rsidRDefault="00000000">
            <w:pPr>
              <w:pStyle w:val="Standarduser"/>
              <w:widowControl w:val="0"/>
              <w:spacing w:after="0"/>
              <w:jc w:val="center"/>
            </w:pPr>
            <w:r>
              <w:rPr>
                <w:rFonts w:ascii="Times New Roman" w:eastAsia="Times New Roman" w:hAnsi="Times New Roman" w:cs="Times New Roman"/>
                <w:sz w:val="28"/>
                <w:szCs w:val="28"/>
              </w:rPr>
              <w:t>К1</w:t>
            </w:r>
          </w:p>
        </w:tc>
      </w:tr>
      <w:tr w:rsidR="002D5FE1" w14:paraId="4C2CD6A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78DF9" w14:textId="77777777" w:rsidR="002D5FE1" w:rsidRDefault="00000000">
            <w:pPr>
              <w:pStyle w:val="Standarduser"/>
              <w:widowControl w:val="0"/>
              <w:spacing w:after="0"/>
              <w:jc w:val="center"/>
            </w:pPr>
            <w:r>
              <w:rPr>
                <w:rFonts w:ascii="Times New Roman" w:eastAsia="Times New Roman" w:hAnsi="Times New Roman" w:cs="Times New Roman"/>
                <w:sz w:val="28"/>
                <w:szCs w:val="28"/>
              </w:rPr>
              <w:t>ЗПИ.3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E6732"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9A58E"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121DC" w14:textId="77777777" w:rsidR="002D5FE1" w:rsidRDefault="00000000">
            <w:pPr>
              <w:pStyle w:val="Standarduser"/>
              <w:widowControl w:val="0"/>
              <w:spacing w:after="0"/>
              <w:jc w:val="center"/>
            </w:pPr>
            <w:r>
              <w:rPr>
                <w:rFonts w:ascii="Times New Roman" w:eastAsia="Times New Roman" w:hAnsi="Times New Roman" w:cs="Times New Roman"/>
                <w:sz w:val="28"/>
                <w:szCs w:val="28"/>
              </w:rPr>
              <w:t>+</w:t>
            </w:r>
          </w:p>
        </w:tc>
      </w:tr>
      <w:tr w:rsidR="002D5FE1" w14:paraId="64B6D87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2B2EE" w14:textId="77777777" w:rsidR="002D5FE1" w:rsidRDefault="00000000">
            <w:pPr>
              <w:pStyle w:val="Standarduser"/>
              <w:widowControl w:val="0"/>
              <w:spacing w:after="0"/>
              <w:jc w:val="center"/>
            </w:pPr>
            <w:r>
              <w:rPr>
                <w:rFonts w:ascii="Times New Roman" w:eastAsia="Times New Roman" w:hAnsi="Times New Roman" w:cs="Times New Roman"/>
                <w:sz w:val="28"/>
                <w:szCs w:val="28"/>
              </w:rPr>
              <w:t>Усиление ЗПИ.3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74981"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B82D9"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7A66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r>
    </w:tbl>
    <w:p w14:paraId="559C19E9" w14:textId="77777777" w:rsidR="002D5FE1" w:rsidRDefault="002D5FE1">
      <w:pPr>
        <w:pStyle w:val="Standarduser"/>
        <w:spacing w:after="0"/>
        <w:ind w:firstLine="680"/>
        <w:jc w:val="both"/>
        <w:rPr>
          <w:rFonts w:ascii="Times New Roman" w:hAnsi="Times New Roman" w:cs="Times New Roman"/>
          <w:sz w:val="28"/>
          <w:szCs w:val="28"/>
        </w:rPr>
      </w:pPr>
    </w:p>
    <w:p w14:paraId="609AEC10" w14:textId="77777777" w:rsidR="002D5FE1" w:rsidRDefault="00000000">
      <w:pPr>
        <w:pStyle w:val="20"/>
        <w:numPr>
          <w:ilvl w:val="1"/>
          <w:numId w:val="12"/>
        </w:numPr>
        <w:tabs>
          <w:tab w:val="left" w:pos="0"/>
        </w:tabs>
        <w:spacing w:before="0" w:line="276" w:lineRule="auto"/>
        <w:jc w:val="center"/>
        <w:rPr>
          <w:szCs w:val="28"/>
        </w:rPr>
      </w:pPr>
      <w:r>
        <w:rPr>
          <w:szCs w:val="28"/>
        </w:rPr>
        <w:t>4.9. Защита конечных устройств (ЗКУ)</w:t>
      </w:r>
    </w:p>
    <w:p w14:paraId="325F1BA6" w14:textId="77777777" w:rsidR="002D5FE1" w:rsidRDefault="002D5FE1">
      <w:pPr>
        <w:pStyle w:val="Standard"/>
        <w:keepNext/>
        <w:spacing w:line="276" w:lineRule="auto"/>
        <w:ind w:firstLine="680"/>
        <w:jc w:val="both"/>
        <w:rPr>
          <w:rFonts w:ascii="Times New Roman" w:hAnsi="Times New Roman"/>
          <w:sz w:val="28"/>
          <w:szCs w:val="28"/>
        </w:rPr>
      </w:pPr>
    </w:p>
    <w:p w14:paraId="05B4701F" w14:textId="77777777" w:rsidR="002D5FE1" w:rsidRDefault="00000000">
      <w:pPr>
        <w:pStyle w:val="Standard"/>
        <w:spacing w:line="276" w:lineRule="auto"/>
        <w:jc w:val="center"/>
      </w:pPr>
      <w:r>
        <w:rPr>
          <w:rFonts w:ascii="Times New Roman" w:hAnsi="Times New Roman"/>
          <w:b/>
          <w:bCs/>
          <w:sz w:val="28"/>
          <w:szCs w:val="28"/>
        </w:rPr>
        <w:t>ЗКУ.1 Управление доступом к конечным устройствам</w:t>
      </w:r>
    </w:p>
    <w:p w14:paraId="763E0D4E" w14:textId="77777777" w:rsidR="002D5FE1" w:rsidRDefault="002D5FE1">
      <w:pPr>
        <w:pStyle w:val="Standard"/>
        <w:spacing w:line="276" w:lineRule="auto"/>
        <w:ind w:firstLine="680"/>
        <w:jc w:val="both"/>
        <w:rPr>
          <w:rFonts w:ascii="Times New Roman" w:hAnsi="Times New Roman"/>
          <w:sz w:val="28"/>
          <w:szCs w:val="28"/>
        </w:rPr>
      </w:pPr>
    </w:p>
    <w:p w14:paraId="45916471"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w:t>
      </w:r>
      <w:r>
        <w:rPr>
          <w:rFonts w:ascii="Times New Roman" w:hAnsi="Times New Roman"/>
          <w:spacing w:val="-6"/>
          <w:sz w:val="28"/>
          <w:szCs w:val="28"/>
        </w:rPr>
        <w:t>Исключение несанкционированного доступа к конечным устройствам.</w:t>
      </w:r>
    </w:p>
    <w:p w14:paraId="75C72DAC"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 xml:space="preserve">В информационной системе при защите конечных устройств должны </w:t>
      </w:r>
      <w:r>
        <w:rPr>
          <w:rFonts w:ascii="Times New Roman" w:hAnsi="Times New Roman"/>
          <w:sz w:val="28"/>
          <w:szCs w:val="28"/>
          <w:shd w:val="clear" w:color="auto" w:fill="FFFFFF"/>
        </w:rPr>
        <w:t>обеспечиваться</w:t>
      </w:r>
      <w:r>
        <w:rPr>
          <w:rFonts w:ascii="Times New Roman" w:hAnsi="Times New Roman"/>
          <w:sz w:val="28"/>
          <w:szCs w:val="28"/>
        </w:rPr>
        <w:t>:</w:t>
      </w:r>
      <w:bookmarkStart w:id="9" w:name="_Hlk212650785"/>
    </w:p>
    <w:p w14:paraId="75300B87" w14:textId="77777777" w:rsidR="002D5FE1" w:rsidRDefault="00000000">
      <w:pPr>
        <w:pStyle w:val="Standard"/>
        <w:spacing w:line="276" w:lineRule="auto"/>
        <w:ind w:firstLine="680"/>
        <w:jc w:val="both"/>
      </w:pPr>
      <w:r>
        <w:rPr>
          <w:rFonts w:ascii="Times New Roman" w:hAnsi="Times New Roman"/>
          <w:sz w:val="28"/>
          <w:szCs w:val="28"/>
          <w:shd w:val="clear" w:color="auto" w:fill="FFFFFF"/>
        </w:rPr>
        <w:t xml:space="preserve">идентификация и аутентификация пользователей конечных устройств </w:t>
      </w:r>
      <w:r>
        <w:rPr>
          <w:rFonts w:ascii="Times New Roman" w:hAnsi="Times New Roman"/>
          <w:sz w:val="28"/>
          <w:szCs w:val="28"/>
          <w:shd w:val="clear" w:color="auto" w:fill="FFFFFF"/>
        </w:rPr>
        <w:br/>
        <w:t>в соответствии с мерами защиты информации ИАФ.1, ИАФ.3</w:t>
      </w:r>
      <w:bookmarkEnd w:id="9"/>
      <w:r>
        <w:rPr>
          <w:rFonts w:ascii="Times New Roman" w:hAnsi="Times New Roman"/>
          <w:sz w:val="28"/>
          <w:szCs w:val="28"/>
          <w:shd w:val="clear" w:color="auto" w:fill="FFFFFF"/>
        </w:rPr>
        <w:t>;</w:t>
      </w:r>
    </w:p>
    <w:p w14:paraId="4F37378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управление доступом пользователей к конечным устройствам </w:t>
      </w:r>
      <w:r>
        <w:rPr>
          <w:rFonts w:ascii="Times New Roman" w:hAnsi="Times New Roman"/>
          <w:sz w:val="28"/>
          <w:szCs w:val="28"/>
        </w:rPr>
        <w:br/>
        <w:t xml:space="preserve">в соответствии с мерами защиты информации УПД.1 </w:t>
      </w:r>
      <w:r>
        <w:rPr>
          <w:rFonts w:ascii="Times New Roman" w:eastAsia="Times New Roman" w:hAnsi="Times New Roman"/>
          <w:sz w:val="28"/>
          <w:szCs w:val="28"/>
        </w:rPr>
        <w:t>‒</w:t>
      </w:r>
      <w:r>
        <w:rPr>
          <w:rFonts w:ascii="Times New Roman" w:hAnsi="Times New Roman"/>
          <w:sz w:val="28"/>
          <w:szCs w:val="28"/>
        </w:rPr>
        <w:t xml:space="preserve"> УПД.9.</w:t>
      </w:r>
    </w:p>
    <w:p w14:paraId="145AD94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 предоставлении пользователям доступа к конечным устройствам должен применяться принцип наименьших привилегий.</w:t>
      </w:r>
    </w:p>
    <w:p w14:paraId="7C4EC72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Должен осуществляться контроль доступа пользователей к интерфейсам ввода-вывода конечных устройств.</w:t>
      </w:r>
    </w:p>
    <w:p w14:paraId="753AB96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путем применения механизмов безопасности операционных систем и (или) средствами идентификации и аутентификации.</w:t>
      </w:r>
    </w:p>
    <w:p w14:paraId="68E83C20"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30577403" w14:textId="77777777" w:rsidR="002D5FE1" w:rsidRDefault="002D5FE1">
      <w:pPr>
        <w:pStyle w:val="Standard"/>
        <w:spacing w:line="276" w:lineRule="auto"/>
        <w:ind w:firstLine="680"/>
        <w:jc w:val="both"/>
      </w:pPr>
    </w:p>
    <w:p w14:paraId="260A6F82" w14:textId="77777777" w:rsidR="002D5FE1" w:rsidRDefault="00000000">
      <w:pPr>
        <w:pStyle w:val="Standard"/>
        <w:pageBreakBefore/>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79648E96" w14:textId="77777777" w:rsidR="002D5FE1" w:rsidRDefault="00000000">
      <w:pPr>
        <w:pStyle w:val="a6"/>
        <w:numPr>
          <w:ilvl w:val="0"/>
          <w:numId w:val="123"/>
        </w:numPr>
        <w:spacing w:after="0"/>
        <w:ind w:left="0" w:firstLine="680"/>
        <w:jc w:val="both"/>
      </w:pPr>
      <w:r>
        <w:rPr>
          <w:rStyle w:val="19"/>
          <w:rFonts w:ascii="Times New Roman" w:hAnsi="Times New Roman" w:cs="Times New Roman"/>
          <w:szCs w:val="28"/>
        </w:rPr>
        <w:t>на конечных устройствах должны применяться доверенные средства сетевого взаимодействия (в том числе, доверенные аппаратные сетевые интерфейсы);</w:t>
      </w:r>
    </w:p>
    <w:p w14:paraId="21BF11D2" w14:textId="77777777" w:rsidR="002D5FE1" w:rsidRDefault="00000000">
      <w:pPr>
        <w:pStyle w:val="a6"/>
        <w:numPr>
          <w:ilvl w:val="0"/>
          <w:numId w:val="13"/>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в составе конечного устройства должны применяться аппаратные средства гарантированного отключения незадействованных компонентов регистрации акустических (микрофоны) или оптических (веб-камеры) сигналов (в случае применения в конечном устройстве таких компонентов);</w:t>
      </w:r>
    </w:p>
    <w:p w14:paraId="3A1B6C8C" w14:textId="77777777" w:rsidR="002D5FE1" w:rsidRDefault="00000000">
      <w:pPr>
        <w:pStyle w:val="a6"/>
        <w:numPr>
          <w:ilvl w:val="0"/>
          <w:numId w:val="13"/>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должна выполняться фильтрация команд, обеспечивающая передачу </w:t>
      </w:r>
      <w:r>
        <w:rPr>
          <w:rFonts w:ascii="Times New Roman" w:hAnsi="Times New Roman" w:cs="Times New Roman"/>
          <w:sz w:val="28"/>
          <w:szCs w:val="28"/>
        </w:rPr>
        <w:br/>
        <w:t xml:space="preserve">на устройства ввода и (или) вывода в информационной системе, в том числе </w:t>
      </w:r>
      <w:r>
        <w:rPr>
          <w:rFonts w:ascii="Times New Roman" w:hAnsi="Times New Roman" w:cs="Times New Roman"/>
          <w:sz w:val="28"/>
          <w:szCs w:val="28"/>
        </w:rPr>
        <w:br/>
        <w:t>на многофункциональные устройства и принтеры, только разрешенных команд с целью исключения несанкционированного доступа к информации;</w:t>
      </w:r>
    </w:p>
    <w:p w14:paraId="492006BC" w14:textId="77777777" w:rsidR="002D5FE1" w:rsidRDefault="00000000">
      <w:pPr>
        <w:pStyle w:val="a6"/>
        <w:numPr>
          <w:ilvl w:val="0"/>
          <w:numId w:val="13"/>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 xml:space="preserve">в составе конечного устройства, предназначенного для подключения </w:t>
      </w:r>
      <w:r>
        <w:rPr>
          <w:rFonts w:ascii="Times New Roman" w:hAnsi="Times New Roman" w:cs="Times New Roman"/>
          <w:sz w:val="28"/>
          <w:szCs w:val="28"/>
        </w:rPr>
        <w:br/>
        <w:t xml:space="preserve">к нескольким информационным системам информационной инфраструктуры оператора, должны применяться компоненты, обеспечивающие гарантированное (физическое) разделение информационных систем (сегментов, контуров) и невозможность сохранения созданных данных </w:t>
      </w:r>
      <w:r>
        <w:rPr>
          <w:rFonts w:ascii="Times New Roman" w:hAnsi="Times New Roman" w:cs="Times New Roman"/>
          <w:sz w:val="28"/>
          <w:szCs w:val="28"/>
        </w:rPr>
        <w:br/>
        <w:t>в энергонезависимую память;</w:t>
      </w:r>
    </w:p>
    <w:p w14:paraId="6CAF25E6" w14:textId="77777777" w:rsidR="002D5FE1" w:rsidRDefault="00000000">
      <w:pPr>
        <w:pStyle w:val="a6"/>
        <w:numPr>
          <w:ilvl w:val="0"/>
          <w:numId w:val="13"/>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осуществляться идентификация конечных устройств пользователей.</w:t>
      </w:r>
    </w:p>
    <w:p w14:paraId="164DCCF6"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BD81C2A"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CBC2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A11C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4DABE7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D452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3FDC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BB6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5D21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88A1D5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98E7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ЗКУ.1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BE7D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8FC5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47C8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63815A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535D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ЗКУ.1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FC776"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3B67C"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C8ADE" w14:textId="77777777" w:rsidR="002D5FE1" w:rsidRDefault="002D5FE1">
            <w:pPr>
              <w:pStyle w:val="Standard"/>
              <w:spacing w:line="276" w:lineRule="auto"/>
              <w:jc w:val="center"/>
              <w:rPr>
                <w:rFonts w:ascii="Times New Roman" w:hAnsi="Times New Roman"/>
                <w:sz w:val="28"/>
                <w:szCs w:val="28"/>
              </w:rPr>
            </w:pPr>
          </w:p>
        </w:tc>
      </w:tr>
    </w:tbl>
    <w:p w14:paraId="30A2970F" w14:textId="77777777" w:rsidR="002D5FE1" w:rsidRDefault="002D5FE1">
      <w:pPr>
        <w:pStyle w:val="Standard"/>
        <w:spacing w:line="276" w:lineRule="auto"/>
        <w:ind w:firstLine="680"/>
        <w:jc w:val="both"/>
        <w:rPr>
          <w:rFonts w:ascii="Times New Roman" w:hAnsi="Times New Roman"/>
          <w:sz w:val="28"/>
          <w:szCs w:val="28"/>
        </w:rPr>
      </w:pPr>
    </w:p>
    <w:p w14:paraId="6889DE8F" w14:textId="77777777" w:rsidR="002D5FE1" w:rsidRDefault="00000000">
      <w:pPr>
        <w:pStyle w:val="Standard"/>
        <w:spacing w:line="276" w:lineRule="auto"/>
        <w:jc w:val="center"/>
      </w:pPr>
      <w:r>
        <w:rPr>
          <w:rFonts w:ascii="Times New Roman" w:hAnsi="Times New Roman"/>
          <w:b/>
          <w:bCs/>
          <w:sz w:val="28"/>
          <w:szCs w:val="28"/>
        </w:rPr>
        <w:t>ЗКУ.2 Обеспечение целостности программного обеспечения конечного устройства</w:t>
      </w:r>
    </w:p>
    <w:p w14:paraId="0C2BF210" w14:textId="77777777" w:rsidR="002D5FE1" w:rsidRDefault="002D5FE1">
      <w:pPr>
        <w:pStyle w:val="Standard"/>
        <w:keepNext/>
        <w:spacing w:line="276" w:lineRule="auto"/>
        <w:ind w:firstLine="680"/>
        <w:jc w:val="both"/>
        <w:rPr>
          <w:rFonts w:ascii="Times New Roman" w:hAnsi="Times New Roman"/>
          <w:sz w:val="28"/>
          <w:szCs w:val="28"/>
        </w:rPr>
      </w:pPr>
    </w:p>
    <w:p w14:paraId="0CF208B0"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z w:val="28"/>
          <w:szCs w:val="28"/>
        </w:rPr>
        <w:t>Исключение несанкционированного изменения программного обеспечения конечного устройства.</w:t>
      </w:r>
    </w:p>
    <w:p w14:paraId="3C43F63E"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 </w:t>
      </w:r>
      <w:bookmarkStart w:id="10" w:name="_Hlk212650825"/>
      <w:r>
        <w:rPr>
          <w:rFonts w:ascii="Times New Roman" w:hAnsi="Times New Roman"/>
          <w:sz w:val="28"/>
          <w:szCs w:val="28"/>
        </w:rPr>
        <w:t>В информационной системе должна обеспечиваться целостность следующего программного обеспечения конечных устройств</w:t>
      </w:r>
      <w:bookmarkEnd w:id="10"/>
      <w:r>
        <w:rPr>
          <w:rFonts w:ascii="Times New Roman" w:hAnsi="Times New Roman"/>
          <w:sz w:val="28"/>
          <w:szCs w:val="28"/>
        </w:rPr>
        <w:t>:</w:t>
      </w:r>
    </w:p>
    <w:p w14:paraId="164A8C1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операционные системы;</w:t>
      </w:r>
    </w:p>
    <w:p w14:paraId="44EDAAA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программное обеспечение средств защиты информации;</w:t>
      </w:r>
    </w:p>
    <w:p w14:paraId="6CB856A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иное программное обеспечение, определяемое в информационной системе.</w:t>
      </w:r>
    </w:p>
    <w:p w14:paraId="76E229C6" w14:textId="77777777" w:rsidR="002D5FE1" w:rsidRDefault="002D5FE1">
      <w:pPr>
        <w:pStyle w:val="Standard"/>
        <w:spacing w:line="276" w:lineRule="auto"/>
        <w:ind w:firstLine="680"/>
        <w:jc w:val="both"/>
        <w:rPr>
          <w:rFonts w:ascii="Times New Roman" w:hAnsi="Times New Roman"/>
          <w:sz w:val="28"/>
          <w:szCs w:val="28"/>
        </w:rPr>
      </w:pPr>
    </w:p>
    <w:p w14:paraId="5D6985BE" w14:textId="77777777" w:rsidR="002D5FE1" w:rsidRDefault="00000000">
      <w:pPr>
        <w:pStyle w:val="Standard"/>
        <w:pageBreakBefore/>
        <w:spacing w:line="276" w:lineRule="auto"/>
        <w:ind w:firstLine="680"/>
        <w:jc w:val="both"/>
        <w:rPr>
          <w:rFonts w:ascii="Times New Roman" w:hAnsi="Times New Roman"/>
          <w:sz w:val="28"/>
          <w:szCs w:val="28"/>
        </w:rPr>
      </w:pPr>
      <w:r>
        <w:rPr>
          <w:rFonts w:ascii="Times New Roman" w:hAnsi="Times New Roman"/>
          <w:sz w:val="28"/>
          <w:szCs w:val="28"/>
        </w:rPr>
        <w:t xml:space="preserve">На конечных устройствах должен быть обеспечен запрет на установку </w:t>
      </w:r>
      <w:r>
        <w:rPr>
          <w:rFonts w:ascii="Times New Roman" w:hAnsi="Times New Roman"/>
          <w:sz w:val="28"/>
          <w:szCs w:val="28"/>
        </w:rPr>
        <w:br/>
        <w:t>и запуск (инсталляцию) неразрешенного к использованию программного обеспечения.</w:t>
      </w:r>
    </w:p>
    <w:p w14:paraId="343CAAC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целостности программного обеспечения конечных устройств реализуется путем применения механизмов безопасности операционных систем и иных средств защиты информации.</w:t>
      </w:r>
    </w:p>
    <w:p w14:paraId="166F9B10"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529C6C55" w14:textId="77777777" w:rsidR="002D5FE1" w:rsidRDefault="00000000">
      <w:pPr>
        <w:pStyle w:val="Standarduser"/>
        <w:spacing w:after="0"/>
        <w:ind w:firstLine="680"/>
        <w:jc w:val="both"/>
      </w:pPr>
      <w:r>
        <w:rPr>
          <w:rFonts w:ascii="Times New Roman" w:eastAsia="Calibri" w:hAnsi="Times New Roman" w:cs="Times New Roman"/>
          <w:b/>
          <w:bCs/>
          <w:sz w:val="28"/>
          <w:szCs w:val="28"/>
        </w:rPr>
        <w:t>Требования к усилению:</w:t>
      </w:r>
    </w:p>
    <w:p w14:paraId="55F4E992" w14:textId="77777777" w:rsidR="002D5FE1" w:rsidRDefault="00000000">
      <w:pPr>
        <w:pStyle w:val="a6"/>
        <w:numPr>
          <w:ilvl w:val="0"/>
          <w:numId w:val="124"/>
        </w:numPr>
        <w:shd w:val="clear" w:color="auto" w:fill="FFFFFF"/>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доверенная загрузка операционных систем автоматизированных рабочих мест пользователей, на которых осуществляется обработка информации ограниченного доступа и (или) выполнение значимых функций оператора;</w:t>
      </w:r>
    </w:p>
    <w:p w14:paraId="2FB16713" w14:textId="77777777" w:rsidR="002D5FE1" w:rsidRDefault="00000000">
      <w:pPr>
        <w:pStyle w:val="a6"/>
        <w:numPr>
          <w:ilvl w:val="0"/>
          <w:numId w:val="14"/>
        </w:numPr>
        <w:shd w:val="clear" w:color="auto" w:fill="FFFFFF"/>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доверенная загрузка операционных систем серверов, на которых осуществляется обработка информации ограниченного доступа и (или) выполнение значимых функций оператора;</w:t>
      </w:r>
    </w:p>
    <w:p w14:paraId="43CBFFFF" w14:textId="77777777" w:rsidR="002D5FE1" w:rsidRDefault="00000000">
      <w:pPr>
        <w:pStyle w:val="a6"/>
        <w:numPr>
          <w:ilvl w:val="0"/>
          <w:numId w:val="14"/>
        </w:numPr>
        <w:shd w:val="clear" w:color="auto" w:fill="FFFFFF"/>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доверенная загрузка сетевых средств защиты информации;</w:t>
      </w:r>
    </w:p>
    <w:p w14:paraId="0428A70B" w14:textId="77777777" w:rsidR="002D5FE1" w:rsidRDefault="00000000">
      <w:pPr>
        <w:pStyle w:val="a6"/>
        <w:numPr>
          <w:ilvl w:val="0"/>
          <w:numId w:val="14"/>
        </w:numPr>
        <w:shd w:val="clear" w:color="auto" w:fill="FFFFFF"/>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доверенная загрузка программного обеспечения телекоммуникационного оборудования;</w:t>
      </w:r>
    </w:p>
    <w:p w14:paraId="269CF676" w14:textId="77777777" w:rsidR="002D5FE1" w:rsidRDefault="00000000">
      <w:pPr>
        <w:pStyle w:val="a6"/>
        <w:numPr>
          <w:ilvl w:val="0"/>
          <w:numId w:val="14"/>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блокировка запуска программного обеспечения</w:t>
      </w:r>
      <w:r>
        <w:rPr>
          <w:rFonts w:ascii="Times New Roman" w:hAnsi="Times New Roman" w:cs="Times New Roman"/>
          <w:sz w:val="28"/>
          <w:szCs w:val="28"/>
        </w:rPr>
        <w:br/>
        <w:t>и (или) блокировка конечного устройства в случае обнаружения фактов нарушения целостности;</w:t>
      </w:r>
    </w:p>
    <w:p w14:paraId="6EA7DFCF" w14:textId="77777777" w:rsidR="002D5FE1" w:rsidRDefault="00000000">
      <w:pPr>
        <w:pStyle w:val="a6"/>
        <w:numPr>
          <w:ilvl w:val="0"/>
          <w:numId w:val="14"/>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контроль целостности базовой системы ввода-вывода конечных устройств;</w:t>
      </w:r>
    </w:p>
    <w:p w14:paraId="39420B53" w14:textId="77777777" w:rsidR="002D5FE1" w:rsidRDefault="00000000">
      <w:pPr>
        <w:pStyle w:val="a6"/>
        <w:numPr>
          <w:ilvl w:val="0"/>
          <w:numId w:val="14"/>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контроль целостности микропрограммного обеспечения и аппаратных компонентов конечных устройств;</w:t>
      </w:r>
    </w:p>
    <w:p w14:paraId="35B94432" w14:textId="77777777" w:rsidR="002D5FE1" w:rsidRDefault="00000000">
      <w:pPr>
        <w:pStyle w:val="a6"/>
        <w:numPr>
          <w:ilvl w:val="0"/>
          <w:numId w:val="14"/>
        </w:numPr>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запрет применения функций разработки</w:t>
      </w:r>
      <w:r>
        <w:rPr>
          <w:rFonts w:ascii="Times New Roman" w:hAnsi="Times New Roman" w:cs="Times New Roman"/>
          <w:sz w:val="28"/>
          <w:szCs w:val="28"/>
        </w:rPr>
        <w:br/>
        <w:t>и отладки программ на конечных устройствах. При необходимости применения функций разработки и отладки программ должно обеспечиваться выполнение процедур контроля целостности программного обеспечения после завершения каждого процесса функционирования средств разработки и отладки программ.</w:t>
      </w:r>
    </w:p>
    <w:p w14:paraId="1F7A1239"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jc w:val="right"/>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F814073" w14:textId="77777777">
        <w:tblPrEx>
          <w:tblCellMar>
            <w:top w:w="0" w:type="dxa"/>
            <w:bottom w:w="0" w:type="dxa"/>
          </w:tblCellMar>
        </w:tblPrEx>
        <w:trPr>
          <w:jc w:val="right"/>
        </w:trPr>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9E94E" w14:textId="77777777" w:rsidR="002D5FE1" w:rsidRDefault="00000000">
            <w:pPr>
              <w:pStyle w:val="Standarduser"/>
              <w:widowControl w:val="0"/>
              <w:spacing w:after="0"/>
              <w:jc w:val="center"/>
            </w:pPr>
            <w:r>
              <w:rPr>
                <w:rFonts w:ascii="Times New Roman" w:eastAsia="Calibri"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80B95" w14:textId="77777777" w:rsidR="002D5FE1" w:rsidRDefault="00000000">
            <w:pPr>
              <w:pStyle w:val="Standarduser"/>
              <w:widowControl w:val="0"/>
              <w:spacing w:after="0"/>
              <w:jc w:val="center"/>
            </w:pPr>
            <w:r>
              <w:rPr>
                <w:rFonts w:ascii="Times New Roman" w:eastAsia="Calibri" w:hAnsi="Times New Roman" w:cs="Times New Roman"/>
                <w:sz w:val="28"/>
                <w:szCs w:val="28"/>
              </w:rPr>
              <w:t>Класс защищенности</w:t>
            </w:r>
          </w:p>
        </w:tc>
      </w:tr>
      <w:tr w:rsidR="002D5FE1" w14:paraId="6564AA45" w14:textId="77777777">
        <w:tblPrEx>
          <w:tblCellMar>
            <w:top w:w="0" w:type="dxa"/>
            <w:bottom w:w="0" w:type="dxa"/>
          </w:tblCellMar>
        </w:tblPrEx>
        <w:trPr>
          <w:jc w:val="right"/>
        </w:trPr>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2562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F7F2B" w14:textId="77777777" w:rsidR="002D5FE1" w:rsidRDefault="00000000">
            <w:pPr>
              <w:pStyle w:val="Standarduser"/>
              <w:widowControl w:val="0"/>
              <w:spacing w:after="0"/>
              <w:jc w:val="center"/>
            </w:pPr>
            <w:r>
              <w:rPr>
                <w:rFonts w:ascii="Times New Roman" w:eastAsia="Calibri"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E5129" w14:textId="77777777" w:rsidR="002D5FE1" w:rsidRDefault="00000000">
            <w:pPr>
              <w:pStyle w:val="Standarduser"/>
              <w:widowControl w:val="0"/>
              <w:spacing w:after="0"/>
              <w:jc w:val="center"/>
            </w:pPr>
            <w:r>
              <w:rPr>
                <w:rFonts w:ascii="Times New Roman" w:eastAsia="Calibri"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C891C" w14:textId="77777777" w:rsidR="002D5FE1" w:rsidRDefault="00000000">
            <w:pPr>
              <w:pStyle w:val="Standarduser"/>
              <w:widowControl w:val="0"/>
              <w:spacing w:after="0"/>
              <w:jc w:val="center"/>
            </w:pPr>
            <w:r>
              <w:rPr>
                <w:rFonts w:ascii="Times New Roman" w:eastAsia="Calibri" w:hAnsi="Times New Roman" w:cs="Times New Roman"/>
                <w:sz w:val="28"/>
                <w:szCs w:val="28"/>
              </w:rPr>
              <w:t>К1</w:t>
            </w:r>
          </w:p>
        </w:tc>
      </w:tr>
      <w:tr w:rsidR="002D5FE1" w14:paraId="61B48A27" w14:textId="77777777">
        <w:tblPrEx>
          <w:tblCellMar>
            <w:top w:w="0" w:type="dxa"/>
            <w:bottom w:w="0" w:type="dxa"/>
          </w:tblCellMar>
        </w:tblPrEx>
        <w:trPr>
          <w:jc w:val="right"/>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5149F" w14:textId="77777777" w:rsidR="002D5FE1" w:rsidRDefault="00000000">
            <w:pPr>
              <w:pStyle w:val="Standarduser"/>
              <w:widowControl w:val="0"/>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ЗКУ.2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505C2" w14:textId="77777777" w:rsidR="002D5FE1" w:rsidRDefault="00000000">
            <w:pPr>
              <w:pStyle w:val="Standarduser"/>
              <w:widowControl w:val="0"/>
              <w:spacing w:after="0"/>
              <w:jc w:val="center"/>
            </w:pPr>
            <w:r>
              <w:rPr>
                <w:rFonts w:ascii="Times New Roman" w:eastAsia="Calibri"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AAFD4" w14:textId="77777777" w:rsidR="002D5FE1" w:rsidRDefault="00000000">
            <w:pPr>
              <w:pStyle w:val="Standarduser"/>
              <w:widowControl w:val="0"/>
              <w:spacing w:after="0"/>
              <w:jc w:val="center"/>
            </w:pPr>
            <w:r>
              <w:rPr>
                <w:rFonts w:ascii="Times New Roman" w:eastAsia="Calibri"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8355F" w14:textId="77777777" w:rsidR="002D5FE1" w:rsidRDefault="00000000">
            <w:pPr>
              <w:pStyle w:val="Standarduser"/>
              <w:widowControl w:val="0"/>
              <w:spacing w:after="0"/>
              <w:jc w:val="center"/>
            </w:pPr>
            <w:r>
              <w:rPr>
                <w:rFonts w:ascii="Times New Roman" w:eastAsia="Calibri" w:hAnsi="Times New Roman" w:cs="Times New Roman"/>
                <w:sz w:val="28"/>
                <w:szCs w:val="28"/>
              </w:rPr>
              <w:t>+</w:t>
            </w:r>
          </w:p>
        </w:tc>
      </w:tr>
      <w:tr w:rsidR="002D5FE1" w14:paraId="4018F543" w14:textId="77777777">
        <w:tblPrEx>
          <w:tblCellMar>
            <w:top w:w="0" w:type="dxa"/>
            <w:bottom w:w="0" w:type="dxa"/>
          </w:tblCellMar>
        </w:tblPrEx>
        <w:trPr>
          <w:trHeight w:val="396"/>
          <w:jc w:val="right"/>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4D1C2" w14:textId="77777777" w:rsidR="002D5FE1" w:rsidRDefault="00000000">
            <w:pPr>
              <w:pStyle w:val="Standarduser"/>
              <w:widowControl w:val="0"/>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Усиление ЗКУ.2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FE648" w14:textId="77777777" w:rsidR="002D5FE1" w:rsidRDefault="002D5FE1">
            <w:pPr>
              <w:pStyle w:val="Standarduser"/>
              <w:widowControl w:val="0"/>
              <w:spacing w:after="0"/>
              <w:jc w:val="center"/>
              <w:rPr>
                <w:rFonts w:ascii="Times New Roman" w:eastAsia="Calibri"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213BA" w14:textId="77777777" w:rsidR="002D5FE1" w:rsidRDefault="00000000">
            <w:pPr>
              <w:pStyle w:val="Standarduser"/>
              <w:widowControl w:val="0"/>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1, 2</w:t>
            </w:r>
          </w:p>
        </w:tc>
        <w:tc>
          <w:tcPr>
            <w:tcW w:w="2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B898F" w14:textId="77777777" w:rsidR="002D5FE1" w:rsidRDefault="00000000">
            <w:pPr>
              <w:pStyle w:val="Standarduser"/>
              <w:widowControl w:val="0"/>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1, 2</w:t>
            </w:r>
          </w:p>
        </w:tc>
      </w:tr>
    </w:tbl>
    <w:p w14:paraId="1885DBAA" w14:textId="77777777" w:rsidR="002D5FE1" w:rsidRDefault="002D5FE1">
      <w:pPr>
        <w:pStyle w:val="Standard"/>
        <w:spacing w:line="276" w:lineRule="auto"/>
        <w:jc w:val="center"/>
        <w:rPr>
          <w:rFonts w:ascii="Times New Roman" w:hAnsi="Times New Roman"/>
          <w:sz w:val="28"/>
          <w:szCs w:val="28"/>
        </w:rPr>
      </w:pPr>
    </w:p>
    <w:p w14:paraId="6248D7CE" w14:textId="77777777" w:rsidR="002D5FE1" w:rsidRDefault="002D5FE1">
      <w:pPr>
        <w:pStyle w:val="Standard"/>
        <w:spacing w:line="276" w:lineRule="auto"/>
        <w:jc w:val="center"/>
      </w:pPr>
    </w:p>
    <w:p w14:paraId="1F8BEBE1" w14:textId="77777777" w:rsidR="002D5FE1" w:rsidRDefault="00000000">
      <w:pPr>
        <w:pStyle w:val="Standard"/>
        <w:pageBreakBefore/>
        <w:spacing w:line="276" w:lineRule="auto"/>
        <w:jc w:val="center"/>
      </w:pPr>
      <w:r>
        <w:rPr>
          <w:rFonts w:ascii="Times New Roman" w:hAnsi="Times New Roman"/>
          <w:b/>
          <w:bCs/>
          <w:sz w:val="28"/>
          <w:szCs w:val="28"/>
        </w:rPr>
        <w:t>ЗКУ.3 Антивирусная защита и обнаружение и предотвращение</w:t>
      </w:r>
      <w:r>
        <w:rPr>
          <w:rFonts w:ascii="Times New Roman" w:hAnsi="Times New Roman"/>
          <w:b/>
          <w:bCs/>
          <w:sz w:val="28"/>
          <w:szCs w:val="28"/>
        </w:rPr>
        <w:br/>
        <w:t>вторжений на конечных устройствах</w:t>
      </w:r>
    </w:p>
    <w:p w14:paraId="55E4DBBF" w14:textId="77777777" w:rsidR="002D5FE1" w:rsidRDefault="002D5FE1">
      <w:pPr>
        <w:pStyle w:val="Standard"/>
        <w:spacing w:line="276" w:lineRule="auto"/>
        <w:ind w:firstLine="680"/>
        <w:jc w:val="both"/>
        <w:rPr>
          <w:rFonts w:ascii="Times New Roman" w:hAnsi="Times New Roman"/>
          <w:sz w:val="28"/>
          <w:szCs w:val="28"/>
        </w:rPr>
      </w:pPr>
    </w:p>
    <w:p w14:paraId="47CF1364"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Обнаружение вторжений (компьютерных атак), вредоносного программного обеспечения и их нейтрализация на конечных устройствах.</w:t>
      </w:r>
    </w:p>
    <w:p w14:paraId="6E27B778"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bookmarkStart w:id="11" w:name="_Hlk212650857"/>
      <w:r>
        <w:rPr>
          <w:rFonts w:ascii="Times New Roman" w:hAnsi="Times New Roman"/>
          <w:sz w:val="28"/>
          <w:szCs w:val="28"/>
        </w:rPr>
        <w:t>Должна обеспечиваться антивирусная защита конечных устройств информационной системы в соответствии с мерой защиты информации АВЗ.1.</w:t>
      </w:r>
    </w:p>
    <w:p w14:paraId="04B67620" w14:textId="77777777" w:rsidR="002D5FE1" w:rsidRDefault="00000000">
      <w:pPr>
        <w:pStyle w:val="Standard"/>
        <w:keepNext/>
        <w:spacing w:line="276" w:lineRule="auto"/>
        <w:ind w:firstLine="680"/>
        <w:jc w:val="both"/>
        <w:rPr>
          <w:rFonts w:ascii="Times New Roman" w:hAnsi="Times New Roman"/>
          <w:sz w:val="28"/>
          <w:szCs w:val="28"/>
        </w:rPr>
      </w:pPr>
      <w:r>
        <w:rPr>
          <w:rFonts w:ascii="Times New Roman" w:hAnsi="Times New Roman"/>
          <w:sz w:val="28"/>
          <w:szCs w:val="28"/>
        </w:rPr>
        <w:t>На конечных устройствах, где отсутствует техническая возможность применения средств антивирусной защиты (телекоммуникационное оборудование, принтеры, многофункциональные устройства и иные конечные устройства), должны приниматься меры, обеспечивающие невозможность реализации угроз, связанных с вредоносным программным обеспечением.</w:t>
      </w:r>
    </w:p>
    <w:bookmarkEnd w:id="11"/>
    <w:p w14:paraId="66DE6318"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7C8C75C5"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338EEF8B" w14:textId="77777777" w:rsidR="002D5FE1" w:rsidRDefault="00000000">
      <w:pPr>
        <w:pStyle w:val="Standard"/>
        <w:numPr>
          <w:ilvl w:val="0"/>
          <w:numId w:val="125"/>
        </w:numPr>
        <w:spacing w:line="276" w:lineRule="auto"/>
        <w:ind w:left="0" w:firstLine="680"/>
        <w:jc w:val="both"/>
        <w:rPr>
          <w:rFonts w:ascii="Times New Roman" w:hAnsi="Times New Roman"/>
          <w:sz w:val="28"/>
          <w:szCs w:val="28"/>
        </w:rPr>
      </w:pPr>
      <w:r>
        <w:rPr>
          <w:rFonts w:ascii="Times New Roman" w:hAnsi="Times New Roman"/>
          <w:sz w:val="28"/>
          <w:szCs w:val="28"/>
        </w:rPr>
        <w:t xml:space="preserve">на конечных устройствах информационной системы, имеющей доступ к ресурсам сети «Интернет», должны обеспечиваться обнаружение вторжений (компьютерных атак) и реагирование на них с использованием систем обнаружения вторжений уровня узла и (или) средств обнаружения </w:t>
      </w:r>
      <w:r>
        <w:rPr>
          <w:rFonts w:ascii="Times New Roman" w:hAnsi="Times New Roman"/>
          <w:sz w:val="28"/>
          <w:szCs w:val="28"/>
        </w:rPr>
        <w:br/>
        <w:t>и реагирования на уровне узла;</w:t>
      </w:r>
    </w:p>
    <w:p w14:paraId="0D886D68" w14:textId="77777777" w:rsidR="002D5FE1" w:rsidRDefault="00000000">
      <w:pPr>
        <w:pStyle w:val="a6"/>
        <w:numPr>
          <w:ilvl w:val="0"/>
          <w:numId w:val="1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 xml:space="preserve">должен обеспечиваться периодический ретроспективный анализ событий безопасности средств обнаружения и реагирования на уровне узла </w:t>
      </w:r>
      <w:r>
        <w:rPr>
          <w:rFonts w:ascii="Times New Roman" w:hAnsi="Times New Roman" w:cs="Times New Roman"/>
          <w:sz w:val="28"/>
          <w:szCs w:val="28"/>
        </w:rPr>
        <w:br/>
        <w:t>на наличие признаков вторжений (компьютерных атак);</w:t>
      </w:r>
    </w:p>
    <w:p w14:paraId="45D9F451" w14:textId="77777777" w:rsidR="002D5FE1" w:rsidRDefault="00000000">
      <w:pPr>
        <w:pStyle w:val="a6"/>
        <w:numPr>
          <w:ilvl w:val="0"/>
          <w:numId w:val="1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должно обеспечиваться взаимодействие с репутационной базой угроз для обогащения информацией о признаках вторжений (компьютерных атак);</w:t>
      </w:r>
    </w:p>
    <w:p w14:paraId="557E907B" w14:textId="77777777" w:rsidR="002D5FE1" w:rsidRDefault="00000000">
      <w:pPr>
        <w:pStyle w:val="a6"/>
        <w:numPr>
          <w:ilvl w:val="0"/>
          <w:numId w:val="1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должно обеспечиваться применение репутационной базы угроз для проверки файловых объектов, сетевых и прикладных артефактов</w:t>
      </w:r>
      <w:r>
        <w:rPr>
          <w:rFonts w:ascii="Times New Roman" w:hAnsi="Times New Roman" w:cs="Times New Roman"/>
          <w:sz w:val="28"/>
          <w:szCs w:val="28"/>
        </w:rPr>
        <w:br/>
        <w:t>(IP-адресов, доменов, URL) в масштабе, близком к реальному времени;</w:t>
      </w:r>
    </w:p>
    <w:p w14:paraId="73799C57" w14:textId="77777777" w:rsidR="002D5FE1" w:rsidRDefault="00000000">
      <w:pPr>
        <w:pStyle w:val="a6"/>
        <w:numPr>
          <w:ilvl w:val="0"/>
          <w:numId w:val="1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передача файловых объектов (исполняемых файлов, архивов) от применяемых на узлах информационной системы средств обнаружения и реагирования на уровне узла в замкнутую систему (среду) предварительного выполнения программ («песочницу») для динамического анализа в автоматическом режиме.</w:t>
      </w:r>
    </w:p>
    <w:p w14:paraId="1B6FB7C2"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7090FCD"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9549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EC06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1C167AF"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357E"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0ECB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6802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E1C5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92C345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35BA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ЗКУ.3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FB63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D39E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37DC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68596E3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10F0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ЗКУ.3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95694"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B54F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7627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49E6C911" w14:textId="77777777" w:rsidR="002D5FE1" w:rsidRDefault="002D5FE1">
      <w:pPr>
        <w:pStyle w:val="Standard"/>
        <w:spacing w:line="276" w:lineRule="auto"/>
        <w:ind w:firstLine="680"/>
        <w:jc w:val="both"/>
        <w:rPr>
          <w:rFonts w:ascii="Times New Roman" w:hAnsi="Times New Roman"/>
          <w:sz w:val="28"/>
          <w:szCs w:val="28"/>
        </w:rPr>
      </w:pPr>
    </w:p>
    <w:p w14:paraId="35BC5FC7" w14:textId="77777777" w:rsidR="002D5FE1" w:rsidRDefault="002D5FE1">
      <w:pPr>
        <w:pStyle w:val="Standard"/>
        <w:spacing w:line="276" w:lineRule="auto"/>
        <w:jc w:val="center"/>
      </w:pPr>
    </w:p>
    <w:p w14:paraId="16B31D87" w14:textId="77777777" w:rsidR="002D5FE1" w:rsidRDefault="00000000">
      <w:pPr>
        <w:pStyle w:val="Standard"/>
        <w:pageBreakBefore/>
        <w:spacing w:line="276" w:lineRule="auto"/>
        <w:jc w:val="center"/>
      </w:pPr>
      <w:r>
        <w:rPr>
          <w:rFonts w:ascii="Times New Roman" w:hAnsi="Times New Roman"/>
          <w:b/>
          <w:bCs/>
          <w:sz w:val="28"/>
          <w:szCs w:val="28"/>
        </w:rPr>
        <w:t>ЗКУ.4 Мониторинг процессов и состояния устройства</w:t>
      </w:r>
    </w:p>
    <w:p w14:paraId="70807B6A" w14:textId="77777777" w:rsidR="002D5FE1" w:rsidRDefault="002D5FE1">
      <w:pPr>
        <w:pStyle w:val="Standard"/>
        <w:spacing w:line="276" w:lineRule="auto"/>
        <w:ind w:firstLine="680"/>
        <w:jc w:val="both"/>
        <w:rPr>
          <w:rFonts w:ascii="Times New Roman" w:hAnsi="Times New Roman"/>
          <w:sz w:val="28"/>
          <w:szCs w:val="28"/>
        </w:rPr>
      </w:pPr>
    </w:p>
    <w:p w14:paraId="0C0B7444"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xml:space="preserve">: Выявление несанкционированных действий пользователей </w:t>
      </w:r>
      <w:r>
        <w:rPr>
          <w:rStyle w:val="19"/>
          <w:rFonts w:ascii="Times New Roman" w:hAnsi="Times New Roman" w:cs="Times New Roman"/>
          <w:szCs w:val="28"/>
        </w:rPr>
        <w:br/>
        <w:t>и выполняемых процессов на конечных устройствах пользователей и серверов.</w:t>
      </w:r>
    </w:p>
    <w:p w14:paraId="2E7817C4"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bookmarkStart w:id="12" w:name="_Hlk212650873"/>
      <w:r>
        <w:rPr>
          <w:rStyle w:val="19"/>
          <w:rFonts w:ascii="Times New Roman" w:hAnsi="Times New Roman" w:cs="Times New Roman"/>
          <w:szCs w:val="28"/>
        </w:rPr>
        <w:t xml:space="preserve">Должен обеспечиваться мониторинг процессов и состояния конечных устройств пользователей и серверов </w:t>
      </w:r>
      <w:r>
        <w:rPr>
          <w:rStyle w:val="19"/>
          <w:rFonts w:ascii="Times New Roman" w:hAnsi="Times New Roman" w:cs="Times New Roman"/>
          <w:szCs w:val="28"/>
        </w:rPr>
        <w:br/>
        <w:t>в соответствии с мерами защиты информации РСБ.1 – РСБ.5.</w:t>
      </w:r>
    </w:p>
    <w:p w14:paraId="5034837B" w14:textId="77777777" w:rsidR="002D5FE1" w:rsidRDefault="00000000">
      <w:pPr>
        <w:pStyle w:val="Standard"/>
        <w:keepNext/>
        <w:spacing w:line="276" w:lineRule="auto"/>
        <w:ind w:firstLine="680"/>
        <w:jc w:val="both"/>
      </w:pPr>
      <w:r>
        <w:rPr>
          <w:rStyle w:val="19"/>
          <w:rFonts w:ascii="Times New Roman" w:hAnsi="Times New Roman" w:cs="Times New Roman"/>
          <w:szCs w:val="28"/>
        </w:rPr>
        <w:t>При мониторинге процессов и состояний рекомендуется отслеживать:</w:t>
      </w:r>
    </w:p>
    <w:p w14:paraId="09A4F841" w14:textId="77777777" w:rsidR="002D5FE1" w:rsidRDefault="00000000">
      <w:pPr>
        <w:pStyle w:val="Standard"/>
        <w:spacing w:line="276" w:lineRule="auto"/>
        <w:ind w:firstLine="680"/>
        <w:jc w:val="both"/>
      </w:pPr>
      <w:r>
        <w:rPr>
          <w:rStyle w:val="19"/>
          <w:rFonts w:ascii="Times New Roman" w:hAnsi="Times New Roman" w:cs="Times New Roman"/>
          <w:szCs w:val="28"/>
        </w:rPr>
        <w:t>запуск (завершение) программ и процессов (заданий, задач), связанных</w:t>
      </w:r>
      <w:r>
        <w:rPr>
          <w:rStyle w:val="19"/>
          <w:rFonts w:ascii="Times New Roman" w:hAnsi="Times New Roman" w:cs="Times New Roman"/>
          <w:szCs w:val="28"/>
        </w:rPr>
        <w:br/>
        <w:t>с обработкой защищаемой информации;</w:t>
      </w:r>
    </w:p>
    <w:p w14:paraId="18D47EAD" w14:textId="77777777" w:rsidR="002D5FE1" w:rsidRDefault="00000000">
      <w:pPr>
        <w:pStyle w:val="Standard"/>
        <w:spacing w:line="276" w:lineRule="auto"/>
        <w:ind w:firstLine="680"/>
        <w:jc w:val="both"/>
      </w:pPr>
      <w:r>
        <w:rPr>
          <w:rStyle w:val="19"/>
          <w:rFonts w:ascii="Times New Roman" w:hAnsi="Times New Roman" w:cs="Times New Roman"/>
          <w:szCs w:val="28"/>
        </w:rPr>
        <w:t>выполнение процессов с высоким уровнем привилегий, скрытых процессов и системных служб;</w:t>
      </w:r>
    </w:p>
    <w:p w14:paraId="2B0C7B01" w14:textId="77777777" w:rsidR="002D5FE1" w:rsidRDefault="00000000">
      <w:pPr>
        <w:pStyle w:val="Standard"/>
        <w:spacing w:line="276" w:lineRule="auto"/>
        <w:ind w:firstLine="680"/>
        <w:jc w:val="both"/>
      </w:pPr>
      <w:r>
        <w:rPr>
          <w:rStyle w:val="19"/>
          <w:rFonts w:ascii="Times New Roman" w:hAnsi="Times New Roman" w:cs="Times New Roman"/>
          <w:szCs w:val="28"/>
        </w:rPr>
        <w:t>выполнение процессов, инициированных средствами защиты информации конечных устройств;</w:t>
      </w:r>
    </w:p>
    <w:p w14:paraId="18D7AC22" w14:textId="77777777" w:rsidR="002D5FE1" w:rsidRDefault="00000000">
      <w:pPr>
        <w:pStyle w:val="Standard"/>
        <w:spacing w:line="276" w:lineRule="auto"/>
        <w:ind w:firstLine="680"/>
        <w:jc w:val="both"/>
      </w:pPr>
      <w:r>
        <w:rPr>
          <w:rStyle w:val="19"/>
          <w:rFonts w:ascii="Times New Roman" w:hAnsi="Times New Roman" w:cs="Times New Roman"/>
          <w:szCs w:val="28"/>
        </w:rPr>
        <w:t>выполнение команд в интерпретаторе командной строки;</w:t>
      </w:r>
    </w:p>
    <w:p w14:paraId="24F354DE" w14:textId="77777777" w:rsidR="002D5FE1" w:rsidRDefault="00000000">
      <w:pPr>
        <w:pStyle w:val="Standard"/>
        <w:spacing w:line="276" w:lineRule="auto"/>
        <w:ind w:firstLine="680"/>
        <w:jc w:val="both"/>
      </w:pPr>
      <w:r>
        <w:rPr>
          <w:rStyle w:val="19"/>
          <w:rFonts w:ascii="Times New Roman" w:hAnsi="Times New Roman" w:cs="Times New Roman"/>
          <w:szCs w:val="28"/>
        </w:rPr>
        <w:t>попытки доступа к защищаемым объектам доступа (техническим средствам, узлам сети, линиям (каналам) связи, внешним устройствам, программам, томам, каталогам, файлам, записям, полям записей</w:t>
      </w:r>
      <w:r>
        <w:rPr>
          <w:rStyle w:val="19"/>
          <w:rFonts w:ascii="Times New Roman" w:hAnsi="Times New Roman" w:cs="Times New Roman"/>
          <w:szCs w:val="28"/>
        </w:rPr>
        <w:br/>
        <w:t>и иным объектам доступа);</w:t>
      </w:r>
    </w:p>
    <w:p w14:paraId="260B8B30" w14:textId="77777777" w:rsidR="002D5FE1" w:rsidRDefault="00000000">
      <w:pPr>
        <w:pStyle w:val="Standard"/>
        <w:spacing w:line="276" w:lineRule="auto"/>
        <w:ind w:firstLine="680"/>
        <w:jc w:val="both"/>
      </w:pPr>
      <w:r>
        <w:rPr>
          <w:rStyle w:val="19"/>
          <w:rFonts w:ascii="Times New Roman" w:hAnsi="Times New Roman" w:cs="Times New Roman"/>
          <w:szCs w:val="28"/>
        </w:rPr>
        <w:t>попытки идентификации и аутентификации пользователей конечных устройств;</w:t>
      </w:r>
    </w:p>
    <w:p w14:paraId="23E76F4E" w14:textId="77777777" w:rsidR="002D5FE1" w:rsidRDefault="00000000">
      <w:pPr>
        <w:pStyle w:val="Standard"/>
        <w:spacing w:line="276" w:lineRule="auto"/>
        <w:ind w:firstLine="680"/>
        <w:jc w:val="both"/>
      </w:pPr>
      <w:r>
        <w:rPr>
          <w:rStyle w:val="19"/>
          <w:rFonts w:ascii="Times New Roman" w:hAnsi="Times New Roman" w:cs="Times New Roman"/>
          <w:szCs w:val="28"/>
        </w:rPr>
        <w:t>попытки удаленного доступа;</w:t>
      </w:r>
    </w:p>
    <w:p w14:paraId="00A5C607" w14:textId="77777777" w:rsidR="002D5FE1" w:rsidRDefault="00000000">
      <w:pPr>
        <w:pStyle w:val="Standard"/>
        <w:spacing w:line="276" w:lineRule="auto"/>
        <w:ind w:firstLine="680"/>
        <w:jc w:val="both"/>
      </w:pPr>
      <w:r>
        <w:rPr>
          <w:rStyle w:val="19"/>
          <w:rFonts w:ascii="Times New Roman" w:hAnsi="Times New Roman" w:cs="Times New Roman"/>
          <w:szCs w:val="28"/>
        </w:rPr>
        <w:t>подключение внешних устройств с использованием интерфейсов ввода-вывода;</w:t>
      </w:r>
    </w:p>
    <w:p w14:paraId="72AAA0FA" w14:textId="77777777" w:rsidR="002D5FE1" w:rsidRDefault="00000000">
      <w:pPr>
        <w:pStyle w:val="Standard"/>
        <w:spacing w:line="276" w:lineRule="auto"/>
        <w:ind w:firstLine="680"/>
        <w:jc w:val="both"/>
      </w:pPr>
      <w:r>
        <w:rPr>
          <w:rStyle w:val="19"/>
          <w:rFonts w:ascii="Times New Roman" w:hAnsi="Times New Roman" w:cs="Times New Roman"/>
          <w:szCs w:val="28"/>
        </w:rPr>
        <w:t>попытки осуществления беспроводного доступа;</w:t>
      </w:r>
    </w:p>
    <w:p w14:paraId="16EE9DFF" w14:textId="77777777" w:rsidR="002D5FE1" w:rsidRDefault="00000000">
      <w:pPr>
        <w:pStyle w:val="Standard"/>
        <w:spacing w:line="276" w:lineRule="auto"/>
        <w:ind w:firstLine="680"/>
        <w:jc w:val="both"/>
      </w:pPr>
      <w:r>
        <w:rPr>
          <w:rStyle w:val="19"/>
          <w:rFonts w:ascii="Times New Roman" w:hAnsi="Times New Roman" w:cs="Times New Roman"/>
          <w:szCs w:val="28"/>
        </w:rPr>
        <w:t>изменение программной конфигурации конечного устройства</w:t>
      </w:r>
      <w:bookmarkEnd w:id="12"/>
      <w:r>
        <w:rPr>
          <w:rStyle w:val="19"/>
          <w:rFonts w:ascii="Times New Roman" w:hAnsi="Times New Roman" w:cs="Times New Roman"/>
          <w:szCs w:val="28"/>
        </w:rPr>
        <w:t>.</w:t>
      </w:r>
    </w:p>
    <w:p w14:paraId="5B2FF25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путем применения механизмов безопасности операционных систем, и (или) средств обнаружения и реагирования на уровне узла, и (или) иных средств защиты информации.</w:t>
      </w:r>
    </w:p>
    <w:p w14:paraId="5971B280"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79D9B4BC"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2FF78124" w14:textId="77777777" w:rsidR="002D5FE1" w:rsidRDefault="00000000">
      <w:pPr>
        <w:pStyle w:val="Standard"/>
        <w:keepLines/>
        <w:numPr>
          <w:ilvl w:val="0"/>
          <w:numId w:val="126"/>
        </w:numPr>
        <w:spacing w:line="276" w:lineRule="auto"/>
        <w:ind w:left="0" w:firstLine="680"/>
        <w:jc w:val="both"/>
      </w:pPr>
      <w:r>
        <w:rPr>
          <w:rStyle w:val="19"/>
          <w:rFonts w:ascii="Times New Roman" w:hAnsi="Times New Roman" w:cs="Times New Roman"/>
          <w:szCs w:val="28"/>
        </w:rPr>
        <w:t xml:space="preserve">при осуществлении мониторинга процессов и состояния конечных устройств должны выявляться аномалии в действиях пользователей </w:t>
      </w:r>
      <w:r>
        <w:rPr>
          <w:rStyle w:val="19"/>
          <w:rFonts w:ascii="Times New Roman" w:hAnsi="Times New Roman" w:cs="Times New Roman"/>
          <w:szCs w:val="28"/>
        </w:rPr>
        <w:br/>
        <w:t>и выполнении процессов конечных устройств;</w:t>
      </w:r>
    </w:p>
    <w:p w14:paraId="45220AD5" w14:textId="77777777" w:rsidR="002D5FE1" w:rsidRDefault="00000000">
      <w:pPr>
        <w:pStyle w:val="Standard"/>
        <w:keepLines/>
        <w:numPr>
          <w:ilvl w:val="0"/>
          <w:numId w:val="16"/>
        </w:numPr>
        <w:spacing w:line="276" w:lineRule="auto"/>
        <w:ind w:left="0" w:firstLine="680"/>
        <w:jc w:val="both"/>
      </w:pPr>
      <w:r>
        <w:rPr>
          <w:rStyle w:val="19"/>
          <w:rFonts w:ascii="Times New Roman" w:hAnsi="Times New Roman" w:cs="Times New Roman"/>
          <w:szCs w:val="28"/>
        </w:rPr>
        <w:t>должна обеспечиваться интеграция результатов мониторинга процессов и состояния конечных устройств, полученных</w:t>
      </w:r>
      <w:r>
        <w:rPr>
          <w:rFonts w:ascii="Times New Roman" w:hAnsi="Times New Roman"/>
          <w:sz w:val="28"/>
          <w:szCs w:val="28"/>
        </w:rPr>
        <w:t xml:space="preserve"> по результатам отслеживания разных процессов, и их корреляция с целью выявления инцидентов безопасности и реагирования на них.</w:t>
      </w:r>
    </w:p>
    <w:p w14:paraId="46067587" w14:textId="77777777" w:rsidR="002D5FE1" w:rsidRDefault="002D5FE1">
      <w:pPr>
        <w:pStyle w:val="Standard"/>
        <w:spacing w:line="276" w:lineRule="auto"/>
        <w:ind w:firstLine="680"/>
        <w:jc w:val="both"/>
      </w:pPr>
    </w:p>
    <w:p w14:paraId="00D7A852" w14:textId="77777777" w:rsidR="002D5FE1" w:rsidRDefault="00000000">
      <w:pPr>
        <w:pStyle w:val="Standard"/>
        <w:pageBreakBefore/>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416D683"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0F0F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8D66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4D80C5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01AE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6174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780B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2C83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C8BB0E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D88E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ЗКУ.4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A852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1E9B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05AE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6E93344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E39E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ЗКУ.4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01E4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7191C"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B164C" w14:textId="77777777" w:rsidR="002D5FE1" w:rsidRDefault="002D5FE1">
            <w:pPr>
              <w:pStyle w:val="Standard"/>
              <w:spacing w:line="276" w:lineRule="auto"/>
              <w:jc w:val="center"/>
              <w:rPr>
                <w:rFonts w:ascii="Times New Roman" w:hAnsi="Times New Roman"/>
                <w:sz w:val="28"/>
                <w:szCs w:val="28"/>
              </w:rPr>
            </w:pPr>
          </w:p>
        </w:tc>
      </w:tr>
    </w:tbl>
    <w:p w14:paraId="204888DE" w14:textId="77777777" w:rsidR="002D5FE1" w:rsidRDefault="002D5FE1">
      <w:pPr>
        <w:pStyle w:val="Standard"/>
        <w:spacing w:line="276" w:lineRule="auto"/>
        <w:ind w:firstLine="680"/>
        <w:jc w:val="both"/>
        <w:rPr>
          <w:rFonts w:ascii="Times New Roman" w:hAnsi="Times New Roman"/>
          <w:sz w:val="28"/>
          <w:szCs w:val="28"/>
        </w:rPr>
      </w:pPr>
    </w:p>
    <w:p w14:paraId="19B76BD1" w14:textId="77777777" w:rsidR="002D5FE1" w:rsidRDefault="00000000">
      <w:pPr>
        <w:pStyle w:val="Standard"/>
        <w:keepNext/>
        <w:spacing w:line="276" w:lineRule="auto"/>
        <w:jc w:val="center"/>
      </w:pPr>
      <w:r>
        <w:rPr>
          <w:rFonts w:ascii="Times New Roman" w:hAnsi="Times New Roman"/>
          <w:b/>
          <w:bCs/>
          <w:sz w:val="28"/>
          <w:szCs w:val="28"/>
        </w:rPr>
        <w:t>ЗКУ.5 Контроль и фильтрация трафика на конечном устройстве</w:t>
      </w:r>
    </w:p>
    <w:p w14:paraId="2CAFE920" w14:textId="77777777" w:rsidR="002D5FE1" w:rsidRDefault="002D5FE1">
      <w:pPr>
        <w:pStyle w:val="Standard"/>
        <w:keepNext/>
        <w:spacing w:line="276" w:lineRule="auto"/>
        <w:ind w:firstLine="680"/>
        <w:jc w:val="both"/>
        <w:rPr>
          <w:rFonts w:ascii="Times New Roman" w:hAnsi="Times New Roman"/>
          <w:sz w:val="28"/>
          <w:szCs w:val="28"/>
        </w:rPr>
      </w:pPr>
    </w:p>
    <w:p w14:paraId="738F2CF1"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Обеспечение безопасности сетевого взаимодействия конечных устройств.</w:t>
      </w:r>
    </w:p>
    <w:p w14:paraId="56BBFBDB"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bookmarkStart w:id="13" w:name="_Hlk212650886"/>
      <w:r>
        <w:rPr>
          <w:rFonts w:ascii="Times New Roman" w:hAnsi="Times New Roman"/>
          <w:sz w:val="28"/>
          <w:szCs w:val="28"/>
        </w:rPr>
        <w:t>Должен обеспечиваться контроль сетевого трафика конечного устройства, включающий контроль:</w:t>
      </w:r>
    </w:p>
    <w:p w14:paraId="04B9E66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доступа к внешним ресурсам информационной системы;</w:t>
      </w:r>
    </w:p>
    <w:p w14:paraId="6AC8380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доступа к внутренним ресурсам информационной системы.</w:t>
      </w:r>
    </w:p>
    <w:p w14:paraId="1E1A8378"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Должна осуществляться фильтрация сетевого трафика конечного устройства по определенным правилам фильтрации (по </w:t>
      </w:r>
      <w:r>
        <w:rPr>
          <w:rStyle w:val="19"/>
          <w:rFonts w:ascii="Times New Roman" w:hAnsi="Times New Roman" w:cs="Times New Roman"/>
          <w:szCs w:val="28"/>
          <w:lang w:val="en-US"/>
        </w:rPr>
        <w:t>IP</w:t>
      </w:r>
      <w:r>
        <w:rPr>
          <w:rStyle w:val="19"/>
          <w:rFonts w:ascii="Times New Roman" w:hAnsi="Times New Roman" w:cs="Times New Roman"/>
          <w:szCs w:val="28"/>
        </w:rPr>
        <w:t>-адресам, портам, протоколам, по содержимому и иным правилам межсетевых экранов, многофункциональных межсетевых экранов уровня сети).</w:t>
      </w:r>
      <w:bookmarkEnd w:id="13"/>
    </w:p>
    <w:p w14:paraId="7A32501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путем применения механизмов безопасности операционных систем, и (или) средств обнаружения и реагирования на уровне узла, и (или) иных средств защиты информации.</w:t>
      </w:r>
    </w:p>
    <w:p w14:paraId="773820E1"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3F52485B"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52AEA532" w14:textId="77777777" w:rsidR="002D5FE1" w:rsidRDefault="00000000">
      <w:pPr>
        <w:pStyle w:val="a6"/>
        <w:numPr>
          <w:ilvl w:val="0"/>
          <w:numId w:val="127"/>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контроль сетевого трафика конечного устройства по времени доступа к определенным ресурсам;</w:t>
      </w:r>
    </w:p>
    <w:p w14:paraId="11045CB6" w14:textId="77777777" w:rsidR="002D5FE1" w:rsidRDefault="00000000">
      <w:pPr>
        <w:pStyle w:val="a6"/>
        <w:numPr>
          <w:ilvl w:val="0"/>
          <w:numId w:val="17"/>
        </w:numPr>
        <w:spacing w:after="0"/>
        <w:ind w:left="0" w:firstLine="680"/>
        <w:jc w:val="both"/>
      </w:pPr>
      <w:r>
        <w:rPr>
          <w:rStyle w:val="19"/>
          <w:rFonts w:ascii="Times New Roman" w:hAnsi="Times New Roman" w:cs="Times New Roman"/>
          <w:szCs w:val="28"/>
        </w:rPr>
        <w:t xml:space="preserve">должен выполняться анализ сетевого трафика конечного устройства, включающий определение потоков данных, информацию об отправителях </w:t>
      </w:r>
      <w:r>
        <w:rPr>
          <w:rStyle w:val="19"/>
          <w:rFonts w:ascii="Times New Roman" w:hAnsi="Times New Roman" w:cs="Times New Roman"/>
          <w:szCs w:val="28"/>
        </w:rPr>
        <w:br/>
        <w:t>и получателях, используемых сетевых протоколах и портах, статусах сетевых соединений (открытое, закрытое);</w:t>
      </w:r>
    </w:p>
    <w:p w14:paraId="6F657B05" w14:textId="77777777" w:rsidR="002D5FE1" w:rsidRDefault="00000000">
      <w:pPr>
        <w:pStyle w:val="a6"/>
        <w:numPr>
          <w:ilvl w:val="0"/>
          <w:numId w:val="17"/>
        </w:numPr>
        <w:spacing w:after="0"/>
        <w:ind w:left="0" w:firstLine="680"/>
        <w:jc w:val="both"/>
      </w:pPr>
      <w:r>
        <w:rPr>
          <w:rStyle w:val="19"/>
          <w:rFonts w:ascii="Times New Roman" w:hAnsi="Times New Roman" w:cs="Times New Roman"/>
          <w:szCs w:val="28"/>
        </w:rPr>
        <w:t>на конечных устройствах должны применяться аппаратные средства сетевого взаимодействия (в том числе, доверенные аппаратные сетевые интерфейсы), обеспечивающие фильтрацию входящего и (или) исходящего сетевого трафика узла по сетевым (IP) и (или) физическим (MAC) адресам;</w:t>
      </w:r>
    </w:p>
    <w:p w14:paraId="232D64E8" w14:textId="77777777" w:rsidR="002D5FE1" w:rsidRDefault="00000000">
      <w:pPr>
        <w:pStyle w:val="a6"/>
        <w:numPr>
          <w:ilvl w:val="0"/>
          <w:numId w:val="17"/>
        </w:numPr>
        <w:spacing w:after="0"/>
        <w:ind w:left="0" w:firstLine="680"/>
        <w:jc w:val="both"/>
      </w:pPr>
      <w:r>
        <w:rPr>
          <w:rStyle w:val="19"/>
          <w:rFonts w:ascii="Times New Roman" w:hAnsi="Times New Roman" w:cs="Times New Roman"/>
          <w:szCs w:val="28"/>
        </w:rPr>
        <w:t xml:space="preserve">в составе конечного устройства должны применяться аппаратные средства гарантированной блокировки линий обмена данными по команде </w:t>
      </w:r>
      <w:r>
        <w:rPr>
          <w:rStyle w:val="19"/>
          <w:rFonts w:ascii="Times New Roman" w:hAnsi="Times New Roman" w:cs="Times New Roman"/>
          <w:szCs w:val="28"/>
        </w:rPr>
        <w:br/>
        <w:t>и (или) по расписанию.</w:t>
      </w:r>
    </w:p>
    <w:p w14:paraId="1F84D5F3" w14:textId="77777777" w:rsidR="002D5FE1" w:rsidRDefault="002D5FE1">
      <w:pPr>
        <w:pStyle w:val="Standard"/>
        <w:spacing w:line="276" w:lineRule="auto"/>
        <w:ind w:firstLine="680"/>
        <w:jc w:val="both"/>
      </w:pPr>
    </w:p>
    <w:p w14:paraId="4610918F" w14:textId="77777777" w:rsidR="002D5FE1" w:rsidRDefault="00000000">
      <w:pPr>
        <w:pStyle w:val="Standard"/>
        <w:pageBreakBefore/>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86C2043"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D035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561F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32F5A4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E9AF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B831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009C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2FE3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2511BFD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7F90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ЗКУ.5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9CFE5"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9672C"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7DACD" w14:textId="77777777" w:rsidR="002D5FE1" w:rsidRDefault="002D5FE1">
            <w:pPr>
              <w:pStyle w:val="Standard"/>
              <w:spacing w:line="276" w:lineRule="auto"/>
              <w:jc w:val="center"/>
              <w:rPr>
                <w:rFonts w:ascii="Times New Roman" w:hAnsi="Times New Roman"/>
                <w:sz w:val="28"/>
                <w:szCs w:val="28"/>
              </w:rPr>
            </w:pPr>
          </w:p>
        </w:tc>
      </w:tr>
      <w:tr w:rsidR="002D5FE1" w14:paraId="0161C4A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88A7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ЗКУ.5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5EE3F"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1C4F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F49DF" w14:textId="77777777" w:rsidR="002D5FE1" w:rsidRDefault="002D5FE1">
            <w:pPr>
              <w:pStyle w:val="Standard"/>
              <w:spacing w:line="276" w:lineRule="auto"/>
              <w:jc w:val="center"/>
              <w:rPr>
                <w:rFonts w:ascii="Times New Roman" w:hAnsi="Times New Roman"/>
                <w:sz w:val="28"/>
                <w:szCs w:val="28"/>
              </w:rPr>
            </w:pPr>
          </w:p>
        </w:tc>
      </w:tr>
    </w:tbl>
    <w:p w14:paraId="1EC32ACB" w14:textId="77777777" w:rsidR="002D5FE1" w:rsidRDefault="002D5FE1">
      <w:pPr>
        <w:pStyle w:val="Standard"/>
        <w:spacing w:line="276" w:lineRule="auto"/>
        <w:jc w:val="center"/>
        <w:rPr>
          <w:rFonts w:ascii="Times New Roman" w:hAnsi="Times New Roman"/>
          <w:sz w:val="28"/>
          <w:szCs w:val="28"/>
        </w:rPr>
      </w:pPr>
    </w:p>
    <w:p w14:paraId="404D7095" w14:textId="77777777" w:rsidR="002D5FE1" w:rsidRDefault="00000000">
      <w:pPr>
        <w:pStyle w:val="Standard"/>
        <w:spacing w:line="276" w:lineRule="auto"/>
        <w:jc w:val="center"/>
      </w:pPr>
      <w:r>
        <w:rPr>
          <w:rFonts w:ascii="Times New Roman" w:hAnsi="Times New Roman"/>
          <w:b/>
          <w:bCs/>
          <w:sz w:val="28"/>
          <w:szCs w:val="28"/>
        </w:rPr>
        <w:t>ЗКУ.6 Анализ и реагирование на события безопасности</w:t>
      </w:r>
    </w:p>
    <w:p w14:paraId="75E4EA5E" w14:textId="77777777" w:rsidR="002D5FE1" w:rsidRDefault="002D5FE1">
      <w:pPr>
        <w:pStyle w:val="Standard"/>
        <w:spacing w:line="276" w:lineRule="auto"/>
        <w:ind w:firstLine="680"/>
        <w:jc w:val="both"/>
        <w:rPr>
          <w:rFonts w:ascii="Times New Roman" w:hAnsi="Times New Roman"/>
          <w:sz w:val="28"/>
          <w:szCs w:val="28"/>
        </w:rPr>
      </w:pPr>
    </w:p>
    <w:p w14:paraId="69FFFF66"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w:t>
      </w:r>
      <w:r>
        <w:rPr>
          <w:rFonts w:ascii="Times New Roman" w:hAnsi="Times New Roman"/>
          <w:spacing w:val="-6"/>
          <w:sz w:val="28"/>
          <w:szCs w:val="28"/>
        </w:rPr>
        <w:t>Исключение несанкционированного доступа к конечным устройствам путем анализа событий безопасности и реагирования на них.</w:t>
      </w:r>
    </w:p>
    <w:p w14:paraId="1CF5D196"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Должен выполняться анализ зарегистрированных событий безопасности, по результатам анализа должно осуществляться реагирование на выявленные компьютерные инциденты.</w:t>
      </w:r>
    </w:p>
    <w:p w14:paraId="1D761FB1"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57AA859E"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43D4E0B4" w14:textId="77777777" w:rsidR="002D5FE1" w:rsidRDefault="00000000">
      <w:pPr>
        <w:pStyle w:val="a6"/>
        <w:keepLines/>
        <w:numPr>
          <w:ilvl w:val="0"/>
          <w:numId w:val="128"/>
        </w:numPr>
        <w:spacing w:after="0"/>
        <w:ind w:left="0" w:firstLine="680"/>
        <w:jc w:val="both"/>
      </w:pPr>
      <w:r>
        <w:rPr>
          <w:rStyle w:val="19"/>
          <w:rFonts w:ascii="Times New Roman" w:hAnsi="Times New Roman" w:cs="Times New Roman"/>
          <w:szCs w:val="28"/>
        </w:rPr>
        <w:t> реагирование на выявленные признаки компьютерных инцидентов должно включать отправку уведомлений администратору безопасности информационной системы;</w:t>
      </w:r>
    </w:p>
    <w:p w14:paraId="58BD3F38" w14:textId="77777777" w:rsidR="002D5FE1" w:rsidRDefault="00000000">
      <w:pPr>
        <w:pStyle w:val="a6"/>
        <w:keepLines/>
        <w:numPr>
          <w:ilvl w:val="0"/>
          <w:numId w:val="18"/>
        </w:numPr>
        <w:spacing w:after="0"/>
        <w:ind w:left="0" w:firstLine="680"/>
        <w:jc w:val="both"/>
      </w:pPr>
      <w:r>
        <w:rPr>
          <w:rStyle w:val="19"/>
          <w:rFonts w:ascii="Times New Roman" w:hAnsi="Times New Roman" w:cs="Times New Roman"/>
          <w:szCs w:val="28"/>
        </w:rPr>
        <w:t> должен обеспечиваться анализ зарегистрированных на конечном устройстве событий безопасности системой управления событиями безопасности информации;</w:t>
      </w:r>
    </w:p>
    <w:p w14:paraId="6F2F1B69" w14:textId="77777777" w:rsidR="002D5FE1" w:rsidRDefault="00000000">
      <w:pPr>
        <w:pStyle w:val="a6"/>
        <w:keepLines/>
        <w:numPr>
          <w:ilvl w:val="0"/>
          <w:numId w:val="18"/>
        </w:numPr>
        <w:spacing w:after="0"/>
        <w:ind w:left="0" w:firstLine="680"/>
        <w:jc w:val="both"/>
      </w:pPr>
      <w:r>
        <w:rPr>
          <w:rStyle w:val="19"/>
          <w:rFonts w:ascii="Times New Roman" w:hAnsi="Times New Roman" w:cs="Times New Roman"/>
          <w:szCs w:val="28"/>
        </w:rPr>
        <w:t> должно обеспечиваться реагирование на обнаружение компьютерных инцидентов средствами управления инцидентами информационной безопасности (в случае применения средства обнаружения и реагирования на уровне узла с учетом меры защиты информации ЗКУ.3 и наличия в информационной системе системы управления событиями безопасности информации);</w:t>
      </w:r>
    </w:p>
    <w:p w14:paraId="7D3B83B3" w14:textId="77777777" w:rsidR="002D5FE1" w:rsidRDefault="00000000">
      <w:pPr>
        <w:pStyle w:val="a6"/>
        <w:keepLines/>
        <w:numPr>
          <w:ilvl w:val="0"/>
          <w:numId w:val="18"/>
        </w:numPr>
        <w:spacing w:after="0"/>
        <w:ind w:left="0" w:firstLine="680"/>
        <w:jc w:val="both"/>
      </w:pPr>
      <w:r>
        <w:rPr>
          <w:rStyle w:val="19"/>
          <w:rFonts w:ascii="Times New Roman" w:hAnsi="Times New Roman" w:cs="Times New Roman"/>
          <w:szCs w:val="28"/>
        </w:rPr>
        <w:t> должны обеспечиваться блокирование и (или) изоляция конечного устройства, на котором выявлены компьютерные инциденты.</w:t>
      </w:r>
    </w:p>
    <w:p w14:paraId="6F387444"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021ABB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159D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0D17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0FBE54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43B6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7CEA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0072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E5FB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EF7548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876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ЗКУ.6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FE16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746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2D44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695AA59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3A97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ЗКУ.6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9514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03E8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C89A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559043DD" w14:textId="77777777" w:rsidR="002D5FE1" w:rsidRDefault="002D5FE1">
      <w:pPr>
        <w:pStyle w:val="20"/>
        <w:numPr>
          <w:ilvl w:val="1"/>
          <w:numId w:val="12"/>
        </w:numPr>
        <w:tabs>
          <w:tab w:val="left" w:pos="0"/>
        </w:tabs>
        <w:spacing w:before="0" w:line="276" w:lineRule="auto"/>
        <w:jc w:val="center"/>
        <w:rPr>
          <w:szCs w:val="28"/>
        </w:rPr>
      </w:pPr>
    </w:p>
    <w:p w14:paraId="1A88483C" w14:textId="77777777" w:rsidR="002D5FE1" w:rsidRDefault="002D5FE1">
      <w:pPr>
        <w:pStyle w:val="20"/>
        <w:tabs>
          <w:tab w:val="left" w:pos="0"/>
        </w:tabs>
        <w:spacing w:before="0" w:line="276" w:lineRule="auto"/>
        <w:jc w:val="center"/>
        <w:rPr>
          <w:szCs w:val="28"/>
        </w:rPr>
      </w:pPr>
    </w:p>
    <w:p w14:paraId="7947DC31" w14:textId="77777777" w:rsidR="002D5FE1" w:rsidRDefault="00000000">
      <w:pPr>
        <w:pStyle w:val="20"/>
        <w:pageBreakBefore/>
        <w:numPr>
          <w:ilvl w:val="1"/>
          <w:numId w:val="12"/>
        </w:numPr>
        <w:tabs>
          <w:tab w:val="left" w:pos="0"/>
        </w:tabs>
        <w:spacing w:before="0" w:line="276" w:lineRule="auto"/>
        <w:jc w:val="center"/>
        <w:rPr>
          <w:szCs w:val="28"/>
        </w:rPr>
      </w:pPr>
      <w:r>
        <w:rPr>
          <w:szCs w:val="28"/>
        </w:rPr>
        <w:t>4.10 Защита мобильных устройств (ЗМУ)</w:t>
      </w:r>
    </w:p>
    <w:p w14:paraId="54D73F0F" w14:textId="77777777" w:rsidR="002D5FE1" w:rsidRDefault="002D5FE1">
      <w:pPr>
        <w:pStyle w:val="Standard"/>
        <w:keepNext/>
        <w:spacing w:line="276" w:lineRule="auto"/>
        <w:ind w:firstLine="680"/>
        <w:jc w:val="both"/>
        <w:rPr>
          <w:rFonts w:ascii="Times New Roman" w:hAnsi="Times New Roman"/>
          <w:b/>
          <w:sz w:val="28"/>
          <w:szCs w:val="28"/>
        </w:rPr>
      </w:pPr>
    </w:p>
    <w:p w14:paraId="609AF4A5" w14:textId="77777777" w:rsidR="002D5FE1" w:rsidRDefault="00000000">
      <w:pPr>
        <w:pStyle w:val="20"/>
        <w:numPr>
          <w:ilvl w:val="1"/>
          <w:numId w:val="12"/>
        </w:numPr>
        <w:tabs>
          <w:tab w:val="left" w:pos="0"/>
        </w:tabs>
        <w:spacing w:before="0" w:line="276" w:lineRule="auto"/>
        <w:jc w:val="center"/>
        <w:rPr>
          <w:bCs/>
          <w:szCs w:val="28"/>
        </w:rPr>
      </w:pPr>
      <w:r>
        <w:rPr>
          <w:bCs/>
          <w:szCs w:val="28"/>
        </w:rPr>
        <w:t>ЗМУ.1 Идентификация и аутентификация пользователей</w:t>
      </w:r>
    </w:p>
    <w:p w14:paraId="33A841BF" w14:textId="77777777" w:rsidR="002D5FE1" w:rsidRDefault="002D5FE1">
      <w:pPr>
        <w:pStyle w:val="Standard"/>
        <w:spacing w:line="276" w:lineRule="auto"/>
        <w:ind w:firstLine="680"/>
        <w:rPr>
          <w:rFonts w:ascii="Times New Roman" w:hAnsi="Times New Roman"/>
          <w:sz w:val="28"/>
          <w:szCs w:val="28"/>
        </w:rPr>
      </w:pPr>
    </w:p>
    <w:p w14:paraId="58EF1420" w14:textId="77777777" w:rsidR="002D5FE1" w:rsidRDefault="00000000">
      <w:pPr>
        <w:pStyle w:val="Standarduser"/>
        <w:spacing w:after="0"/>
        <w:ind w:firstLine="680"/>
        <w:jc w:val="both"/>
      </w:pPr>
      <w:r>
        <w:rPr>
          <w:rFonts w:ascii="Times New Roman" w:hAnsi="Times New Roman" w:cs="Times New Roman"/>
          <w:b/>
          <w:bCs/>
          <w:spacing w:val="-6"/>
          <w:sz w:val="28"/>
          <w:szCs w:val="28"/>
        </w:rPr>
        <w:t>Цель:</w:t>
      </w:r>
      <w:r>
        <w:rPr>
          <w:rFonts w:ascii="Times New Roman" w:hAnsi="Times New Roman" w:cs="Times New Roman"/>
          <w:spacing w:val="-6"/>
          <w:sz w:val="28"/>
          <w:szCs w:val="28"/>
        </w:rPr>
        <w:t xml:space="preserve"> Исключение доступа к информационной системе пользователей </w:t>
      </w:r>
      <w:r>
        <w:rPr>
          <w:rFonts w:ascii="Times New Roman" w:hAnsi="Times New Roman" w:cs="Times New Roman"/>
          <w:sz w:val="28"/>
          <w:szCs w:val="28"/>
        </w:rPr>
        <w:t>мобильных устройств</w:t>
      </w:r>
      <w:r>
        <w:rPr>
          <w:rFonts w:ascii="Times New Roman" w:hAnsi="Times New Roman" w:cs="Times New Roman"/>
          <w:spacing w:val="-6"/>
          <w:sz w:val="28"/>
          <w:szCs w:val="28"/>
        </w:rPr>
        <w:t xml:space="preserve">, не прошедших процедуру идентификации </w:t>
      </w:r>
      <w:r>
        <w:rPr>
          <w:rFonts w:ascii="Times New Roman" w:hAnsi="Times New Roman" w:cs="Times New Roman"/>
          <w:spacing w:val="-6"/>
          <w:sz w:val="28"/>
          <w:szCs w:val="28"/>
        </w:rPr>
        <w:br/>
        <w:t>и аутентификации.</w:t>
      </w:r>
    </w:p>
    <w:p w14:paraId="66E4045C" w14:textId="77777777" w:rsidR="002D5FE1" w:rsidRDefault="00000000">
      <w:pPr>
        <w:pStyle w:val="Standarduser"/>
        <w:spacing w:after="0"/>
        <w:ind w:firstLine="680"/>
        <w:jc w:val="both"/>
      </w:pPr>
      <w:r>
        <w:rPr>
          <w:rFonts w:ascii="Times New Roman" w:hAnsi="Times New Roman" w:cs="Times New Roman"/>
          <w:b/>
          <w:bCs/>
          <w:spacing w:val="-6"/>
          <w:sz w:val="28"/>
          <w:szCs w:val="28"/>
        </w:rPr>
        <w:t>Требования к реализации: </w:t>
      </w:r>
      <w:r>
        <w:rPr>
          <w:rFonts w:ascii="Times New Roman" w:hAnsi="Times New Roman" w:cs="Times New Roman"/>
          <w:sz w:val="28"/>
          <w:szCs w:val="28"/>
        </w:rPr>
        <w:t xml:space="preserve">При применении пользователями мобильных устройств для доступа к информационной системе, а также при предоставлении доступа пользователям к информации, содержащейся в информационной системе, в целях выполнения своих служебных обязанностей (функций) должна быть реализована идентификация и аутентификация пользователей </w:t>
      </w:r>
      <w:r>
        <w:rPr>
          <w:rFonts w:ascii="Times New Roman" w:hAnsi="Times New Roman" w:cs="Times New Roman"/>
          <w:sz w:val="28"/>
          <w:szCs w:val="28"/>
        </w:rPr>
        <w:br/>
        <w:t xml:space="preserve">в соответствии с мерами защиты информации ИАФ.1 </w:t>
      </w:r>
      <w:r>
        <w:rPr>
          <w:rFonts w:ascii="Times New Roman" w:eastAsia="Times New Roman" w:hAnsi="Times New Roman" w:cs="Times New Roman"/>
          <w:sz w:val="28"/>
          <w:szCs w:val="28"/>
        </w:rPr>
        <w:t>‒</w:t>
      </w:r>
      <w:r>
        <w:rPr>
          <w:rFonts w:ascii="Times New Roman" w:hAnsi="Times New Roman" w:cs="Times New Roman"/>
          <w:sz w:val="28"/>
          <w:szCs w:val="28"/>
        </w:rPr>
        <w:t xml:space="preserve"> ИАФ.4.</w:t>
      </w:r>
    </w:p>
    <w:p w14:paraId="54883D79" w14:textId="77777777" w:rsidR="002D5FE1" w:rsidRDefault="00000000">
      <w:pPr>
        <w:pStyle w:val="Standarduser"/>
        <w:spacing w:after="0"/>
        <w:ind w:firstLine="680"/>
        <w:jc w:val="both"/>
      </w:pPr>
      <w:r>
        <w:rPr>
          <w:rFonts w:ascii="Times New Roman" w:hAnsi="Times New Roman" w:cs="Times New Roman"/>
          <w:sz w:val="28"/>
          <w:szCs w:val="28"/>
        </w:rPr>
        <w:t>При аутентификации пользователя на мобильном устройстве используется простая (парольная) аутентификация.</w:t>
      </w:r>
      <w:r>
        <w:rPr>
          <w:rFonts w:ascii="Times New Roman" w:eastAsia="Times New Roman" w:hAnsi="Times New Roman" w:cs="Times New Roman"/>
          <w:color w:val="000000"/>
          <w:sz w:val="28"/>
          <w:szCs w:val="28"/>
        </w:rPr>
        <w:t xml:space="preserve"> Длина пароля должна быть не менее 6 символов. Максимальное количество неуспешных попыток ввода неправильного пароля до блокировки учетной записи пользователя – 5, блокировка мобильного устройства или учетной записи пользователя в случае достижения установленного максимального количества неуспешных попыток аутентификации на 15 минут, смена паролей не более чем через 30 дней. Запрещается повторно использовать 12 последних паролей для доступа </w:t>
      </w:r>
      <w:r>
        <w:rPr>
          <w:rFonts w:ascii="Times New Roman" w:eastAsia="Times New Roman" w:hAnsi="Times New Roman" w:cs="Times New Roman"/>
          <w:color w:val="000000"/>
          <w:sz w:val="28"/>
          <w:szCs w:val="28"/>
        </w:rPr>
        <w:br/>
        <w:t>к мобильному устройству.</w:t>
      </w:r>
    </w:p>
    <w:p w14:paraId="09AB350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Указанные меры реализуются за счет применения в информационной системе операционных систем и (или) средствами идентификации </w:t>
      </w:r>
      <w:r>
        <w:rPr>
          <w:rFonts w:ascii="Times New Roman" w:hAnsi="Times New Roman"/>
          <w:sz w:val="28"/>
          <w:szCs w:val="28"/>
        </w:rPr>
        <w:br/>
        <w:t>и аутентификации.</w:t>
      </w:r>
    </w:p>
    <w:p w14:paraId="081F3BB9" w14:textId="77777777" w:rsidR="002D5FE1" w:rsidRDefault="00000000">
      <w:pPr>
        <w:pStyle w:val="Standarduser"/>
        <w:spacing w:after="0"/>
        <w:ind w:firstLine="680"/>
        <w:jc w:val="both"/>
      </w:pPr>
      <w:r>
        <w:rPr>
          <w:rFonts w:ascii="Times New Roman" w:hAnsi="Times New Roman" w:cs="Times New Roman"/>
          <w:b/>
          <w:bCs/>
          <w:spacing w:val="-6"/>
          <w:sz w:val="28"/>
          <w:szCs w:val="28"/>
        </w:rPr>
        <w:t>Требования к документированию: </w:t>
      </w:r>
      <w:r>
        <w:rPr>
          <w:rFonts w:ascii="Times New Roman" w:hAnsi="Times New Roman" w:cs="Times New Roman"/>
          <w:color w:val="000000"/>
          <w:spacing w:val="-6"/>
          <w:sz w:val="28"/>
          <w:szCs w:val="28"/>
        </w:rPr>
        <w:t>Не предъявляются</w:t>
      </w:r>
      <w:r>
        <w:rPr>
          <w:rFonts w:ascii="Times New Roman" w:hAnsi="Times New Roman" w:cs="Times New Roman"/>
          <w:sz w:val="28"/>
          <w:szCs w:val="28"/>
        </w:rPr>
        <w:t>.</w:t>
      </w:r>
    </w:p>
    <w:p w14:paraId="3142CF52" w14:textId="77777777" w:rsidR="002D5FE1" w:rsidRDefault="00000000">
      <w:pPr>
        <w:pStyle w:val="Standarduser"/>
        <w:spacing w:after="0"/>
        <w:ind w:firstLine="680"/>
        <w:jc w:val="both"/>
      </w:pPr>
      <w:r>
        <w:rPr>
          <w:rFonts w:ascii="Times New Roman" w:hAnsi="Times New Roman" w:cs="Times New Roman"/>
          <w:b/>
          <w:bCs/>
          <w:spacing w:val="-6"/>
          <w:sz w:val="28"/>
          <w:szCs w:val="28"/>
        </w:rPr>
        <w:t>Требования к усилению:</w:t>
      </w:r>
    </w:p>
    <w:p w14:paraId="6B184F95" w14:textId="77777777" w:rsidR="002D5FE1" w:rsidRDefault="00000000">
      <w:pPr>
        <w:pStyle w:val="Standarduser"/>
        <w:spacing w:after="0"/>
        <w:ind w:firstLine="680"/>
        <w:jc w:val="both"/>
      </w:pP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pacing w:val="-6"/>
          <w:sz w:val="28"/>
          <w:szCs w:val="28"/>
        </w:rPr>
        <w:t>) </w:t>
      </w:r>
      <w:r>
        <w:rPr>
          <w:rFonts w:ascii="Times New Roman" w:eastAsia="Times New Roman" w:hAnsi="Times New Roman" w:cs="Times New Roman"/>
          <w:color w:val="000000"/>
          <w:sz w:val="28"/>
          <w:szCs w:val="28"/>
        </w:rPr>
        <w:t>длина пароля для входа пользователя в мобильное устройство должна быть не менее 10 символов</w:t>
      </w:r>
      <w:r>
        <w:rPr>
          <w:rFonts w:ascii="Times New Roman" w:hAnsi="Times New Roman" w:cs="Times New Roman"/>
          <w:spacing w:val="-6"/>
          <w:sz w:val="28"/>
          <w:szCs w:val="28"/>
        </w:rPr>
        <w:t>.</w:t>
      </w:r>
    </w:p>
    <w:p w14:paraId="1EB1FC52" w14:textId="77777777" w:rsidR="002D5FE1" w:rsidRDefault="00000000">
      <w:pPr>
        <w:pStyle w:val="Standarduser"/>
        <w:spacing w:after="0"/>
        <w:ind w:firstLine="680"/>
        <w:jc w:val="both"/>
      </w:pPr>
      <w:r>
        <w:rPr>
          <w:rFonts w:ascii="Times New Roman" w:hAnsi="Times New Roman" w:cs="Times New Roman"/>
          <w:b/>
          <w:bCs/>
          <w:spacing w:val="-6"/>
          <w:sz w:val="28"/>
          <w:szCs w:val="28"/>
        </w:rPr>
        <w:t>Реализация в информационной системе:</w:t>
      </w:r>
    </w:p>
    <w:tbl>
      <w:tblPr>
        <w:tblW w:w="9632" w:type="dxa"/>
        <w:jc w:val="right"/>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79EBA75" w14:textId="77777777">
        <w:tblPrEx>
          <w:tblCellMar>
            <w:top w:w="0" w:type="dxa"/>
            <w:bottom w:w="0" w:type="dxa"/>
          </w:tblCellMar>
        </w:tblPrEx>
        <w:trPr>
          <w:jc w:val="right"/>
        </w:trPr>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98C9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241B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4C66249A" w14:textId="77777777">
        <w:tblPrEx>
          <w:tblCellMar>
            <w:top w:w="0" w:type="dxa"/>
            <w:bottom w:w="0" w:type="dxa"/>
          </w:tblCellMar>
        </w:tblPrEx>
        <w:trPr>
          <w:jc w:val="right"/>
        </w:trPr>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3D2D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CBF7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978D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DB6A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47FEDB23" w14:textId="77777777">
        <w:tblPrEx>
          <w:tblCellMar>
            <w:top w:w="0" w:type="dxa"/>
            <w:bottom w:w="0" w:type="dxa"/>
          </w:tblCellMar>
        </w:tblPrEx>
        <w:trPr>
          <w:jc w:val="right"/>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6F74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DFC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B700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4702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159CE7AA" w14:textId="77777777">
        <w:tblPrEx>
          <w:tblCellMar>
            <w:top w:w="0" w:type="dxa"/>
            <w:bottom w:w="0" w:type="dxa"/>
          </w:tblCellMar>
        </w:tblPrEx>
        <w:trPr>
          <w:jc w:val="right"/>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9A13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98641" w14:textId="77777777" w:rsidR="002D5FE1" w:rsidRDefault="002D5FE1">
            <w:pPr>
              <w:pStyle w:val="Standarduser"/>
              <w:widowControl w:val="0"/>
              <w:spacing w:after="0"/>
              <w:jc w:val="center"/>
              <w:rPr>
                <w:rFonts w:ascii="Times New Roman" w:hAnsi="Times New Roman" w:cs="Times New Roman"/>
                <w:b/>
                <w:bCs/>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040F4" w14:textId="77777777" w:rsidR="002D5FE1" w:rsidRDefault="00000000">
            <w:pPr>
              <w:pStyle w:val="Standarduse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8CC93" w14:textId="77777777" w:rsidR="002D5FE1" w:rsidRDefault="00000000">
            <w:pPr>
              <w:pStyle w:val="Standarduser"/>
              <w:widowControl w:val="0"/>
              <w:spacing w:after="0"/>
              <w:jc w:val="center"/>
              <w:rPr>
                <w:rFonts w:ascii="Times New Roman" w:hAnsi="Times New Roman" w:cs="Times New Roman"/>
                <w:bCs/>
                <w:sz w:val="28"/>
                <w:szCs w:val="28"/>
              </w:rPr>
            </w:pPr>
            <w:r>
              <w:rPr>
                <w:rFonts w:ascii="Times New Roman" w:hAnsi="Times New Roman" w:cs="Times New Roman"/>
                <w:bCs/>
                <w:sz w:val="28"/>
                <w:szCs w:val="28"/>
              </w:rPr>
              <w:t>1</w:t>
            </w:r>
          </w:p>
        </w:tc>
      </w:tr>
    </w:tbl>
    <w:p w14:paraId="3F702A71" w14:textId="77777777" w:rsidR="002D5FE1" w:rsidRDefault="002D5FE1">
      <w:pPr>
        <w:pStyle w:val="Standard"/>
        <w:spacing w:line="276" w:lineRule="auto"/>
        <w:ind w:firstLine="680"/>
        <w:rPr>
          <w:rFonts w:ascii="Times New Roman" w:hAnsi="Times New Roman"/>
          <w:sz w:val="28"/>
          <w:szCs w:val="28"/>
        </w:rPr>
      </w:pPr>
    </w:p>
    <w:p w14:paraId="4D19080B" w14:textId="77777777" w:rsidR="002D5FE1" w:rsidRDefault="00000000">
      <w:pPr>
        <w:pStyle w:val="Standard"/>
        <w:spacing w:line="276" w:lineRule="auto"/>
        <w:jc w:val="center"/>
      </w:pPr>
      <w:r>
        <w:rPr>
          <w:rFonts w:ascii="Times New Roman" w:hAnsi="Times New Roman"/>
          <w:b/>
          <w:bCs/>
          <w:sz w:val="28"/>
          <w:szCs w:val="28"/>
        </w:rPr>
        <w:t>ЗМУ.2 Управление доступом пользователей к мобильным устройствам</w:t>
      </w:r>
    </w:p>
    <w:p w14:paraId="5456636A" w14:textId="77777777" w:rsidR="002D5FE1" w:rsidRDefault="002D5FE1">
      <w:pPr>
        <w:pStyle w:val="Standard"/>
        <w:spacing w:line="276" w:lineRule="auto"/>
        <w:ind w:firstLine="680"/>
        <w:rPr>
          <w:rFonts w:ascii="Times New Roman" w:hAnsi="Times New Roman"/>
          <w:sz w:val="28"/>
          <w:szCs w:val="28"/>
        </w:rPr>
      </w:pPr>
    </w:p>
    <w:p w14:paraId="1130B60C"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w:t>
      </w:r>
      <w:r>
        <w:rPr>
          <w:rFonts w:ascii="Times New Roman" w:hAnsi="Times New Roman"/>
          <w:spacing w:val="-6"/>
          <w:sz w:val="28"/>
          <w:szCs w:val="28"/>
        </w:rPr>
        <w:t xml:space="preserve">Исключение несанкционированного доступа пользователей </w:t>
      </w:r>
      <w:r>
        <w:rPr>
          <w:rFonts w:ascii="Times New Roman" w:hAnsi="Times New Roman"/>
          <w:spacing w:val="-6"/>
          <w:sz w:val="28"/>
          <w:szCs w:val="28"/>
        </w:rPr>
        <w:br/>
        <w:t>к мобильным устройствам.</w:t>
      </w:r>
    </w:p>
    <w:p w14:paraId="14C4AA5A"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 </w:t>
      </w:r>
      <w:r>
        <w:rPr>
          <w:rFonts w:ascii="Times New Roman" w:hAnsi="Times New Roman" w:cs="Times New Roman"/>
          <w:b w:val="0"/>
          <w:bCs w:val="0"/>
          <w:sz w:val="28"/>
        </w:rPr>
        <w:t>Должны обеспечиваться меры по управлению доступом пользователей к мобильным устройствам в соответствии с мерами</w:t>
      </w:r>
      <w:r>
        <w:rPr>
          <w:rFonts w:ascii="Times New Roman" w:hAnsi="Times New Roman" w:cs="Times New Roman"/>
          <w:b w:val="0"/>
          <w:bCs w:val="0"/>
          <w:sz w:val="28"/>
        </w:rPr>
        <w:br/>
        <w:t xml:space="preserve">защиты информации УПД.1 ‒ УПД.9, а также по </w:t>
      </w:r>
      <w:r>
        <w:rPr>
          <w:rFonts w:ascii="Times New Roman" w:hAnsi="Times New Roman" w:cs="Times New Roman"/>
          <w:b w:val="0"/>
          <w:sz w:val="28"/>
        </w:rPr>
        <w:t xml:space="preserve">управлению правами доступа пользователей к приложениям, установленным на мобильных устройствах, </w:t>
      </w:r>
      <w:r>
        <w:rPr>
          <w:rFonts w:ascii="Times New Roman" w:hAnsi="Times New Roman" w:cs="Times New Roman"/>
          <w:b w:val="0"/>
          <w:sz w:val="28"/>
        </w:rPr>
        <w:br/>
        <w:t>к информации, содержащейся в мобильном устройстве, и иным объектам доступа.</w:t>
      </w:r>
    </w:p>
    <w:p w14:paraId="57C7F6D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 применении пользователями мобильных устройств для доступа</w:t>
      </w:r>
      <w:r>
        <w:rPr>
          <w:rFonts w:ascii="Times New Roman" w:hAnsi="Times New Roman"/>
          <w:sz w:val="28"/>
          <w:szCs w:val="28"/>
        </w:rPr>
        <w:br/>
        <w:t>к информационной системе, а также при предоставлении доступа пользователям к информации, содержащейся в мобильных устройствах, должен применяться принцип наименьших привилегий.</w:t>
      </w:r>
    </w:p>
    <w:p w14:paraId="2D548BA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путем применения операционных систем, и (или) средств</w:t>
      </w:r>
      <w:bookmarkStart w:id="14" w:name="_GoBack_Копия_8"/>
      <w:bookmarkEnd w:id="14"/>
      <w:r>
        <w:rPr>
          <w:rFonts w:ascii="Times New Roman" w:hAnsi="Times New Roman"/>
          <w:sz w:val="28"/>
          <w:szCs w:val="28"/>
        </w:rPr>
        <w:t xml:space="preserve"> идентификации и аутентификации, </w:t>
      </w:r>
      <w:r>
        <w:rPr>
          <w:rFonts w:ascii="Times New Roman" w:hAnsi="Times New Roman"/>
          <w:sz w:val="28"/>
          <w:szCs w:val="28"/>
        </w:rPr>
        <w:br/>
        <w:t>и (или) систем управления мобильными устройствами.</w:t>
      </w:r>
    </w:p>
    <w:p w14:paraId="1F7DD2A5" w14:textId="77777777" w:rsidR="002D5FE1" w:rsidRDefault="00000000">
      <w:pPr>
        <w:pStyle w:val="30"/>
        <w:tabs>
          <w:tab w:val="left" w:pos="0"/>
        </w:tabs>
        <w:spacing w:after="0"/>
        <w:ind w:firstLine="680"/>
      </w:pPr>
      <w:r>
        <w:rPr>
          <w:rFonts w:ascii="Times New Roman" w:hAnsi="Times New Roman" w:cs="Times New Roman"/>
          <w:sz w:val="28"/>
        </w:rPr>
        <w:t>Требования к документированию: </w:t>
      </w:r>
      <w:r>
        <w:rPr>
          <w:rFonts w:ascii="Times New Roman" w:hAnsi="Times New Roman" w:cs="Times New Roman"/>
          <w:b w:val="0"/>
          <w:bCs w:val="0"/>
          <w:sz w:val="28"/>
        </w:rPr>
        <w:t>Не предъявляются.</w:t>
      </w:r>
    </w:p>
    <w:p w14:paraId="3906C308" w14:textId="77777777" w:rsidR="002D5FE1" w:rsidRDefault="00000000">
      <w:pPr>
        <w:pStyle w:val="30"/>
        <w:tabs>
          <w:tab w:val="left" w:pos="0"/>
        </w:tabs>
        <w:spacing w:after="0"/>
        <w:ind w:firstLine="680"/>
      </w:pPr>
      <w:r>
        <w:rPr>
          <w:rFonts w:ascii="Times New Roman" w:hAnsi="Times New Roman" w:cs="Times New Roman"/>
          <w:sz w:val="28"/>
        </w:rPr>
        <w:t>Требования к усилению: </w:t>
      </w:r>
      <w:r>
        <w:rPr>
          <w:rFonts w:ascii="Times New Roman" w:hAnsi="Times New Roman" w:cs="Times New Roman"/>
          <w:b w:val="0"/>
          <w:bCs w:val="0"/>
          <w:sz w:val="28"/>
        </w:rPr>
        <w:t>Не предъявляются.</w:t>
      </w:r>
    </w:p>
    <w:p w14:paraId="5374E17F"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0DE8040"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BABF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FF81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E3B399B"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AD990"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939A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4F14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8896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348D0F4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DFAC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972F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B3D3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7A97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3B601EA9"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FD07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E2002"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EA2FA"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F17C7" w14:textId="77777777" w:rsidR="002D5FE1" w:rsidRDefault="002D5FE1">
            <w:pPr>
              <w:pStyle w:val="Standarduser"/>
              <w:widowControl w:val="0"/>
              <w:spacing w:after="0"/>
              <w:jc w:val="center"/>
              <w:rPr>
                <w:rFonts w:ascii="Times New Roman" w:hAnsi="Times New Roman" w:cs="Times New Roman"/>
                <w:sz w:val="28"/>
                <w:szCs w:val="28"/>
              </w:rPr>
            </w:pPr>
          </w:p>
        </w:tc>
      </w:tr>
    </w:tbl>
    <w:p w14:paraId="71850C6A" w14:textId="77777777" w:rsidR="002D5FE1" w:rsidRDefault="002D5FE1">
      <w:pPr>
        <w:pStyle w:val="Standarduser"/>
        <w:spacing w:after="0"/>
        <w:ind w:firstLine="680"/>
        <w:jc w:val="both"/>
        <w:rPr>
          <w:rFonts w:ascii="Times New Roman" w:eastAsia="Times New Roman" w:hAnsi="Times New Roman" w:cs="Times New Roman"/>
          <w:spacing w:val="1"/>
          <w:sz w:val="28"/>
          <w:szCs w:val="28"/>
          <w:lang w:val="en-US"/>
        </w:rPr>
      </w:pPr>
    </w:p>
    <w:p w14:paraId="183A223D" w14:textId="77777777" w:rsidR="002D5FE1" w:rsidRDefault="00000000">
      <w:pPr>
        <w:pStyle w:val="20"/>
        <w:numPr>
          <w:ilvl w:val="1"/>
          <w:numId w:val="12"/>
        </w:numPr>
        <w:tabs>
          <w:tab w:val="left" w:pos="0"/>
        </w:tabs>
        <w:spacing w:before="0" w:line="276" w:lineRule="auto"/>
        <w:jc w:val="center"/>
      </w:pPr>
      <w:r>
        <w:rPr>
          <w:bCs/>
          <w:szCs w:val="28"/>
        </w:rPr>
        <w:t>ЗМУ.3 Обеспечение целостности</w:t>
      </w:r>
    </w:p>
    <w:p w14:paraId="09404F03" w14:textId="77777777" w:rsidR="002D5FE1" w:rsidRDefault="002D5FE1">
      <w:pPr>
        <w:pStyle w:val="Standard"/>
        <w:spacing w:line="276" w:lineRule="auto"/>
        <w:ind w:firstLine="680"/>
        <w:rPr>
          <w:rFonts w:ascii="Times New Roman" w:hAnsi="Times New Roman"/>
          <w:sz w:val="28"/>
          <w:szCs w:val="28"/>
        </w:rPr>
      </w:pPr>
    </w:p>
    <w:p w14:paraId="0323D932"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Обеспечение целостности программной среды мобильных устройств.</w:t>
      </w:r>
    </w:p>
    <w:p w14:paraId="115001FF"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 </w:t>
      </w:r>
      <w:bookmarkStart w:id="15" w:name="_Hlk212650825_Копия_1"/>
      <w:r>
        <w:rPr>
          <w:rFonts w:ascii="Times New Roman" w:hAnsi="Times New Roman" w:cs="Times New Roman"/>
          <w:b w:val="0"/>
          <w:bCs w:val="0"/>
          <w:sz w:val="28"/>
        </w:rPr>
        <w:t xml:space="preserve">В информационной системе должен осуществляться контроль целостности следующего программного обеспечения </w:t>
      </w:r>
      <w:bookmarkEnd w:id="15"/>
      <w:r>
        <w:rPr>
          <w:rFonts w:ascii="Times New Roman" w:hAnsi="Times New Roman" w:cs="Times New Roman"/>
          <w:b w:val="0"/>
          <w:bCs w:val="0"/>
          <w:sz w:val="28"/>
        </w:rPr>
        <w:t>мобильных устройств:</w:t>
      </w:r>
    </w:p>
    <w:p w14:paraId="45695B4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операционные системы;</w:t>
      </w:r>
    </w:p>
    <w:p w14:paraId="75DF496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программное обеспечение средств защиты информации;</w:t>
      </w:r>
    </w:p>
    <w:p w14:paraId="1210888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прикладное программное обеспечение (приложения).</w:t>
      </w:r>
    </w:p>
    <w:p w14:paraId="1F528A3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Контроль целостности программного обеспечения мобильных устройств реализуется за счет применения операционных систем, и (или) систем управления мобильными устройствами, и (или) иных средств защиты информации.</w:t>
      </w:r>
    </w:p>
    <w:p w14:paraId="3C8D64C1" w14:textId="77777777" w:rsidR="002D5FE1" w:rsidRDefault="00000000">
      <w:pPr>
        <w:pStyle w:val="30"/>
        <w:keepNext/>
        <w:tabs>
          <w:tab w:val="left" w:pos="0"/>
        </w:tabs>
        <w:spacing w:after="0"/>
        <w:ind w:firstLine="680"/>
      </w:pPr>
      <w:r>
        <w:rPr>
          <w:rFonts w:ascii="Times New Roman" w:hAnsi="Times New Roman" w:cs="Times New Roman"/>
          <w:sz w:val="28"/>
        </w:rPr>
        <w:t>Требования к документированию: </w:t>
      </w:r>
      <w:r>
        <w:rPr>
          <w:rFonts w:ascii="Times New Roman" w:hAnsi="Times New Roman" w:cs="Times New Roman"/>
          <w:b w:val="0"/>
          <w:bCs w:val="0"/>
          <w:sz w:val="28"/>
        </w:rPr>
        <w:t>Не предъявляются.</w:t>
      </w:r>
    </w:p>
    <w:p w14:paraId="175F14DC"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Требования к усилению:</w:t>
      </w:r>
    </w:p>
    <w:p w14:paraId="35B0001C" w14:textId="77777777" w:rsidR="002D5FE1" w:rsidRDefault="00000000">
      <w:pPr>
        <w:pStyle w:val="a6"/>
        <w:numPr>
          <w:ilvl w:val="0"/>
          <w:numId w:val="129"/>
        </w:numPr>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запрет применения функций разработки</w:t>
      </w:r>
      <w:r>
        <w:rPr>
          <w:rFonts w:ascii="Times New Roman" w:hAnsi="Times New Roman" w:cs="Times New Roman"/>
          <w:sz w:val="28"/>
          <w:szCs w:val="28"/>
        </w:rPr>
        <w:br/>
        <w:t>и отладки программ на мобильных устройствах. При необходимости применения функций разработки и отладки программ должно обеспечиваться выполнение процедур контроля целостности программного обеспечения после завершения каждого процесса функционирования средств разработки и отладки программ;</w:t>
      </w:r>
    </w:p>
    <w:p w14:paraId="3C00F0E3" w14:textId="77777777" w:rsidR="002D5FE1" w:rsidRDefault="00000000">
      <w:pPr>
        <w:pStyle w:val="a6"/>
        <w:numPr>
          <w:ilvl w:val="0"/>
          <w:numId w:val="20"/>
        </w:numPr>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блокировка запуска программного обеспечения</w:t>
      </w:r>
      <w:r>
        <w:rPr>
          <w:rFonts w:ascii="Times New Roman" w:hAnsi="Times New Roman" w:cs="Times New Roman"/>
          <w:sz w:val="28"/>
          <w:szCs w:val="28"/>
        </w:rPr>
        <w:br/>
        <w:t>и (или) блокировка мобильного устройства в случае обнаружения фактов нарушения целостности;</w:t>
      </w:r>
    </w:p>
    <w:p w14:paraId="0B260F95" w14:textId="77777777" w:rsidR="002D5FE1" w:rsidRDefault="00000000">
      <w:pPr>
        <w:pStyle w:val="a6"/>
        <w:numPr>
          <w:ilvl w:val="0"/>
          <w:numId w:val="20"/>
        </w:numPr>
        <w:shd w:val="clear" w:color="auto" w:fill="FFFFFF"/>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доверенная загрузка мобильных операционных систем, на которых осуществляется обработка информации ограниченного доступа и (или) выполнение значимых функций.</w:t>
      </w:r>
    </w:p>
    <w:p w14:paraId="4E3075CF"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B95ABA7"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4664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3C69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2C33E87F"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EC9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0907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3E7A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95D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348B195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B263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673F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B65A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6B35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5BB413B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8582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9B9EF"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EFEC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038E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1, 2</w:t>
            </w:r>
          </w:p>
        </w:tc>
      </w:tr>
    </w:tbl>
    <w:p w14:paraId="266541DA" w14:textId="77777777" w:rsidR="002D5FE1" w:rsidRDefault="002D5FE1">
      <w:pPr>
        <w:pStyle w:val="Standard"/>
      </w:pPr>
    </w:p>
    <w:p w14:paraId="159C1107" w14:textId="77777777" w:rsidR="002D5FE1" w:rsidRDefault="00000000">
      <w:pPr>
        <w:pStyle w:val="20"/>
        <w:numPr>
          <w:ilvl w:val="1"/>
          <w:numId w:val="12"/>
        </w:numPr>
        <w:tabs>
          <w:tab w:val="left" w:pos="0"/>
        </w:tabs>
        <w:spacing w:before="0" w:line="276" w:lineRule="auto"/>
        <w:jc w:val="center"/>
        <w:rPr>
          <w:bCs/>
          <w:szCs w:val="28"/>
        </w:rPr>
      </w:pPr>
      <w:r>
        <w:rPr>
          <w:bCs/>
          <w:szCs w:val="28"/>
        </w:rPr>
        <w:t>ЗМУ.4 Защита данных</w:t>
      </w:r>
    </w:p>
    <w:p w14:paraId="1F46024D" w14:textId="77777777" w:rsidR="002D5FE1" w:rsidRDefault="002D5FE1">
      <w:pPr>
        <w:pStyle w:val="Standard"/>
        <w:spacing w:line="276" w:lineRule="auto"/>
        <w:ind w:firstLine="680"/>
        <w:jc w:val="both"/>
        <w:rPr>
          <w:rFonts w:ascii="Times New Roman" w:hAnsi="Times New Roman"/>
          <w:sz w:val="28"/>
          <w:szCs w:val="28"/>
        </w:rPr>
      </w:pPr>
    </w:p>
    <w:p w14:paraId="5BD305C2"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w:t>
      </w:r>
      <w:r>
        <w:rPr>
          <w:rFonts w:ascii="Times New Roman" w:hAnsi="Times New Roman"/>
          <w:sz w:val="28"/>
          <w:szCs w:val="28"/>
        </w:rPr>
        <w:t>беспечение защиты данных информационной системы, обрабатываемых на мобильных устройствах и передаваемых между информационной системой и мобильными устройствами.</w:t>
      </w:r>
    </w:p>
    <w:p w14:paraId="4990CFBF" w14:textId="77777777" w:rsidR="002D5FE1" w:rsidRDefault="00000000">
      <w:pPr>
        <w:pStyle w:val="Standarduser"/>
        <w:spacing w:after="0"/>
        <w:ind w:firstLine="680"/>
        <w:jc w:val="both"/>
      </w:pPr>
      <w:r>
        <w:rPr>
          <w:rFonts w:ascii="Times New Roman" w:hAnsi="Times New Roman" w:cs="Times New Roman"/>
          <w:b/>
          <w:bCs/>
          <w:spacing w:val="-6"/>
          <w:sz w:val="28"/>
          <w:szCs w:val="28"/>
        </w:rPr>
        <w:t>Требования к реализации: </w:t>
      </w:r>
      <w:r>
        <w:rPr>
          <w:rFonts w:ascii="Times New Roman" w:hAnsi="Times New Roman" w:cs="Times New Roman"/>
          <w:sz w:val="28"/>
          <w:szCs w:val="28"/>
        </w:rPr>
        <w:t>Программное обеспечение на мобильных устройствах, используемое для доступа к информационной системе, не должно сохранять данные в общедоступные каталоги мобильного устройства.</w:t>
      </w:r>
    </w:p>
    <w:p w14:paraId="537EBE48"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Программное обеспечение мобильных устройств должно сохранять данные информационной системы только в изолированную область памяти,</w:t>
      </w:r>
      <w:r>
        <w:rPr>
          <w:rFonts w:ascii="Times New Roman" w:hAnsi="Times New Roman" w:cs="Times New Roman"/>
          <w:sz w:val="28"/>
          <w:szCs w:val="28"/>
        </w:rPr>
        <w:br/>
        <w:t>к которой имеет доступ только указанное программное обеспечение.</w:t>
      </w:r>
    </w:p>
    <w:p w14:paraId="4056BF9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Создание резервных копий данных информационной системы </w:t>
      </w:r>
      <w:r>
        <w:rPr>
          <w:rFonts w:ascii="Times New Roman" w:hAnsi="Times New Roman"/>
          <w:sz w:val="28"/>
          <w:szCs w:val="28"/>
        </w:rPr>
        <w:br/>
        <w:t>в общедоступных облачных сервисах в сети «Интернет» с помощью мобильных устройств или установленного на них программного обеспечения должно быть заблокировано.</w:t>
      </w:r>
    </w:p>
    <w:p w14:paraId="5B00481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путем применения операционных систем и (или) систем управления мобильными устройствами.</w:t>
      </w:r>
    </w:p>
    <w:p w14:paraId="34D9699A" w14:textId="77777777" w:rsidR="002D5FE1" w:rsidRDefault="00000000">
      <w:pPr>
        <w:pStyle w:val="a6"/>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Обмен данными между информационной системой и мобильными устройствами посредством сети «Интернет» должен осуществляться</w:t>
      </w:r>
      <w:r>
        <w:rPr>
          <w:rFonts w:ascii="Times New Roman" w:hAnsi="Times New Roman" w:cs="Times New Roman"/>
          <w:sz w:val="28"/>
          <w:szCs w:val="28"/>
        </w:rPr>
        <w:br/>
        <w:t>с учетом реализации меры защиты информации ЗКС.1.</w:t>
      </w:r>
    </w:p>
    <w:p w14:paraId="13B4FFFB" w14:textId="77777777" w:rsidR="002D5FE1" w:rsidRDefault="00000000">
      <w:pPr>
        <w:pStyle w:val="Standarduser"/>
        <w:spacing w:after="0"/>
        <w:ind w:firstLine="680"/>
        <w:jc w:val="both"/>
      </w:pPr>
      <w:r>
        <w:rPr>
          <w:rFonts w:ascii="Times New Roman" w:hAnsi="Times New Roman" w:cs="Times New Roman"/>
          <w:b/>
          <w:bCs/>
          <w:spacing w:val="-6"/>
          <w:sz w:val="28"/>
          <w:szCs w:val="28"/>
        </w:rPr>
        <w:t>Требования к документированию: </w:t>
      </w:r>
      <w:r>
        <w:rPr>
          <w:rFonts w:ascii="Times New Roman" w:hAnsi="Times New Roman" w:cs="Times New Roman"/>
          <w:spacing w:val="-6"/>
          <w:sz w:val="28"/>
          <w:szCs w:val="28"/>
        </w:rPr>
        <w:t>Не предъявляются.</w:t>
      </w:r>
    </w:p>
    <w:p w14:paraId="21CCFB28" w14:textId="77777777" w:rsidR="002D5FE1" w:rsidRDefault="00000000">
      <w:pPr>
        <w:pStyle w:val="Standarduser"/>
        <w:keepNext/>
        <w:spacing w:after="0"/>
        <w:ind w:firstLine="680"/>
        <w:jc w:val="both"/>
      </w:pPr>
      <w:r>
        <w:rPr>
          <w:rFonts w:ascii="Times New Roman" w:hAnsi="Times New Roman" w:cs="Times New Roman"/>
          <w:b/>
          <w:bCs/>
          <w:spacing w:val="-6"/>
          <w:sz w:val="28"/>
          <w:szCs w:val="28"/>
        </w:rPr>
        <w:t>Требования к усилению:</w:t>
      </w:r>
    </w:p>
    <w:p w14:paraId="4FCBDF22" w14:textId="77777777" w:rsidR="002D5FE1" w:rsidRDefault="00000000">
      <w:pPr>
        <w:pStyle w:val="Standarduser"/>
        <w:spacing w:after="0"/>
        <w:ind w:firstLine="680"/>
        <w:jc w:val="both"/>
      </w:pPr>
      <w:r>
        <w:rPr>
          <w:rFonts w:ascii="Times New Roman" w:hAnsi="Times New Roman" w:cs="Times New Roman"/>
          <w:sz w:val="28"/>
          <w:szCs w:val="28"/>
        </w:rPr>
        <w:t>1</w:t>
      </w:r>
      <w:r>
        <w:rPr>
          <w:rFonts w:ascii="Times New Roman" w:hAnsi="Times New Roman" w:cs="Times New Roman"/>
          <w:spacing w:val="-6"/>
          <w:sz w:val="28"/>
          <w:szCs w:val="28"/>
        </w:rPr>
        <w:t>)</w:t>
      </w:r>
      <w:r>
        <w:rPr>
          <w:rFonts w:ascii="Times New Roman" w:hAnsi="Times New Roman" w:cs="Times New Roman"/>
          <w:b/>
          <w:bCs/>
          <w:spacing w:val="-6"/>
          <w:sz w:val="28"/>
          <w:szCs w:val="28"/>
        </w:rPr>
        <w:t> </w:t>
      </w:r>
      <w:r>
        <w:rPr>
          <w:rFonts w:ascii="Times New Roman" w:hAnsi="Times New Roman" w:cs="Times New Roman"/>
          <w:sz w:val="28"/>
          <w:szCs w:val="28"/>
        </w:rPr>
        <w:t xml:space="preserve">должно осуществляться удаление информации на мобильном устройстве (сброс к заводским настройкам) при превышении допустимого числа неуспешных попыток разблокировки мобильного устройства более чем </w:t>
      </w:r>
      <w:r>
        <w:rPr>
          <w:rFonts w:ascii="Times New Roman" w:hAnsi="Times New Roman" w:cs="Times New Roman"/>
          <w:sz w:val="28"/>
          <w:szCs w:val="28"/>
        </w:rPr>
        <w:br/>
        <w:t>в два раза;</w:t>
      </w:r>
    </w:p>
    <w:p w14:paraId="5B3BFEA1"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2) должна быть исключена возможность сохранения информации</w:t>
      </w:r>
      <w:r>
        <w:rPr>
          <w:rFonts w:ascii="Times New Roman" w:hAnsi="Times New Roman" w:cs="Times New Roman"/>
          <w:sz w:val="28"/>
          <w:szCs w:val="28"/>
        </w:rPr>
        <w:br/>
        <w:t>из программного обеспечения на мобильном устройстве, используемом для доступа к информационной системе, с помощью снимков экрана;</w:t>
      </w:r>
    </w:p>
    <w:p w14:paraId="27A45A2E" w14:textId="77777777" w:rsidR="002D5FE1" w:rsidRDefault="00000000">
      <w:pPr>
        <w:pStyle w:val="Standarduser"/>
        <w:spacing w:after="0"/>
        <w:ind w:firstLine="680"/>
        <w:jc w:val="both"/>
        <w:rPr>
          <w:rFonts w:ascii="Times New Roman" w:hAnsi="Times New Roman" w:cs="Times New Roman"/>
          <w:sz w:val="28"/>
          <w:szCs w:val="28"/>
        </w:rPr>
      </w:pPr>
      <w:r>
        <w:rPr>
          <w:rFonts w:ascii="Times New Roman" w:hAnsi="Times New Roman" w:cs="Times New Roman"/>
          <w:sz w:val="28"/>
          <w:szCs w:val="28"/>
        </w:rPr>
        <w:t>3) должна проводиться очистка памяти мобильного устройства</w:t>
      </w:r>
      <w:r>
        <w:rPr>
          <w:rFonts w:ascii="Times New Roman" w:hAnsi="Times New Roman" w:cs="Times New Roman"/>
          <w:sz w:val="28"/>
          <w:szCs w:val="28"/>
        </w:rPr>
        <w:br/>
        <w:t>и переустановка программного обеспечения при передаче мобильного устройства от одного пользователя другому.</w:t>
      </w:r>
    </w:p>
    <w:p w14:paraId="67245B91"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690DDA8"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9C71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8333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61BC709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43D5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2EFA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FBAF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4A0D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7FB8732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91C9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99ED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0B3B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A6F9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0F29CCA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5D9C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0C65D"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6CF87"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43D8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 xml:space="preserve"> 1</w:t>
            </w:r>
          </w:p>
        </w:tc>
      </w:tr>
    </w:tbl>
    <w:p w14:paraId="519BC268" w14:textId="77777777" w:rsidR="002D5FE1" w:rsidRDefault="002D5FE1">
      <w:pPr>
        <w:pStyle w:val="Standard"/>
        <w:spacing w:line="276" w:lineRule="auto"/>
        <w:rPr>
          <w:rFonts w:ascii="Times New Roman" w:hAnsi="Times New Roman"/>
          <w:sz w:val="28"/>
          <w:szCs w:val="28"/>
        </w:rPr>
      </w:pPr>
    </w:p>
    <w:p w14:paraId="5F7DF708" w14:textId="77777777" w:rsidR="002D5FE1" w:rsidRDefault="00000000">
      <w:pPr>
        <w:pStyle w:val="20"/>
        <w:numPr>
          <w:ilvl w:val="1"/>
          <w:numId w:val="12"/>
        </w:numPr>
        <w:tabs>
          <w:tab w:val="left" w:pos="0"/>
        </w:tabs>
        <w:spacing w:before="0" w:line="276" w:lineRule="auto"/>
        <w:jc w:val="center"/>
      </w:pPr>
      <w:r>
        <w:rPr>
          <w:bCs/>
          <w:szCs w:val="28"/>
        </w:rPr>
        <w:t>ЗМУ.5 Антивирусная защита</w:t>
      </w:r>
    </w:p>
    <w:p w14:paraId="7E7AD348" w14:textId="77777777" w:rsidR="002D5FE1" w:rsidRDefault="002D5FE1">
      <w:pPr>
        <w:pStyle w:val="Standard"/>
        <w:spacing w:line="276" w:lineRule="auto"/>
        <w:ind w:firstLine="680"/>
        <w:rPr>
          <w:rFonts w:ascii="Times New Roman" w:hAnsi="Times New Roman"/>
          <w:sz w:val="28"/>
          <w:szCs w:val="28"/>
        </w:rPr>
      </w:pPr>
    </w:p>
    <w:p w14:paraId="49086824" w14:textId="77777777" w:rsidR="002D5FE1" w:rsidRDefault="00000000">
      <w:pPr>
        <w:pStyle w:val="30"/>
        <w:tabs>
          <w:tab w:val="left" w:pos="0"/>
        </w:tabs>
        <w:spacing w:after="0"/>
        <w:ind w:firstLine="680"/>
      </w:pPr>
      <w:r>
        <w:rPr>
          <w:rFonts w:ascii="Times New Roman" w:hAnsi="Times New Roman" w:cs="Times New Roman"/>
          <w:sz w:val="28"/>
        </w:rPr>
        <w:t>Цель:</w:t>
      </w:r>
      <w:r>
        <w:rPr>
          <w:rFonts w:ascii="Times New Roman" w:hAnsi="Times New Roman" w:cs="Times New Roman"/>
          <w:b w:val="0"/>
          <w:bCs w:val="0"/>
          <w:sz w:val="28"/>
        </w:rPr>
        <w:t> Противодействие внедрению и распространению вредоносного программного обеспечения на мобильных устройствах.</w:t>
      </w:r>
    </w:p>
    <w:p w14:paraId="62901800"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 </w:t>
      </w:r>
      <w:r>
        <w:rPr>
          <w:rFonts w:ascii="Times New Roman" w:hAnsi="Times New Roman" w:cs="Times New Roman"/>
          <w:b w:val="0"/>
          <w:bCs w:val="0"/>
          <w:sz w:val="28"/>
        </w:rPr>
        <w:t>Должна обеспечиваться антивирусная защита мобильных устройств информационной системы в соответствии с мерой защиты информации АВЗ.1.</w:t>
      </w:r>
    </w:p>
    <w:p w14:paraId="4CF5998E"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Антивирусная защита мобильных устройств реализуется путем применения средств антивирусной защиты.</w:t>
      </w:r>
    </w:p>
    <w:p w14:paraId="0510C976" w14:textId="77777777" w:rsidR="002D5FE1" w:rsidRDefault="00000000">
      <w:pPr>
        <w:pStyle w:val="30"/>
        <w:tabs>
          <w:tab w:val="left" w:pos="0"/>
        </w:tabs>
        <w:spacing w:after="0"/>
        <w:ind w:firstLine="680"/>
      </w:pPr>
      <w:r>
        <w:rPr>
          <w:rFonts w:ascii="Times New Roman" w:hAnsi="Times New Roman" w:cs="Times New Roman"/>
          <w:sz w:val="28"/>
        </w:rPr>
        <w:t>Требования к документированию:</w:t>
      </w:r>
      <w:r>
        <w:rPr>
          <w:rFonts w:ascii="Times New Roman" w:hAnsi="Times New Roman" w:cs="Times New Roman"/>
          <w:b w:val="0"/>
          <w:bCs w:val="0"/>
          <w:sz w:val="28"/>
        </w:rPr>
        <w:t> Не предъявляются.</w:t>
      </w:r>
    </w:p>
    <w:p w14:paraId="700D646B" w14:textId="77777777" w:rsidR="002D5FE1" w:rsidRDefault="00000000">
      <w:pPr>
        <w:pStyle w:val="30"/>
        <w:keepNext/>
        <w:tabs>
          <w:tab w:val="left" w:pos="0"/>
        </w:tabs>
        <w:spacing w:after="0"/>
        <w:ind w:firstLine="680"/>
      </w:pPr>
      <w:r>
        <w:rPr>
          <w:rFonts w:ascii="Times New Roman" w:hAnsi="Times New Roman" w:cs="Times New Roman"/>
          <w:sz w:val="28"/>
        </w:rPr>
        <w:t xml:space="preserve">Требования к усилению: </w:t>
      </w:r>
      <w:r>
        <w:rPr>
          <w:rFonts w:ascii="Times New Roman" w:hAnsi="Times New Roman" w:cs="Times New Roman"/>
          <w:b w:val="0"/>
          <w:bCs w:val="0"/>
          <w:sz w:val="28"/>
        </w:rPr>
        <w:t>Не предъявляются.</w:t>
      </w:r>
    </w:p>
    <w:p w14:paraId="4CD251AF"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29FB00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4874F"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7A84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3CD4095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1605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9313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0BA88"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0D7D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0783192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688E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FA26C"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6D72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9162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5EC7443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9B2B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928A"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49379"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A4C8B" w14:textId="77777777" w:rsidR="002D5FE1" w:rsidRDefault="002D5FE1">
            <w:pPr>
              <w:pStyle w:val="Standarduser"/>
              <w:widowControl w:val="0"/>
              <w:spacing w:after="0"/>
              <w:jc w:val="center"/>
              <w:rPr>
                <w:rFonts w:ascii="Times New Roman" w:hAnsi="Times New Roman" w:cs="Times New Roman"/>
                <w:sz w:val="28"/>
                <w:szCs w:val="28"/>
              </w:rPr>
            </w:pPr>
          </w:p>
        </w:tc>
      </w:tr>
    </w:tbl>
    <w:p w14:paraId="1D8FE185" w14:textId="77777777" w:rsidR="002D5FE1" w:rsidRDefault="002D5FE1">
      <w:pPr>
        <w:pStyle w:val="Standard"/>
        <w:spacing w:line="276" w:lineRule="auto"/>
        <w:ind w:firstLine="680"/>
        <w:rPr>
          <w:rFonts w:ascii="Times New Roman" w:hAnsi="Times New Roman"/>
          <w:sz w:val="28"/>
          <w:szCs w:val="28"/>
        </w:rPr>
      </w:pPr>
    </w:p>
    <w:p w14:paraId="33CB7D5D" w14:textId="77777777" w:rsidR="002D5FE1" w:rsidRDefault="00000000">
      <w:pPr>
        <w:pStyle w:val="20"/>
        <w:numPr>
          <w:ilvl w:val="1"/>
          <w:numId w:val="12"/>
        </w:numPr>
        <w:tabs>
          <w:tab w:val="left" w:pos="0"/>
        </w:tabs>
        <w:spacing w:before="0" w:line="276" w:lineRule="auto"/>
        <w:jc w:val="center"/>
        <w:rPr>
          <w:bCs/>
          <w:szCs w:val="28"/>
        </w:rPr>
      </w:pPr>
      <w:r>
        <w:rPr>
          <w:bCs/>
          <w:szCs w:val="28"/>
        </w:rPr>
        <w:t>ЗМУ.6 Контроль приложений</w:t>
      </w:r>
    </w:p>
    <w:p w14:paraId="20952EA8" w14:textId="77777777" w:rsidR="002D5FE1" w:rsidRDefault="002D5FE1">
      <w:pPr>
        <w:pStyle w:val="Standard"/>
        <w:spacing w:line="276" w:lineRule="auto"/>
        <w:ind w:firstLine="680"/>
        <w:jc w:val="center"/>
        <w:rPr>
          <w:rFonts w:ascii="Times New Roman" w:hAnsi="Times New Roman"/>
          <w:b/>
          <w:bCs/>
          <w:sz w:val="28"/>
          <w:szCs w:val="28"/>
        </w:rPr>
      </w:pPr>
    </w:p>
    <w:p w14:paraId="162B9CA7" w14:textId="77777777" w:rsidR="002D5FE1" w:rsidRDefault="00000000">
      <w:pPr>
        <w:pStyle w:val="30"/>
        <w:tabs>
          <w:tab w:val="left" w:pos="0"/>
        </w:tabs>
        <w:spacing w:after="0"/>
        <w:ind w:firstLine="680"/>
      </w:pPr>
      <w:r>
        <w:rPr>
          <w:rFonts w:ascii="Times New Roman" w:hAnsi="Times New Roman" w:cs="Times New Roman"/>
          <w:sz w:val="28"/>
        </w:rPr>
        <w:t>Цель:</w:t>
      </w:r>
      <w:r>
        <w:rPr>
          <w:rFonts w:ascii="Times New Roman" w:hAnsi="Times New Roman" w:cs="Times New Roman"/>
          <w:b w:val="0"/>
          <w:bCs w:val="0"/>
          <w:sz w:val="28"/>
        </w:rPr>
        <w:t> Обеспечение управления установкой, запуском и функционированием программного обеспечения мобильного устройства (приложениями).</w:t>
      </w:r>
    </w:p>
    <w:p w14:paraId="2225804C"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w:t>
      </w:r>
      <w:bookmarkStart w:id="16" w:name="100754"/>
      <w:bookmarkStart w:id="17" w:name="100751"/>
      <w:bookmarkStart w:id="18" w:name="100752"/>
      <w:bookmarkStart w:id="19" w:name="100753"/>
      <w:bookmarkEnd w:id="16"/>
      <w:bookmarkEnd w:id="17"/>
      <w:bookmarkEnd w:id="18"/>
      <w:bookmarkEnd w:id="19"/>
      <w:r>
        <w:rPr>
          <w:rFonts w:ascii="Times New Roman" w:hAnsi="Times New Roman" w:cs="Times New Roman"/>
          <w:sz w:val="28"/>
        </w:rPr>
        <w:t> </w:t>
      </w:r>
      <w:r>
        <w:rPr>
          <w:rFonts w:ascii="Times New Roman" w:hAnsi="Times New Roman" w:cs="Times New Roman"/>
          <w:b w:val="0"/>
          <w:bCs w:val="0"/>
          <w:sz w:val="28"/>
        </w:rPr>
        <w:t>По отношению к мобильному устройству должны осуществляться:</w:t>
      </w:r>
    </w:p>
    <w:p w14:paraId="13B79DF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контроль установки, запуска, функционирования и обновления приложений;</w:t>
      </w:r>
    </w:p>
    <w:p w14:paraId="06346CC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запрет на установку и запуск неразрешенных к использованию приложений;</w:t>
      </w:r>
    </w:p>
    <w:p w14:paraId="243D791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запуск и функционирование приложений с минимальными правами, необходимыми для работы приложения.</w:t>
      </w:r>
    </w:p>
    <w:p w14:paraId="655B31AF" w14:textId="77777777" w:rsidR="002D5FE1" w:rsidRDefault="00000000">
      <w:pPr>
        <w:pStyle w:val="Standarduser"/>
        <w:spacing w:after="0"/>
        <w:ind w:firstLine="680"/>
        <w:jc w:val="both"/>
        <w:rPr>
          <w:rFonts w:ascii="Times New Roman" w:hAnsi="Times New Roman" w:cs="Times New Roman"/>
          <w:spacing w:val="-6"/>
          <w:sz w:val="28"/>
          <w:szCs w:val="28"/>
        </w:rPr>
      </w:pPr>
      <w:r>
        <w:rPr>
          <w:rFonts w:ascii="Times New Roman" w:hAnsi="Times New Roman" w:cs="Times New Roman"/>
          <w:spacing w:val="-6"/>
          <w:sz w:val="28"/>
          <w:szCs w:val="28"/>
        </w:rPr>
        <w:t>Должно обеспечиваться управление правами доступа приложений, установленных на мобильных устройствах, к интерфейсам мобильного устройства и ресурсам мобильной операционной системы (например, оперативной памяти, доступу к сети «Интернет», к другим приложениям).</w:t>
      </w:r>
    </w:p>
    <w:p w14:paraId="768DE79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Должен быть реализован запрет использования функций удаленного управления мобильным устройством сторонними приложениями, </w:t>
      </w:r>
      <w:r>
        <w:rPr>
          <w:rFonts w:ascii="Times New Roman" w:hAnsi="Times New Roman"/>
          <w:sz w:val="28"/>
          <w:szCs w:val="28"/>
        </w:rPr>
        <w:br/>
        <w:t>не входящими в состав и не являющимися средствами защиты информации.</w:t>
      </w:r>
    </w:p>
    <w:p w14:paraId="3CFB07C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операционных систем и (или) систем управления мобильными устройствами.</w:t>
      </w:r>
      <w:bookmarkStart w:id="20" w:name="100783"/>
      <w:bookmarkStart w:id="21" w:name="100780"/>
      <w:bookmarkStart w:id="22" w:name="100781"/>
      <w:bookmarkStart w:id="23" w:name="100784"/>
      <w:bookmarkStart w:id="24" w:name="100782"/>
      <w:bookmarkEnd w:id="20"/>
      <w:bookmarkEnd w:id="21"/>
      <w:bookmarkEnd w:id="22"/>
      <w:bookmarkEnd w:id="23"/>
      <w:bookmarkEnd w:id="24"/>
    </w:p>
    <w:p w14:paraId="0565B7C2" w14:textId="77777777" w:rsidR="002D5FE1" w:rsidRDefault="00000000">
      <w:pPr>
        <w:pStyle w:val="30"/>
        <w:tabs>
          <w:tab w:val="left" w:pos="0"/>
        </w:tabs>
        <w:spacing w:after="0"/>
        <w:ind w:firstLine="680"/>
      </w:pPr>
      <w:r>
        <w:rPr>
          <w:rFonts w:ascii="Times New Roman" w:hAnsi="Times New Roman" w:cs="Times New Roman"/>
          <w:sz w:val="28"/>
        </w:rPr>
        <w:t>Требования к документированию: </w:t>
      </w:r>
      <w:r>
        <w:rPr>
          <w:rFonts w:ascii="Times New Roman" w:hAnsi="Times New Roman" w:cs="Times New Roman"/>
          <w:b w:val="0"/>
          <w:color w:val="000000"/>
          <w:sz w:val="28"/>
        </w:rPr>
        <w:t xml:space="preserve">В эксплуатационной документации </w:t>
      </w:r>
      <w:r>
        <w:rPr>
          <w:rFonts w:ascii="Times New Roman" w:hAnsi="Times New Roman" w:cs="Times New Roman"/>
          <w:b w:val="0"/>
          <w:color w:val="000000"/>
          <w:sz w:val="28"/>
        </w:rPr>
        <w:br/>
        <w:t>на информационную систему должны быть определены с</w:t>
      </w:r>
      <w:r>
        <w:rPr>
          <w:rFonts w:ascii="Times New Roman" w:hAnsi="Times New Roman" w:cs="Times New Roman"/>
          <w:b w:val="0"/>
          <w:bCs w:val="0"/>
          <w:sz w:val="28"/>
        </w:rPr>
        <w:t>остав программного обеспечения, подлежащего установке на мобильных устройствах (приложений).</w:t>
      </w:r>
    </w:p>
    <w:p w14:paraId="2A4740E1"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Требования к усилению:</w:t>
      </w:r>
    </w:p>
    <w:p w14:paraId="0A90C272" w14:textId="77777777" w:rsidR="002D5FE1" w:rsidRDefault="00000000">
      <w:pPr>
        <w:pStyle w:val="30"/>
        <w:tabs>
          <w:tab w:val="left" w:pos="0"/>
        </w:tabs>
        <w:spacing w:after="0"/>
        <w:ind w:firstLine="680"/>
      </w:pPr>
      <w:r>
        <w:rPr>
          <w:rFonts w:ascii="Times New Roman" w:hAnsi="Times New Roman" w:cs="Times New Roman"/>
          <w:b w:val="0"/>
          <w:bCs w:val="0"/>
          <w:sz w:val="28"/>
        </w:rPr>
        <w:t>1) должно осуществляться централизованное управление параметрами настройки и правами приложений, включая программные компоненты средств защиты информации, установленных на мобильном устройстве;</w:t>
      </w:r>
    </w:p>
    <w:p w14:paraId="6E80468F" w14:textId="77777777" w:rsidR="002D5FE1" w:rsidRDefault="00000000">
      <w:pPr>
        <w:pStyle w:val="30"/>
        <w:tabs>
          <w:tab w:val="left" w:pos="0"/>
        </w:tabs>
        <w:spacing w:after="0"/>
        <w:ind w:firstLine="680"/>
      </w:pPr>
      <w:r>
        <w:rPr>
          <w:rFonts w:ascii="Times New Roman" w:hAnsi="Times New Roman" w:cs="Times New Roman"/>
          <w:b w:val="0"/>
          <w:bCs w:val="0"/>
          <w:sz w:val="28"/>
        </w:rPr>
        <w:t>2) для учета используемых мобильных устройств должны применяться автоматизированные средства инвентаризации</w:t>
      </w:r>
      <w:bookmarkStart w:id="25" w:name="100763"/>
      <w:bookmarkStart w:id="26" w:name="100760"/>
      <w:bookmarkEnd w:id="25"/>
      <w:bookmarkEnd w:id="26"/>
      <w:r>
        <w:rPr>
          <w:rFonts w:ascii="Times New Roman" w:hAnsi="Times New Roman" w:cs="Times New Roman"/>
          <w:b w:val="0"/>
          <w:bCs w:val="0"/>
          <w:sz w:val="28"/>
        </w:rPr>
        <w:t>.</w:t>
      </w:r>
    </w:p>
    <w:p w14:paraId="4A1FD02A"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38449C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1AA9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AE3D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41642E3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070B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06F7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06240"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5F21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6C8D19E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E1574"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9C75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0A03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FD28D"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2A85250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792F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E5591"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55FF0"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E3FDF" w14:textId="77777777" w:rsidR="002D5FE1" w:rsidRDefault="002D5FE1">
            <w:pPr>
              <w:pStyle w:val="Standarduser"/>
              <w:widowControl w:val="0"/>
              <w:spacing w:after="0"/>
              <w:jc w:val="center"/>
              <w:rPr>
                <w:rFonts w:ascii="Times New Roman" w:hAnsi="Times New Roman" w:cs="Times New Roman"/>
                <w:sz w:val="28"/>
                <w:szCs w:val="28"/>
              </w:rPr>
            </w:pPr>
          </w:p>
        </w:tc>
      </w:tr>
    </w:tbl>
    <w:p w14:paraId="50E96CC8" w14:textId="77777777" w:rsidR="002D5FE1" w:rsidRDefault="002D5FE1">
      <w:pPr>
        <w:pStyle w:val="Standard"/>
        <w:spacing w:line="276" w:lineRule="auto"/>
        <w:ind w:firstLine="680"/>
        <w:rPr>
          <w:rFonts w:ascii="Times New Roman" w:hAnsi="Times New Roman"/>
          <w:sz w:val="28"/>
          <w:szCs w:val="28"/>
        </w:rPr>
      </w:pPr>
    </w:p>
    <w:p w14:paraId="25FF1132" w14:textId="77777777" w:rsidR="002D5FE1" w:rsidRDefault="00000000">
      <w:pPr>
        <w:pStyle w:val="20"/>
        <w:numPr>
          <w:ilvl w:val="1"/>
          <w:numId w:val="12"/>
        </w:numPr>
        <w:tabs>
          <w:tab w:val="left" w:pos="0"/>
        </w:tabs>
        <w:spacing w:before="0" w:line="276" w:lineRule="auto"/>
        <w:jc w:val="center"/>
      </w:pPr>
      <w:r>
        <w:rPr>
          <w:bCs/>
          <w:szCs w:val="28"/>
        </w:rPr>
        <w:t>ЗМУ.7 Ограничение и контроль функциональности</w:t>
      </w:r>
    </w:p>
    <w:p w14:paraId="45436B27" w14:textId="77777777" w:rsidR="002D5FE1" w:rsidRDefault="002D5FE1">
      <w:pPr>
        <w:pStyle w:val="Standard"/>
        <w:spacing w:line="276" w:lineRule="auto"/>
        <w:ind w:firstLine="680"/>
        <w:rPr>
          <w:rFonts w:ascii="Times New Roman" w:hAnsi="Times New Roman"/>
          <w:sz w:val="28"/>
          <w:szCs w:val="28"/>
        </w:rPr>
      </w:pPr>
    </w:p>
    <w:p w14:paraId="467295A7" w14:textId="77777777" w:rsidR="002D5FE1" w:rsidRDefault="00000000">
      <w:pPr>
        <w:pStyle w:val="30"/>
        <w:tabs>
          <w:tab w:val="left" w:pos="0"/>
        </w:tabs>
        <w:spacing w:after="0"/>
        <w:ind w:firstLine="680"/>
      </w:pPr>
      <w:r>
        <w:rPr>
          <w:rFonts w:ascii="Times New Roman" w:hAnsi="Times New Roman" w:cs="Times New Roman"/>
          <w:sz w:val="28"/>
        </w:rPr>
        <w:t>Цель:</w:t>
      </w:r>
      <w:r>
        <w:rPr>
          <w:rFonts w:ascii="Times New Roman" w:hAnsi="Times New Roman" w:cs="Times New Roman"/>
          <w:b w:val="0"/>
          <w:bCs w:val="0"/>
          <w:sz w:val="28"/>
        </w:rPr>
        <w:t> Ограничение возможностей нарушителя по получению доступа</w:t>
      </w:r>
      <w:r>
        <w:rPr>
          <w:rFonts w:ascii="Times New Roman" w:hAnsi="Times New Roman" w:cs="Times New Roman"/>
          <w:b w:val="0"/>
          <w:bCs w:val="0"/>
          <w:sz w:val="28"/>
        </w:rPr>
        <w:br/>
        <w:t>к мобильным устройствам через их интерфейсы.</w:t>
      </w:r>
    </w:p>
    <w:p w14:paraId="34E40362"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 </w:t>
      </w:r>
      <w:r>
        <w:rPr>
          <w:rFonts w:ascii="Times New Roman" w:hAnsi="Times New Roman" w:cs="Times New Roman"/>
          <w:b w:val="0"/>
          <w:bCs w:val="0"/>
          <w:sz w:val="28"/>
        </w:rPr>
        <w:t>При ограничении и контроле функциональности</w:t>
      </w:r>
      <w:r>
        <w:rPr>
          <w:rFonts w:ascii="Times New Roman" w:hAnsi="Times New Roman" w:cs="Times New Roman"/>
          <w:b w:val="0"/>
          <w:bCs w:val="0"/>
          <w:sz w:val="28"/>
        </w:rPr>
        <w:br/>
        <w:t>в мобильном устройстве должны быть:</w:t>
      </w:r>
    </w:p>
    <w:p w14:paraId="2A6286A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определены беспроводные каналы передачи данных, допустимые</w:t>
      </w:r>
      <w:r>
        <w:rPr>
          <w:rFonts w:ascii="Times New Roman" w:hAnsi="Times New Roman"/>
          <w:sz w:val="28"/>
          <w:szCs w:val="28"/>
        </w:rPr>
        <w:br/>
        <w:t>к использованию на мобильных устройствах;</w:t>
      </w:r>
    </w:p>
    <w:p w14:paraId="20D50D3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определены интерфейсы ввода-вывода, допустимые к использованию</w:t>
      </w:r>
      <w:r>
        <w:rPr>
          <w:rFonts w:ascii="Times New Roman" w:hAnsi="Times New Roman"/>
          <w:sz w:val="28"/>
          <w:szCs w:val="28"/>
        </w:rPr>
        <w:br/>
        <w:t>на мобильных устройствах;</w:t>
      </w:r>
    </w:p>
    <w:p w14:paraId="2868A836"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реализован запрет на использование беспроводных каналов передачи данных и интерфейсов ввода-вывода, недопустимых к использованию</w:t>
      </w:r>
      <w:r>
        <w:rPr>
          <w:rFonts w:ascii="Times New Roman" w:hAnsi="Times New Roman"/>
          <w:sz w:val="28"/>
          <w:szCs w:val="28"/>
        </w:rPr>
        <w:br/>
        <w:t>на мобильных устройствах.</w:t>
      </w:r>
    </w:p>
    <w:p w14:paraId="5209E00E"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операционных систем и (или) систем управления мобильными устройствами.</w:t>
      </w:r>
    </w:p>
    <w:p w14:paraId="5FE55B04" w14:textId="77777777" w:rsidR="002D5FE1" w:rsidRDefault="00000000">
      <w:pPr>
        <w:pStyle w:val="30"/>
        <w:tabs>
          <w:tab w:val="left" w:pos="0"/>
        </w:tabs>
        <w:spacing w:after="0"/>
        <w:ind w:firstLine="680"/>
      </w:pPr>
      <w:r>
        <w:rPr>
          <w:rFonts w:ascii="Times New Roman" w:hAnsi="Times New Roman" w:cs="Times New Roman"/>
          <w:sz w:val="28"/>
        </w:rPr>
        <w:t>Требования к документированию:</w:t>
      </w:r>
      <w:r>
        <w:rPr>
          <w:rFonts w:ascii="Times New Roman" w:hAnsi="Times New Roman" w:cs="Times New Roman"/>
          <w:b w:val="0"/>
          <w:bCs w:val="0"/>
          <w:sz w:val="28"/>
        </w:rPr>
        <w:t> Не предъявляются.</w:t>
      </w:r>
    </w:p>
    <w:p w14:paraId="7CE191CD" w14:textId="77777777" w:rsidR="002D5FE1" w:rsidRDefault="00000000">
      <w:pPr>
        <w:pStyle w:val="Standard"/>
        <w:spacing w:line="276" w:lineRule="auto"/>
        <w:ind w:firstLine="680"/>
        <w:jc w:val="both"/>
      </w:pPr>
      <w:r>
        <w:rPr>
          <w:rFonts w:ascii="Times New Roman" w:hAnsi="Times New Roman"/>
          <w:b/>
          <w:bCs/>
          <w:sz w:val="28"/>
          <w:szCs w:val="28"/>
        </w:rPr>
        <w:t>Требования к усилению:</w:t>
      </w:r>
    </w:p>
    <w:p w14:paraId="74A34E25" w14:textId="77777777" w:rsidR="002D5FE1" w:rsidRDefault="00000000">
      <w:pPr>
        <w:pStyle w:val="a6"/>
        <w:numPr>
          <w:ilvl w:val="0"/>
          <w:numId w:val="130"/>
        </w:numPr>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быть реализована взаимная аутентификация мобильных устройств и точек беспроводного доступа, используемых для подключения пользователей мобильных устройств к информационным системам;</w:t>
      </w:r>
    </w:p>
    <w:p w14:paraId="37F9D834" w14:textId="77777777" w:rsidR="002D5FE1" w:rsidRDefault="00000000">
      <w:pPr>
        <w:pStyle w:val="a6"/>
        <w:numPr>
          <w:ilvl w:val="0"/>
          <w:numId w:val="23"/>
        </w:numPr>
        <w:tabs>
          <w:tab w:val="left" w:pos="1134"/>
          <w:tab w:val="left" w:pos="1276"/>
        </w:tabs>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должны быть аппаратно отключены (заблокированы) неиспользуемые интерфейсы мобильных устройств.</w:t>
      </w:r>
    </w:p>
    <w:p w14:paraId="06E818FD"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C61391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34A13"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D7C2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7E20BC23"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8EFE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8D0CE"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F3EC9"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8779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2A695CC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E7437"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D323B"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CC985"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B9CC1"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w:t>
            </w:r>
          </w:p>
        </w:tc>
      </w:tr>
      <w:tr w:rsidR="002D5FE1" w14:paraId="6F75AD5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3EA"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51A65"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26BFC"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56D79" w14:textId="77777777" w:rsidR="002D5FE1" w:rsidRDefault="002D5FE1">
            <w:pPr>
              <w:pStyle w:val="Standarduser"/>
              <w:widowControl w:val="0"/>
              <w:spacing w:after="0"/>
              <w:jc w:val="center"/>
              <w:rPr>
                <w:rFonts w:ascii="Times New Roman" w:hAnsi="Times New Roman" w:cs="Times New Roman"/>
                <w:sz w:val="28"/>
                <w:szCs w:val="28"/>
              </w:rPr>
            </w:pPr>
          </w:p>
        </w:tc>
      </w:tr>
    </w:tbl>
    <w:p w14:paraId="1088FD71" w14:textId="77777777" w:rsidR="002D5FE1" w:rsidRDefault="002D5FE1">
      <w:pPr>
        <w:pStyle w:val="Standard"/>
        <w:spacing w:line="276" w:lineRule="auto"/>
        <w:ind w:firstLine="680"/>
        <w:rPr>
          <w:rFonts w:ascii="Times New Roman" w:hAnsi="Times New Roman"/>
          <w:sz w:val="28"/>
          <w:szCs w:val="28"/>
        </w:rPr>
      </w:pPr>
    </w:p>
    <w:p w14:paraId="726F8920" w14:textId="77777777" w:rsidR="002D5FE1" w:rsidRDefault="00000000">
      <w:pPr>
        <w:pStyle w:val="20"/>
        <w:numPr>
          <w:ilvl w:val="1"/>
          <w:numId w:val="12"/>
        </w:numPr>
        <w:tabs>
          <w:tab w:val="left" w:pos="0"/>
        </w:tabs>
        <w:spacing w:before="0" w:line="276" w:lineRule="auto"/>
        <w:jc w:val="center"/>
      </w:pPr>
      <w:bookmarkStart w:id="27" w:name="100950"/>
      <w:bookmarkStart w:id="28" w:name="100902"/>
      <w:bookmarkStart w:id="29" w:name="100903"/>
      <w:bookmarkStart w:id="30" w:name="100943"/>
      <w:bookmarkStart w:id="31" w:name="100944"/>
      <w:bookmarkStart w:id="32" w:name="100945"/>
      <w:bookmarkStart w:id="33" w:name="100972"/>
      <w:bookmarkStart w:id="34" w:name="100973"/>
      <w:bookmarkStart w:id="35" w:name="100974"/>
      <w:bookmarkStart w:id="36" w:name="100946"/>
      <w:bookmarkStart w:id="37" w:name="100947"/>
      <w:bookmarkStart w:id="38" w:name="100951"/>
      <w:bookmarkStart w:id="39" w:name="100952"/>
      <w:bookmarkStart w:id="40" w:name="100882"/>
      <w:bookmarkEnd w:id="27"/>
      <w:bookmarkEnd w:id="28"/>
      <w:bookmarkEnd w:id="29"/>
      <w:bookmarkEnd w:id="30"/>
      <w:bookmarkEnd w:id="31"/>
      <w:bookmarkEnd w:id="32"/>
      <w:bookmarkEnd w:id="33"/>
      <w:bookmarkEnd w:id="34"/>
      <w:bookmarkEnd w:id="35"/>
      <w:bookmarkEnd w:id="36"/>
      <w:bookmarkEnd w:id="37"/>
      <w:bookmarkEnd w:id="38"/>
      <w:bookmarkEnd w:id="39"/>
      <w:bookmarkEnd w:id="40"/>
      <w:r>
        <w:rPr>
          <w:bCs/>
          <w:szCs w:val="28"/>
        </w:rPr>
        <w:t>ЗМУ.8 Определение и контроль геопозиции</w:t>
      </w:r>
    </w:p>
    <w:p w14:paraId="3BEC8FDB" w14:textId="77777777" w:rsidR="002D5FE1" w:rsidRDefault="002D5FE1">
      <w:pPr>
        <w:pStyle w:val="Standard"/>
        <w:spacing w:line="276" w:lineRule="auto"/>
        <w:ind w:firstLine="680"/>
        <w:rPr>
          <w:rFonts w:ascii="Times New Roman" w:hAnsi="Times New Roman"/>
          <w:sz w:val="28"/>
          <w:szCs w:val="28"/>
        </w:rPr>
      </w:pPr>
    </w:p>
    <w:p w14:paraId="7D578884" w14:textId="77777777" w:rsidR="002D5FE1" w:rsidRDefault="00000000">
      <w:pPr>
        <w:pStyle w:val="30"/>
        <w:tabs>
          <w:tab w:val="left" w:pos="0"/>
        </w:tabs>
        <w:spacing w:after="0"/>
        <w:ind w:firstLine="680"/>
      </w:pPr>
      <w:r>
        <w:rPr>
          <w:rFonts w:ascii="Times New Roman" w:hAnsi="Times New Roman" w:cs="Times New Roman"/>
          <w:sz w:val="28"/>
        </w:rPr>
        <w:t>Цель:</w:t>
      </w:r>
      <w:r>
        <w:rPr>
          <w:rFonts w:ascii="Times New Roman" w:hAnsi="Times New Roman" w:cs="Times New Roman"/>
          <w:b w:val="0"/>
          <w:bCs w:val="0"/>
          <w:sz w:val="28"/>
        </w:rPr>
        <w:t> Обеспечение получения, регистрации и контроля фактического местоположения мобильных устройств, подключенных к информационной системе.</w:t>
      </w:r>
    </w:p>
    <w:p w14:paraId="221D267E" w14:textId="77777777" w:rsidR="002D5FE1" w:rsidRDefault="00000000">
      <w:pPr>
        <w:pStyle w:val="30"/>
        <w:tabs>
          <w:tab w:val="left" w:pos="0"/>
        </w:tabs>
        <w:spacing w:after="0"/>
        <w:ind w:firstLine="680"/>
      </w:pPr>
      <w:r>
        <w:rPr>
          <w:rFonts w:ascii="Times New Roman" w:hAnsi="Times New Roman" w:cs="Times New Roman"/>
          <w:sz w:val="28"/>
        </w:rPr>
        <w:t>Требования к реализации: </w:t>
      </w:r>
      <w:r>
        <w:rPr>
          <w:rFonts w:ascii="Times New Roman" w:hAnsi="Times New Roman" w:cs="Times New Roman"/>
          <w:b w:val="0"/>
          <w:bCs w:val="0"/>
          <w:sz w:val="28"/>
        </w:rPr>
        <w:t>Должна обеспечиваться регистрация информации о местоположении мобильного устройства, с которого осуществляется доступ к информационной системе.</w:t>
      </w:r>
    </w:p>
    <w:p w14:paraId="535A710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Должны регистрироваться факты невозможности определения геопозиции мобильного устройства (например, вследствие недоступности сигналов спутников, сигналов сотовых вышек или других беспроводных точек, по информации о которых делается вывод о геопозиции мобильного устройства).</w:t>
      </w:r>
    </w:p>
    <w:p w14:paraId="4FAF4820" w14:textId="77777777" w:rsidR="002D5FE1" w:rsidRDefault="00000000">
      <w:pPr>
        <w:pStyle w:val="Standard"/>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126ED602" w14:textId="77777777" w:rsidR="002D5FE1" w:rsidRDefault="00000000">
      <w:pPr>
        <w:pStyle w:val="30"/>
        <w:tabs>
          <w:tab w:val="left" w:pos="0"/>
        </w:tabs>
        <w:spacing w:after="0"/>
        <w:ind w:firstLine="680"/>
        <w:rPr>
          <w:rFonts w:ascii="Times New Roman" w:hAnsi="Times New Roman" w:cs="Times New Roman"/>
          <w:sz w:val="28"/>
        </w:rPr>
      </w:pPr>
      <w:r>
        <w:rPr>
          <w:rFonts w:ascii="Times New Roman" w:hAnsi="Times New Roman" w:cs="Times New Roman"/>
          <w:sz w:val="28"/>
        </w:rPr>
        <w:t>Требования к усилению:</w:t>
      </w:r>
    </w:p>
    <w:p w14:paraId="4114D129" w14:textId="77777777" w:rsidR="002D5FE1" w:rsidRDefault="00000000">
      <w:pPr>
        <w:pStyle w:val="30"/>
        <w:tabs>
          <w:tab w:val="left" w:pos="0"/>
        </w:tabs>
        <w:spacing w:after="0"/>
        <w:ind w:firstLine="680"/>
      </w:pPr>
      <w:r>
        <w:rPr>
          <w:rFonts w:ascii="Times New Roman" w:hAnsi="Times New Roman" w:cs="Times New Roman"/>
          <w:b w:val="0"/>
          <w:bCs w:val="0"/>
          <w:sz w:val="28"/>
        </w:rPr>
        <w:t>1) должно быть реализовано ограничение доступа к информационной системе в зависимости от геопозиции мобильного устройства;</w:t>
      </w:r>
    </w:p>
    <w:p w14:paraId="56A8E1D8" w14:textId="77777777" w:rsidR="002D5FE1" w:rsidRDefault="00000000">
      <w:pPr>
        <w:pStyle w:val="30"/>
        <w:tabs>
          <w:tab w:val="left" w:pos="0"/>
        </w:tabs>
        <w:spacing w:after="0"/>
        <w:ind w:firstLine="680"/>
      </w:pPr>
      <w:r>
        <w:rPr>
          <w:rFonts w:ascii="Times New Roman" w:hAnsi="Times New Roman" w:cs="Times New Roman"/>
          <w:b w:val="0"/>
          <w:bCs w:val="0"/>
          <w:sz w:val="28"/>
        </w:rPr>
        <w:t>2) для определения геопозиции по сигналам сотовых вышек или других беспроводных точек должны использоваться серверы, которые расположены на территории Российской Федерации.</w:t>
      </w:r>
    </w:p>
    <w:p w14:paraId="27ECEE0B" w14:textId="77777777" w:rsidR="002D5FE1" w:rsidRDefault="00000000">
      <w:pPr>
        <w:pStyle w:val="Standarduser"/>
        <w:spacing w:after="0"/>
        <w:ind w:firstLine="680"/>
        <w:jc w:val="both"/>
      </w:pPr>
      <w:r>
        <w:rPr>
          <w:rFonts w:ascii="Times New Roman" w:hAnsi="Times New Roman" w:cs="Times New Roman"/>
          <w:b/>
          <w:bCs/>
          <w:spacing w:val="-6"/>
          <w:sz w:val="28"/>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1A65A79"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4D5EA" w14:textId="77777777" w:rsidR="002D5FE1" w:rsidRDefault="00000000">
            <w:pPr>
              <w:pStyle w:val="Standarduser"/>
              <w:keepNext/>
              <w:widowControl w:val="0"/>
              <w:spacing w:after="0"/>
              <w:jc w:val="center"/>
              <w:rPr>
                <w:rFonts w:ascii="Times New Roman" w:hAnsi="Times New Roman" w:cs="Times New Roman"/>
                <w:sz w:val="28"/>
                <w:szCs w:val="28"/>
              </w:rPr>
            </w:pPr>
            <w:r>
              <w:rPr>
                <w:rFonts w:ascii="Times New Roman" w:hAnsi="Times New Roman" w:cs="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F5B81" w14:textId="77777777" w:rsidR="002D5FE1" w:rsidRDefault="00000000">
            <w:pPr>
              <w:pStyle w:val="Standarduser"/>
              <w:keepNext/>
              <w:widowControl w:val="0"/>
              <w:spacing w:after="0"/>
              <w:jc w:val="center"/>
              <w:rPr>
                <w:rFonts w:ascii="Times New Roman" w:hAnsi="Times New Roman" w:cs="Times New Roman"/>
                <w:sz w:val="28"/>
                <w:szCs w:val="28"/>
              </w:rPr>
            </w:pPr>
            <w:r>
              <w:rPr>
                <w:rFonts w:ascii="Times New Roman" w:hAnsi="Times New Roman" w:cs="Times New Roman"/>
                <w:sz w:val="28"/>
                <w:szCs w:val="28"/>
              </w:rPr>
              <w:t>Класс защищенности</w:t>
            </w:r>
          </w:p>
        </w:tc>
      </w:tr>
      <w:tr w:rsidR="002D5FE1" w14:paraId="174FA0B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9C26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3B938" w14:textId="77777777" w:rsidR="002D5FE1" w:rsidRDefault="00000000">
            <w:pPr>
              <w:pStyle w:val="Standarduser"/>
              <w:keepNext/>
              <w:widowControl w:val="0"/>
              <w:spacing w:after="0"/>
              <w:jc w:val="center"/>
              <w:rPr>
                <w:rFonts w:ascii="Times New Roman" w:hAnsi="Times New Roman" w:cs="Times New Roman"/>
                <w:sz w:val="28"/>
                <w:szCs w:val="28"/>
              </w:rPr>
            </w:pPr>
            <w:r>
              <w:rPr>
                <w:rFonts w:ascii="Times New Roman" w:hAnsi="Times New Roman" w:cs="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55DFA" w14:textId="77777777" w:rsidR="002D5FE1" w:rsidRDefault="00000000">
            <w:pPr>
              <w:pStyle w:val="Standarduser"/>
              <w:keepNext/>
              <w:widowControl w:val="0"/>
              <w:spacing w:after="0"/>
              <w:jc w:val="center"/>
              <w:rPr>
                <w:rFonts w:ascii="Times New Roman" w:hAnsi="Times New Roman" w:cs="Times New Roman"/>
                <w:sz w:val="28"/>
                <w:szCs w:val="28"/>
              </w:rPr>
            </w:pPr>
            <w:r>
              <w:rPr>
                <w:rFonts w:ascii="Times New Roman" w:hAnsi="Times New Roman" w:cs="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32859" w14:textId="77777777" w:rsidR="002D5FE1" w:rsidRDefault="00000000">
            <w:pPr>
              <w:pStyle w:val="Standarduser"/>
              <w:keepNext/>
              <w:widowControl w:val="0"/>
              <w:spacing w:after="0"/>
              <w:jc w:val="center"/>
              <w:rPr>
                <w:rFonts w:ascii="Times New Roman" w:hAnsi="Times New Roman" w:cs="Times New Roman"/>
                <w:sz w:val="28"/>
                <w:szCs w:val="28"/>
              </w:rPr>
            </w:pPr>
            <w:r>
              <w:rPr>
                <w:rFonts w:ascii="Times New Roman" w:hAnsi="Times New Roman" w:cs="Times New Roman"/>
                <w:sz w:val="28"/>
                <w:szCs w:val="28"/>
              </w:rPr>
              <w:t>К1</w:t>
            </w:r>
          </w:p>
        </w:tc>
      </w:tr>
      <w:tr w:rsidR="002D5FE1" w14:paraId="524CD7E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58A22"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ЗМУ.8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12BA4"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424FE"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C0C33" w14:textId="77777777" w:rsidR="002D5FE1" w:rsidRDefault="002D5FE1">
            <w:pPr>
              <w:pStyle w:val="Standarduser"/>
              <w:widowControl w:val="0"/>
              <w:spacing w:after="0"/>
              <w:jc w:val="center"/>
              <w:rPr>
                <w:rFonts w:ascii="Times New Roman" w:hAnsi="Times New Roman" w:cs="Times New Roman"/>
                <w:sz w:val="28"/>
                <w:szCs w:val="28"/>
              </w:rPr>
            </w:pPr>
          </w:p>
        </w:tc>
      </w:tr>
      <w:tr w:rsidR="002D5FE1" w14:paraId="7394864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33E16" w14:textId="77777777" w:rsidR="002D5FE1" w:rsidRDefault="00000000">
            <w:pPr>
              <w:pStyle w:val="Standarduser"/>
              <w:widowControl w:val="0"/>
              <w:spacing w:after="0"/>
              <w:jc w:val="center"/>
              <w:rPr>
                <w:rFonts w:ascii="Times New Roman" w:hAnsi="Times New Roman" w:cs="Times New Roman"/>
                <w:sz w:val="28"/>
                <w:szCs w:val="28"/>
              </w:rPr>
            </w:pPr>
            <w:r>
              <w:rPr>
                <w:rFonts w:ascii="Times New Roman" w:hAnsi="Times New Roman" w:cs="Times New Roman"/>
                <w:sz w:val="28"/>
                <w:szCs w:val="28"/>
              </w:rPr>
              <w:t>Усиление ЗМУ.8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1C04A" w14:textId="77777777" w:rsidR="002D5FE1" w:rsidRDefault="002D5FE1">
            <w:pPr>
              <w:pStyle w:val="Standarduser"/>
              <w:widowControl w:val="0"/>
              <w:spacing w:after="0"/>
              <w:jc w:val="center"/>
              <w:rPr>
                <w:rFonts w:ascii="Times New Roman" w:hAnsi="Times New Roman" w:cs="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A98BE" w14:textId="77777777" w:rsidR="002D5FE1" w:rsidRDefault="002D5FE1">
            <w:pPr>
              <w:pStyle w:val="Standarduser"/>
              <w:widowControl w:val="0"/>
              <w:spacing w:after="0"/>
              <w:jc w:val="center"/>
              <w:rPr>
                <w:rFonts w:ascii="Times New Roman" w:hAnsi="Times New Roman" w:cs="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2A444" w14:textId="77777777" w:rsidR="002D5FE1" w:rsidRDefault="002D5FE1">
            <w:pPr>
              <w:pStyle w:val="Standarduser"/>
              <w:widowControl w:val="0"/>
              <w:spacing w:after="0"/>
              <w:jc w:val="center"/>
              <w:rPr>
                <w:rFonts w:ascii="Times New Roman" w:hAnsi="Times New Roman" w:cs="Times New Roman"/>
                <w:sz w:val="28"/>
                <w:szCs w:val="28"/>
              </w:rPr>
            </w:pPr>
          </w:p>
        </w:tc>
      </w:tr>
    </w:tbl>
    <w:p w14:paraId="23EFB612" w14:textId="77777777" w:rsidR="002D5FE1" w:rsidRDefault="002D5FE1">
      <w:pPr>
        <w:pStyle w:val="Standarduser"/>
        <w:spacing w:after="0"/>
        <w:ind w:firstLine="680"/>
        <w:jc w:val="both"/>
        <w:rPr>
          <w:rFonts w:ascii="Times New Roman" w:eastAsia="Times New Roman" w:hAnsi="Times New Roman" w:cs="Times New Roman"/>
          <w:spacing w:val="1"/>
          <w:sz w:val="28"/>
          <w:szCs w:val="28"/>
        </w:rPr>
      </w:pPr>
    </w:p>
    <w:p w14:paraId="3E28A296" w14:textId="77777777" w:rsidR="002D5FE1" w:rsidRDefault="002D5FE1">
      <w:pPr>
        <w:pStyle w:val="Standard"/>
        <w:spacing w:line="276" w:lineRule="auto"/>
        <w:jc w:val="center"/>
      </w:pPr>
    </w:p>
    <w:p w14:paraId="37F22A5C" w14:textId="77777777" w:rsidR="002D5FE1" w:rsidRDefault="00000000">
      <w:pPr>
        <w:pStyle w:val="Standard"/>
        <w:pageBreakBefore/>
        <w:spacing w:line="276" w:lineRule="auto"/>
        <w:jc w:val="center"/>
      </w:pPr>
      <w:r>
        <w:rPr>
          <w:rFonts w:ascii="Times New Roman" w:hAnsi="Times New Roman"/>
          <w:b/>
          <w:bCs/>
          <w:sz w:val="28"/>
          <w:szCs w:val="28"/>
        </w:rPr>
        <w:t>ЗМУ.9 Регистрация, анализ и реагирование на события безопасности</w:t>
      </w:r>
    </w:p>
    <w:p w14:paraId="604FEB67" w14:textId="77777777" w:rsidR="002D5FE1" w:rsidRDefault="002D5FE1">
      <w:pPr>
        <w:pStyle w:val="Standard"/>
        <w:spacing w:line="276" w:lineRule="auto"/>
        <w:ind w:firstLine="680"/>
        <w:jc w:val="both"/>
        <w:rPr>
          <w:rFonts w:ascii="Times New Roman" w:hAnsi="Times New Roman"/>
          <w:sz w:val="28"/>
          <w:szCs w:val="28"/>
        </w:rPr>
      </w:pPr>
    </w:p>
    <w:p w14:paraId="7506C267"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w:t>
      </w:r>
      <w:r>
        <w:rPr>
          <w:rFonts w:ascii="Times New Roman" w:hAnsi="Times New Roman"/>
          <w:spacing w:val="-6"/>
          <w:sz w:val="28"/>
          <w:szCs w:val="28"/>
        </w:rPr>
        <w:t>Определение состава и содержания информации о событиях безопасности, подлежащих регистрации</w:t>
      </w:r>
      <w:r>
        <w:rPr>
          <w:rStyle w:val="19"/>
          <w:rFonts w:ascii="Times New Roman" w:hAnsi="Times New Roman" w:cs="Times New Roman"/>
          <w:szCs w:val="28"/>
        </w:rPr>
        <w:t xml:space="preserve"> в мобильных устройствах.</w:t>
      </w:r>
    </w:p>
    <w:p w14:paraId="1F5CF084"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 xml:space="preserve">Должна обеспечиваться регистрация событий безопасности в операционной системе мобильного устройства в соответствии </w:t>
      </w:r>
      <w:r>
        <w:rPr>
          <w:rFonts w:ascii="Times New Roman" w:hAnsi="Times New Roman"/>
          <w:sz w:val="28"/>
          <w:szCs w:val="28"/>
        </w:rPr>
        <w:br/>
        <w:t xml:space="preserve">с мерами защиты информации РСБ.1 </w:t>
      </w:r>
      <w:r>
        <w:rPr>
          <w:rFonts w:ascii="Times New Roman" w:eastAsia="Times New Roman" w:hAnsi="Times New Roman"/>
          <w:sz w:val="28"/>
          <w:szCs w:val="28"/>
        </w:rPr>
        <w:t>‒</w:t>
      </w:r>
      <w:r>
        <w:rPr>
          <w:rFonts w:ascii="Times New Roman" w:hAnsi="Times New Roman"/>
          <w:sz w:val="28"/>
          <w:szCs w:val="28"/>
        </w:rPr>
        <w:t xml:space="preserve"> РСБ.5.</w:t>
      </w:r>
    </w:p>
    <w:p w14:paraId="4B83BE9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Должен выполняться анализ зарегистрированных событий безопасности, по результатам анализа должно осуществляться реагирование на выявленные компьютерные инциденты.</w:t>
      </w:r>
    </w:p>
    <w:p w14:paraId="18344B87"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29424041"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6DA7B8A8" w14:textId="77777777" w:rsidR="002D5FE1" w:rsidRDefault="00000000">
      <w:pPr>
        <w:pStyle w:val="a6"/>
        <w:keepLines/>
        <w:numPr>
          <w:ilvl w:val="0"/>
          <w:numId w:val="131"/>
        </w:numPr>
        <w:spacing w:after="0"/>
        <w:ind w:left="0" w:firstLine="680"/>
        <w:jc w:val="both"/>
      </w:pPr>
      <w:r>
        <w:rPr>
          <w:rStyle w:val="19"/>
          <w:rFonts w:ascii="Times New Roman" w:hAnsi="Times New Roman" w:cs="Times New Roman"/>
          <w:szCs w:val="28"/>
        </w:rPr>
        <w:t> реагирование на выявленные признаки компьютерных инцидентов должно включать отправку уведомлений администратору безопасности информационной системы;</w:t>
      </w:r>
    </w:p>
    <w:p w14:paraId="5663E3F7" w14:textId="77777777" w:rsidR="002D5FE1" w:rsidRDefault="00000000">
      <w:pPr>
        <w:pStyle w:val="a6"/>
        <w:keepLines/>
        <w:numPr>
          <w:ilvl w:val="0"/>
          <w:numId w:val="131"/>
        </w:numPr>
        <w:spacing w:after="0"/>
        <w:ind w:left="0" w:firstLine="680"/>
        <w:jc w:val="both"/>
      </w:pPr>
      <w:r>
        <w:rPr>
          <w:rStyle w:val="19"/>
          <w:rFonts w:ascii="Times New Roman" w:hAnsi="Times New Roman" w:cs="Times New Roman"/>
          <w:szCs w:val="28"/>
        </w:rPr>
        <w:t> должны обеспечиваться блокирование и (или) изоляция мобильного устройства, на котором выявлены компьютерные инциденты.</w:t>
      </w:r>
    </w:p>
    <w:p w14:paraId="512D59F7"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FEE810D"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2D6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785A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266B4B7"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9AA7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D54E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EC1D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F171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7168CC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F89A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ЗМУ.9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095D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178E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906C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5020170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2E7C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ЗМУ.9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2E6DB"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F3B6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76C3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7A1F8010" w14:textId="77777777" w:rsidR="002D5FE1" w:rsidRDefault="002D5FE1">
      <w:pPr>
        <w:pStyle w:val="20"/>
        <w:numPr>
          <w:ilvl w:val="1"/>
          <w:numId w:val="12"/>
        </w:numPr>
        <w:tabs>
          <w:tab w:val="left" w:pos="0"/>
        </w:tabs>
        <w:spacing w:before="0" w:line="276" w:lineRule="auto"/>
        <w:ind w:firstLine="680"/>
        <w:jc w:val="center"/>
        <w:rPr>
          <w:szCs w:val="28"/>
        </w:rPr>
      </w:pPr>
    </w:p>
    <w:p w14:paraId="2580EBF0" w14:textId="77777777" w:rsidR="002D5FE1" w:rsidRDefault="00000000">
      <w:pPr>
        <w:pStyle w:val="20"/>
        <w:numPr>
          <w:ilvl w:val="1"/>
          <w:numId w:val="12"/>
        </w:numPr>
        <w:tabs>
          <w:tab w:val="left" w:pos="0"/>
        </w:tabs>
        <w:spacing w:before="0" w:line="276" w:lineRule="auto"/>
        <w:jc w:val="center"/>
      </w:pPr>
      <w:r>
        <w:rPr>
          <w:caps/>
          <w:szCs w:val="28"/>
        </w:rPr>
        <w:t>4.11. З</w:t>
      </w:r>
      <w:r>
        <w:rPr>
          <w:szCs w:val="28"/>
        </w:rPr>
        <w:t xml:space="preserve">ащита технологий «интернета вещей» </w:t>
      </w:r>
      <w:r>
        <w:rPr>
          <w:caps/>
          <w:szCs w:val="28"/>
        </w:rPr>
        <w:t>(ЗИВ)</w:t>
      </w:r>
    </w:p>
    <w:p w14:paraId="5DE80F0E" w14:textId="77777777" w:rsidR="002D5FE1" w:rsidRDefault="002D5FE1">
      <w:pPr>
        <w:pStyle w:val="Standard"/>
        <w:spacing w:line="276" w:lineRule="auto"/>
        <w:ind w:firstLine="680"/>
        <w:jc w:val="both"/>
        <w:rPr>
          <w:rFonts w:ascii="Times New Roman" w:hAnsi="Times New Roman"/>
          <w:b/>
          <w:sz w:val="28"/>
          <w:szCs w:val="28"/>
        </w:rPr>
      </w:pPr>
    </w:p>
    <w:p w14:paraId="2A96871F" w14:textId="77777777" w:rsidR="002D5FE1" w:rsidRDefault="00000000">
      <w:pPr>
        <w:pStyle w:val="Standard"/>
        <w:widowControl/>
        <w:spacing w:line="276" w:lineRule="auto"/>
        <w:jc w:val="center"/>
      </w:pPr>
      <w:r>
        <w:rPr>
          <w:rFonts w:ascii="Times New Roman" w:hAnsi="Times New Roman"/>
          <w:b/>
          <w:bCs/>
          <w:sz w:val="28"/>
          <w:szCs w:val="28"/>
        </w:rPr>
        <w:t>ЗИВ.1 Идентификация и аутентификация</w:t>
      </w:r>
    </w:p>
    <w:p w14:paraId="6BCA6D7A" w14:textId="77777777" w:rsidR="002D5FE1" w:rsidRDefault="002D5FE1">
      <w:pPr>
        <w:pStyle w:val="Standard"/>
        <w:widowControl/>
        <w:spacing w:line="276" w:lineRule="auto"/>
        <w:ind w:firstLine="680"/>
        <w:jc w:val="both"/>
        <w:rPr>
          <w:rFonts w:ascii="Times New Roman" w:hAnsi="Times New Roman"/>
          <w:sz w:val="28"/>
          <w:szCs w:val="28"/>
        </w:rPr>
      </w:pPr>
    </w:p>
    <w:p w14:paraId="4FD6CA85" w14:textId="77777777" w:rsidR="002D5FE1" w:rsidRDefault="00000000">
      <w:pPr>
        <w:pStyle w:val="Standarduser"/>
        <w:spacing w:after="0"/>
        <w:ind w:firstLine="680"/>
        <w:jc w:val="both"/>
      </w:pPr>
      <w:r>
        <w:rPr>
          <w:rFonts w:ascii="Times New Roman" w:hAnsi="Times New Roman" w:cs="Times New Roman"/>
          <w:b/>
          <w:bCs/>
          <w:sz w:val="28"/>
          <w:szCs w:val="28"/>
        </w:rPr>
        <w:t>Цель</w:t>
      </w:r>
      <w:r>
        <w:rPr>
          <w:rFonts w:ascii="Times New Roman" w:hAnsi="Times New Roman" w:cs="Times New Roman"/>
          <w:sz w:val="28"/>
          <w:szCs w:val="28"/>
        </w:rPr>
        <w:t>: </w:t>
      </w:r>
      <w:r>
        <w:rPr>
          <w:rFonts w:ascii="Times New Roman" w:hAnsi="Times New Roman" w:cs="Times New Roman"/>
          <w:spacing w:val="-6"/>
          <w:sz w:val="28"/>
          <w:szCs w:val="28"/>
        </w:rPr>
        <w:t>Исключение доступа к информационной системе устройств «интернета вещей», не прошедших процедуру идентификации и аутентификации.</w:t>
      </w:r>
    </w:p>
    <w:p w14:paraId="7E242B0D"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bookmarkStart w:id="41" w:name="_Hlk212650785_Копия_1"/>
      <w:r>
        <w:rPr>
          <w:rFonts w:ascii="Times New Roman" w:hAnsi="Times New Roman"/>
          <w:sz w:val="28"/>
          <w:szCs w:val="28"/>
        </w:rPr>
        <w:t>Должна обеспечиваться идентификация</w:t>
      </w:r>
      <w:r>
        <w:rPr>
          <w:rFonts w:ascii="Times New Roman" w:hAnsi="Times New Roman"/>
          <w:sz w:val="28"/>
          <w:szCs w:val="28"/>
        </w:rPr>
        <w:br/>
        <w:t>устройств «интернета вещей»</w:t>
      </w:r>
      <w:bookmarkEnd w:id="41"/>
      <w:r>
        <w:rPr>
          <w:rFonts w:ascii="Times New Roman" w:hAnsi="Times New Roman"/>
          <w:sz w:val="28"/>
          <w:szCs w:val="28"/>
        </w:rPr>
        <w:t xml:space="preserve"> в соответствии с мерой защиты</w:t>
      </w:r>
      <w:r>
        <w:rPr>
          <w:rFonts w:ascii="Times New Roman" w:hAnsi="Times New Roman"/>
          <w:sz w:val="28"/>
          <w:szCs w:val="28"/>
        </w:rPr>
        <w:br/>
        <w:t>информации ИАФ.2.</w:t>
      </w:r>
    </w:p>
    <w:p w14:paraId="4C9490A7"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Идентификация устройств «интернета вещей» должна обеспечиваться</w:t>
      </w:r>
      <w:r>
        <w:rPr>
          <w:rFonts w:ascii="Times New Roman" w:hAnsi="Times New Roman"/>
          <w:sz w:val="28"/>
          <w:szCs w:val="28"/>
        </w:rPr>
        <w:br/>
        <w:t>по логическим именам (имя устройства и (или) идентификатор), логическим адресам (например, IP-адресам) и (или) по физическим адресам (например,</w:t>
      </w:r>
      <w:r>
        <w:rPr>
          <w:rFonts w:ascii="Times New Roman" w:hAnsi="Times New Roman"/>
          <w:sz w:val="28"/>
          <w:szCs w:val="28"/>
        </w:rPr>
        <w:br/>
        <w:t>МАС-адресам) или по комбинации имени, логического и (или) физического адресов устройств «интернета вещей».</w:t>
      </w:r>
    </w:p>
    <w:p w14:paraId="7A7E251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Аутентификация устройств «интернета вещей» должна обеспечиваться</w:t>
      </w:r>
      <w:r>
        <w:rPr>
          <w:rFonts w:ascii="Times New Roman" w:hAnsi="Times New Roman"/>
          <w:sz w:val="28"/>
          <w:szCs w:val="28"/>
        </w:rPr>
        <w:br/>
        <w:t>с использованием протоколов аутентификации.</w:t>
      </w:r>
    </w:p>
    <w:p w14:paraId="5462D08E"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Не допускается осуществлять аутентификацию устройств «интернета вещей» с использованием паролей, установленных по умолчанию.</w:t>
      </w:r>
    </w:p>
    <w:p w14:paraId="6DE7BDB6"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6E65DF0F"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552B2AAC" w14:textId="77777777" w:rsidR="002D5FE1" w:rsidRDefault="00000000">
      <w:pPr>
        <w:pStyle w:val="a6"/>
        <w:numPr>
          <w:ilvl w:val="0"/>
          <w:numId w:val="132"/>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быть обеспечена идентификация устройств «интернета вещей»</w:t>
      </w:r>
      <w:r>
        <w:rPr>
          <w:rFonts w:ascii="Times New Roman" w:hAnsi="Times New Roman" w:cs="Times New Roman"/>
          <w:sz w:val="28"/>
          <w:szCs w:val="28"/>
        </w:rPr>
        <w:br/>
        <w:t>на основе приватных идентификаторов (псевдонимов), не отражающих реальные наименования и назначение устройств;</w:t>
      </w:r>
    </w:p>
    <w:p w14:paraId="7410FBCC" w14:textId="77777777" w:rsidR="002D5FE1" w:rsidRDefault="00000000">
      <w:pPr>
        <w:pStyle w:val="a6"/>
        <w:numPr>
          <w:ilvl w:val="0"/>
          <w:numId w:val="6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аутентификация устройств «интернета вещей» должна осуществляться</w:t>
      </w:r>
      <w:r>
        <w:rPr>
          <w:rFonts w:ascii="Times New Roman" w:hAnsi="Times New Roman" w:cs="Times New Roman"/>
          <w:sz w:val="28"/>
          <w:szCs w:val="28"/>
        </w:rPr>
        <w:br/>
        <w:t>с использованием сертификатов безопасности;</w:t>
      </w:r>
    </w:p>
    <w:p w14:paraId="4A98AFDA" w14:textId="77777777" w:rsidR="002D5FE1" w:rsidRDefault="00000000">
      <w:pPr>
        <w:pStyle w:val="a6"/>
        <w:numPr>
          <w:ilvl w:val="0"/>
          <w:numId w:val="6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взаимная аутентификация устройства «интернета вещей» и другого взаимодействующего устройства до начала</w:t>
      </w:r>
      <w:r>
        <w:rPr>
          <w:rFonts w:ascii="Times New Roman" w:hAnsi="Times New Roman" w:cs="Times New Roman"/>
          <w:sz w:val="28"/>
          <w:szCs w:val="28"/>
        </w:rPr>
        <w:br/>
        <w:t>их информационного взаимодействия;</w:t>
      </w:r>
    </w:p>
    <w:p w14:paraId="5E9F2A04" w14:textId="77777777" w:rsidR="002D5FE1" w:rsidRDefault="00000000">
      <w:pPr>
        <w:pStyle w:val="a6"/>
        <w:numPr>
          <w:ilvl w:val="0"/>
          <w:numId w:val="65"/>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обеспечиваться аутентификация устройств «интернета вещей»</w:t>
      </w:r>
      <w:r>
        <w:rPr>
          <w:rFonts w:ascii="Times New Roman" w:hAnsi="Times New Roman" w:cs="Times New Roman"/>
          <w:sz w:val="28"/>
          <w:szCs w:val="28"/>
        </w:rPr>
        <w:br/>
        <w:t>по уникальным встроенным средствам аутентификации.</w:t>
      </w:r>
    </w:p>
    <w:p w14:paraId="1B1BC3E8" w14:textId="77777777" w:rsidR="002D5FE1" w:rsidRDefault="00000000">
      <w:pPr>
        <w:pStyle w:val="Standard"/>
        <w:widowControl/>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74C759A"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756B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5EC7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0CDDBB94"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88AE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4D65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FCA6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5BD5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45BF69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1D1B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ЗИВ.1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8299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1195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700F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DC08C9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EEA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ЗИВ.1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41198"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3BE52"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94248" w14:textId="77777777" w:rsidR="002D5FE1" w:rsidRDefault="002D5FE1">
            <w:pPr>
              <w:pStyle w:val="Standard"/>
              <w:spacing w:line="276" w:lineRule="auto"/>
              <w:jc w:val="center"/>
              <w:rPr>
                <w:rFonts w:ascii="Times New Roman" w:hAnsi="Times New Roman"/>
                <w:sz w:val="28"/>
                <w:szCs w:val="28"/>
              </w:rPr>
            </w:pPr>
          </w:p>
        </w:tc>
      </w:tr>
    </w:tbl>
    <w:p w14:paraId="7EDF2F4F" w14:textId="77777777" w:rsidR="002D5FE1" w:rsidRDefault="002D5FE1">
      <w:pPr>
        <w:pStyle w:val="Standard"/>
        <w:spacing w:line="276" w:lineRule="auto"/>
        <w:ind w:firstLine="680"/>
        <w:jc w:val="both"/>
        <w:rPr>
          <w:rFonts w:ascii="Times New Roman" w:eastAsia="Times New Roman" w:hAnsi="Times New Roman"/>
          <w:spacing w:val="1"/>
          <w:sz w:val="28"/>
          <w:szCs w:val="28"/>
          <w:shd w:val="clear" w:color="auto" w:fill="FFFF00"/>
        </w:rPr>
      </w:pPr>
    </w:p>
    <w:p w14:paraId="5326E674" w14:textId="77777777" w:rsidR="002D5FE1" w:rsidRDefault="00000000">
      <w:pPr>
        <w:pStyle w:val="Standard"/>
        <w:keepNext/>
        <w:widowControl/>
        <w:spacing w:line="276" w:lineRule="auto"/>
        <w:jc w:val="center"/>
      </w:pPr>
      <w:r>
        <w:rPr>
          <w:rFonts w:ascii="Times New Roman" w:hAnsi="Times New Roman"/>
          <w:b/>
          <w:bCs/>
          <w:sz w:val="28"/>
          <w:szCs w:val="28"/>
        </w:rPr>
        <w:t>ЗИВ.2 Управление доступом</w:t>
      </w:r>
    </w:p>
    <w:p w14:paraId="1663DA9E" w14:textId="77777777" w:rsidR="002D5FE1" w:rsidRDefault="002D5FE1">
      <w:pPr>
        <w:pStyle w:val="Standard"/>
        <w:keepNext/>
        <w:widowControl/>
        <w:spacing w:line="276" w:lineRule="auto"/>
        <w:ind w:firstLine="680"/>
        <w:jc w:val="both"/>
        <w:rPr>
          <w:rFonts w:ascii="Times New Roman" w:hAnsi="Times New Roman"/>
          <w:sz w:val="28"/>
          <w:szCs w:val="28"/>
        </w:rPr>
      </w:pPr>
    </w:p>
    <w:p w14:paraId="0FC69726"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w:t>
      </w:r>
      <w:r>
        <w:rPr>
          <w:rFonts w:ascii="Times New Roman" w:hAnsi="Times New Roman"/>
          <w:spacing w:val="-6"/>
          <w:sz w:val="28"/>
          <w:szCs w:val="28"/>
        </w:rPr>
        <w:t>Исключение несанкционированного доступа к устройствам «интернета вещей».</w:t>
      </w:r>
    </w:p>
    <w:p w14:paraId="50A145AD" w14:textId="77777777" w:rsidR="002D5FE1" w:rsidRDefault="00000000">
      <w:pPr>
        <w:pStyle w:val="Standard"/>
        <w:keepNext/>
        <w:widowControl/>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При реализации управления доступом</w:t>
      </w:r>
      <w:r>
        <w:rPr>
          <w:rFonts w:ascii="Times New Roman" w:hAnsi="Times New Roman"/>
          <w:sz w:val="28"/>
          <w:szCs w:val="28"/>
        </w:rPr>
        <w:br/>
        <w:t>к устройствам «интернета вещей» должны быть установлены:</w:t>
      </w:r>
    </w:p>
    <w:p w14:paraId="55FAD284"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 xml:space="preserve">методы управления доступом к устройствам «интернета вещей» (например, метод ролевого управления доступом, метод управления доступом, основанный на атрибутах устройств «интернета вещей», метод управления доступом, основанный на списках управления доступом) в соответствии </w:t>
      </w:r>
      <w:r>
        <w:rPr>
          <w:rFonts w:ascii="Times New Roman" w:hAnsi="Times New Roman"/>
          <w:sz w:val="28"/>
          <w:szCs w:val="28"/>
        </w:rPr>
        <w:br/>
        <w:t xml:space="preserve">с мерами защиты информации УПД.1 </w:t>
      </w:r>
      <w:r>
        <w:rPr>
          <w:rFonts w:ascii="Times New Roman" w:eastAsia="Times New Roman" w:hAnsi="Times New Roman"/>
          <w:sz w:val="28"/>
          <w:szCs w:val="28"/>
        </w:rPr>
        <w:t>‒</w:t>
      </w:r>
      <w:r>
        <w:rPr>
          <w:rFonts w:ascii="Times New Roman" w:hAnsi="Times New Roman"/>
          <w:sz w:val="28"/>
          <w:szCs w:val="28"/>
        </w:rPr>
        <w:t xml:space="preserve"> УПД.9;</w:t>
      </w:r>
    </w:p>
    <w:p w14:paraId="126AF589"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виды устройств «интернета вещей», разрешенные для применения</w:t>
      </w:r>
      <w:r>
        <w:rPr>
          <w:rFonts w:ascii="Times New Roman" w:hAnsi="Times New Roman"/>
          <w:sz w:val="28"/>
          <w:szCs w:val="28"/>
        </w:rPr>
        <w:br/>
        <w:t>в информационной системе;</w:t>
      </w:r>
    </w:p>
    <w:p w14:paraId="2C5A4B9B"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виды доступа (беспроводной, проводной (коммутируемый) и иные виды доступа), разрешенные для доступа к объектам доступа информационной системы с использованием устройств «интернета вещей»;</w:t>
      </w:r>
    </w:p>
    <w:p w14:paraId="1F13540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протоколы взаимодействия устройств «интернета вещей», разрешенные для применения в информационной системе.</w:t>
      </w:r>
    </w:p>
    <w:p w14:paraId="438C28E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При предоставлении доступа к устройствам «интернета вещей» должен применяться принцип наименьших привилегий.</w:t>
      </w:r>
    </w:p>
    <w:p w14:paraId="730ADA65"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hAnsi="Times New Roman"/>
          <w:sz w:val="28"/>
          <w:szCs w:val="28"/>
        </w:rPr>
        <w:t>Не предъявляются.</w:t>
      </w:r>
    </w:p>
    <w:p w14:paraId="02694DC8"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1CD99327" w14:textId="77777777" w:rsidR="002D5FE1" w:rsidRDefault="00000000">
      <w:pPr>
        <w:pStyle w:val="Standard"/>
        <w:widowControl/>
        <w:spacing w:line="276" w:lineRule="auto"/>
        <w:ind w:firstLine="680"/>
        <w:jc w:val="both"/>
      </w:pPr>
      <w:r>
        <w:rPr>
          <w:rStyle w:val="19"/>
          <w:rFonts w:ascii="Times New Roman" w:hAnsi="Times New Roman" w:cs="Times New Roman"/>
          <w:szCs w:val="28"/>
        </w:rPr>
        <w:t>1) </w:t>
      </w:r>
      <w:r>
        <w:rPr>
          <w:rFonts w:ascii="Times New Roman" w:hAnsi="Times New Roman"/>
          <w:sz w:val="28"/>
          <w:szCs w:val="28"/>
        </w:rPr>
        <w:t>должно обеспечиваться централизованное управление доступом устройств «интернета вещей»;</w:t>
      </w:r>
    </w:p>
    <w:p w14:paraId="61EEFA10"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2) должны обеспечиваться мониторинг и контроль доступа устройств</w:t>
      </w:r>
      <w:r>
        <w:rPr>
          <w:rFonts w:ascii="Times New Roman" w:hAnsi="Times New Roman"/>
          <w:sz w:val="28"/>
          <w:szCs w:val="28"/>
        </w:rPr>
        <w:br/>
        <w:t>«интернета вещей» на предмет выявления установления несанкционированных соединений устройств «интернета вещей» с информационной системой;</w:t>
      </w:r>
    </w:p>
    <w:p w14:paraId="27FC1FD1"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3) должен быть реализован контроль за несанкционированными изменениями настроек устройств «интернета вещей»;</w:t>
      </w:r>
    </w:p>
    <w:p w14:paraId="0E5D4CE7"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4) должно обеспечиваться определение местонахождения устройств «интернета вещей»;</w:t>
      </w:r>
    </w:p>
    <w:p w14:paraId="2C5BE155"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5) должно обеспечиваться блокирование доступа с несанкционированного устройства «интернета вещей» в информационную систему;</w:t>
      </w:r>
    </w:p>
    <w:p w14:paraId="5BE0422F"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6) должны использоваться фильтры сообщений (команд), обеспечивающие передачу от устройств «интернета вещей» (датчиков), а также к устройствам «интернета вещей» (исполнительным механизмам и датчикам) только разрешенных сообщений (команд);</w:t>
      </w:r>
    </w:p>
    <w:p w14:paraId="4557E9C7"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 xml:space="preserve">7) должна быть обеспечена безопасность передаваемых данных </w:t>
      </w:r>
      <w:r>
        <w:rPr>
          <w:rFonts w:ascii="Times New Roman" w:hAnsi="Times New Roman"/>
          <w:sz w:val="28"/>
          <w:szCs w:val="28"/>
        </w:rPr>
        <w:br/>
        <w:t xml:space="preserve">в вычислительной сети «интернета вещей» с использованием, в соответствии </w:t>
      </w:r>
      <w:r>
        <w:rPr>
          <w:rFonts w:ascii="Times New Roman" w:hAnsi="Times New Roman"/>
          <w:sz w:val="28"/>
          <w:szCs w:val="28"/>
        </w:rPr>
        <w:br/>
        <w:t>с законодательством Российской Федерации, криптографических методов защиты информации;</w:t>
      </w:r>
    </w:p>
    <w:p w14:paraId="58B055E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8) должен быть обеспечен запрет применения беспроводных каналов связи для передачи информации устройством «интернета вещей»;</w:t>
      </w:r>
    </w:p>
    <w:p w14:paraId="7FDD4EBE"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9) устройства «интернета вещей» и вычислительной сети устройств «интернета вещей» в целом, используемые в информационных системах в целях выполнения ими своих функций, должны быть изолированы от сетей связи, предназначенных для доступа к сети «Интернет» и (или) иной общедоступной сети связи.</w:t>
      </w:r>
    </w:p>
    <w:p w14:paraId="6822D392"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31F2D6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B6E5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3F0F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C0DC51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CEEA8"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65A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430C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000D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63A2F59"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F2D5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ЗИВ.2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C4E7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ABA2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3D68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C4CAAC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71A2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ЗИВ.2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46766"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F843A"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08C8B" w14:textId="77777777" w:rsidR="002D5FE1" w:rsidRDefault="002D5FE1">
            <w:pPr>
              <w:pStyle w:val="Standard"/>
              <w:spacing w:line="276" w:lineRule="auto"/>
              <w:jc w:val="center"/>
              <w:rPr>
                <w:rFonts w:ascii="Times New Roman" w:hAnsi="Times New Roman"/>
                <w:sz w:val="28"/>
                <w:szCs w:val="28"/>
              </w:rPr>
            </w:pPr>
          </w:p>
        </w:tc>
      </w:tr>
    </w:tbl>
    <w:p w14:paraId="44407EEA" w14:textId="77777777" w:rsidR="002D5FE1" w:rsidRDefault="002D5FE1">
      <w:pPr>
        <w:pStyle w:val="Standard"/>
        <w:spacing w:line="276" w:lineRule="auto"/>
        <w:ind w:firstLine="680"/>
        <w:jc w:val="both"/>
        <w:rPr>
          <w:rFonts w:ascii="Times New Roman" w:eastAsia="Times New Roman" w:hAnsi="Times New Roman"/>
          <w:spacing w:val="1"/>
          <w:sz w:val="28"/>
          <w:szCs w:val="28"/>
          <w:shd w:val="clear" w:color="auto" w:fill="FFFF00"/>
        </w:rPr>
      </w:pPr>
    </w:p>
    <w:p w14:paraId="7951C30D" w14:textId="77777777" w:rsidR="002D5FE1" w:rsidRDefault="00000000">
      <w:pPr>
        <w:pStyle w:val="Standard"/>
        <w:keepNext/>
        <w:widowControl/>
        <w:spacing w:line="276" w:lineRule="auto"/>
        <w:jc w:val="center"/>
      </w:pPr>
      <w:r>
        <w:rPr>
          <w:rFonts w:ascii="Times New Roman" w:hAnsi="Times New Roman"/>
          <w:b/>
          <w:bCs/>
          <w:sz w:val="28"/>
          <w:szCs w:val="28"/>
        </w:rPr>
        <w:t>ЗИВ.3 Защита данных</w:t>
      </w:r>
    </w:p>
    <w:p w14:paraId="50B4C714" w14:textId="77777777" w:rsidR="002D5FE1" w:rsidRDefault="002D5FE1">
      <w:pPr>
        <w:pStyle w:val="Standard"/>
        <w:widowControl/>
        <w:spacing w:line="276" w:lineRule="auto"/>
        <w:ind w:firstLine="680"/>
        <w:jc w:val="both"/>
        <w:rPr>
          <w:rFonts w:ascii="Times New Roman" w:hAnsi="Times New Roman"/>
          <w:sz w:val="28"/>
          <w:szCs w:val="28"/>
        </w:rPr>
      </w:pPr>
    </w:p>
    <w:p w14:paraId="42461FC2"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w:t>
      </w:r>
      <w:r>
        <w:rPr>
          <w:rFonts w:ascii="Times New Roman" w:hAnsi="Times New Roman"/>
          <w:spacing w:val="-6"/>
          <w:sz w:val="28"/>
          <w:szCs w:val="28"/>
        </w:rPr>
        <w:t>Предотвращение утечек, несанкционированного изменения или ограничения доступа к данным устройств «интернета вещей».</w:t>
      </w:r>
    </w:p>
    <w:p w14:paraId="173D38FC" w14:textId="77777777" w:rsidR="002D5FE1" w:rsidRDefault="00000000">
      <w:pPr>
        <w:pStyle w:val="Standard"/>
        <w:keepNext/>
        <w:widowControl/>
        <w:spacing w:line="276" w:lineRule="auto"/>
        <w:ind w:firstLine="680"/>
        <w:jc w:val="both"/>
      </w:pPr>
      <w:r>
        <w:rPr>
          <w:rFonts w:ascii="Times New Roman" w:hAnsi="Times New Roman"/>
          <w:b/>
          <w:bCs/>
          <w:sz w:val="28"/>
          <w:szCs w:val="28"/>
        </w:rPr>
        <w:t>Требования к реализации</w:t>
      </w:r>
      <w:r>
        <w:rPr>
          <w:rFonts w:ascii="Times New Roman" w:hAnsi="Times New Roman"/>
          <w:sz w:val="28"/>
          <w:szCs w:val="28"/>
        </w:rPr>
        <w:t>: </w:t>
      </w:r>
      <w:r>
        <w:rPr>
          <w:rFonts w:ascii="Times New Roman" w:eastAsia="Times New Roman" w:hAnsi="Times New Roman"/>
          <w:spacing w:val="-1"/>
          <w:sz w:val="28"/>
          <w:szCs w:val="28"/>
        </w:rPr>
        <w:t>П</w:t>
      </w:r>
      <w:r>
        <w:rPr>
          <w:rFonts w:ascii="Times New Roman" w:eastAsia="Times New Roman" w:hAnsi="Times New Roman"/>
          <w:spacing w:val="1"/>
          <w:sz w:val="28"/>
          <w:szCs w:val="28"/>
        </w:rPr>
        <w:t>р</w:t>
      </w:r>
      <w:r>
        <w:rPr>
          <w:rFonts w:ascii="Times New Roman" w:eastAsia="Times New Roman" w:hAnsi="Times New Roman"/>
          <w:sz w:val="28"/>
          <w:szCs w:val="28"/>
        </w:rPr>
        <w:t>и реализации мер по защите данных устройств «интернета вещей» должны обеспечиваться:</w:t>
      </w:r>
    </w:p>
    <w:p w14:paraId="22BFD76B" w14:textId="77777777" w:rsidR="002D5FE1" w:rsidRDefault="00000000">
      <w:pPr>
        <w:pStyle w:val="Standard"/>
        <w:keepNext/>
        <w:widowControl/>
        <w:spacing w:line="276" w:lineRule="auto"/>
        <w:ind w:firstLine="680"/>
        <w:jc w:val="both"/>
        <w:rPr>
          <w:rFonts w:ascii="Times New Roman" w:hAnsi="Times New Roman"/>
          <w:sz w:val="28"/>
          <w:szCs w:val="28"/>
        </w:rPr>
      </w:pPr>
      <w:r>
        <w:rPr>
          <w:rFonts w:ascii="Times New Roman" w:hAnsi="Times New Roman"/>
          <w:sz w:val="28"/>
          <w:szCs w:val="28"/>
        </w:rPr>
        <w:t xml:space="preserve">инвентаризация устройств «интернета вещей» с целью выявления неиспользуемых устройств, а также устройств, не предусмотренных </w:t>
      </w:r>
      <w:r>
        <w:rPr>
          <w:rFonts w:ascii="Times New Roman" w:hAnsi="Times New Roman"/>
          <w:sz w:val="28"/>
          <w:szCs w:val="28"/>
        </w:rPr>
        <w:br/>
        <w:t>к использованию;</w:t>
      </w:r>
    </w:p>
    <w:p w14:paraId="34B7DC5E"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возможность подключения только к разрешенным устройствам «интернета вещей» для выполнения установленных функций;</w:t>
      </w:r>
    </w:p>
    <w:p w14:paraId="0C8DDA58" w14:textId="77777777" w:rsidR="002D5FE1" w:rsidRDefault="00000000">
      <w:pPr>
        <w:pStyle w:val="Standard"/>
        <w:spacing w:line="276" w:lineRule="auto"/>
        <w:ind w:firstLine="680"/>
        <w:jc w:val="both"/>
      </w:pPr>
      <w:r>
        <w:rPr>
          <w:rFonts w:ascii="Times New Roman" w:hAnsi="Times New Roman"/>
          <w:spacing w:val="-6"/>
          <w:sz w:val="28"/>
          <w:szCs w:val="28"/>
        </w:rPr>
        <w:t>ограничение формата данных (команд), вводимых в устройства «интернета вещей»;</w:t>
      </w:r>
    </w:p>
    <w:p w14:paraId="38FE0D6E" w14:textId="77777777" w:rsidR="002D5FE1" w:rsidRDefault="00000000">
      <w:pPr>
        <w:pStyle w:val="Standard"/>
        <w:spacing w:line="276" w:lineRule="auto"/>
        <w:ind w:firstLine="680"/>
        <w:jc w:val="both"/>
      </w:pPr>
      <w:r>
        <w:rPr>
          <w:rFonts w:ascii="Times New Roman" w:hAnsi="Times New Roman"/>
          <w:spacing w:val="-6"/>
          <w:sz w:val="28"/>
          <w:szCs w:val="28"/>
        </w:rPr>
        <w:t>отключение в устройствах «интернета вещей» неиспользуемых средств (протоколов) подключения (коммуникации) между устройствами «интернета вещей» в вычислительной сети устройств «интернета вещей»;</w:t>
      </w:r>
    </w:p>
    <w:p w14:paraId="0555F5E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выделение сетей устройств «интернета вещей» в отдельные сегменты информационной системы;</w:t>
      </w:r>
    </w:p>
    <w:p w14:paraId="4DC84B15" w14:textId="77777777" w:rsidR="002D5FE1" w:rsidRDefault="00000000">
      <w:pPr>
        <w:pStyle w:val="Standard"/>
        <w:spacing w:line="276" w:lineRule="auto"/>
        <w:ind w:firstLine="680"/>
        <w:jc w:val="both"/>
      </w:pPr>
      <w:r>
        <w:rPr>
          <w:rFonts w:ascii="Times New Roman" w:hAnsi="Times New Roman"/>
          <w:spacing w:val="-6"/>
          <w:sz w:val="28"/>
          <w:szCs w:val="28"/>
        </w:rPr>
        <w:t>защита данных устройств «интернета вещей» от раскрытия, модификации</w:t>
      </w:r>
      <w:r>
        <w:rPr>
          <w:rFonts w:ascii="Times New Roman" w:hAnsi="Times New Roman"/>
          <w:spacing w:val="-6"/>
          <w:sz w:val="28"/>
          <w:szCs w:val="28"/>
        </w:rPr>
        <w:br/>
        <w:t>и навязывания (ввода ложной информации) при их передаче по каналам связи, имеющим выход за пределы контролируемой зоны;</w:t>
      </w:r>
    </w:p>
    <w:p w14:paraId="17F53122"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отключение неиспользуемых функциональных возможностей устройств «интернета вещей».</w:t>
      </w:r>
    </w:p>
    <w:p w14:paraId="346AAA49"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документированию</w:t>
      </w:r>
      <w:r>
        <w:rPr>
          <w:rFonts w:ascii="Times New Roman" w:hAnsi="Times New Roman"/>
          <w:sz w:val="28"/>
          <w:szCs w:val="28"/>
        </w:rPr>
        <w:t>: Не предъявляются.</w:t>
      </w:r>
    </w:p>
    <w:p w14:paraId="7B13908D"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усилению</w:t>
      </w:r>
      <w:r>
        <w:rPr>
          <w:rFonts w:ascii="Times New Roman" w:hAnsi="Times New Roman"/>
          <w:sz w:val="28"/>
          <w:szCs w:val="28"/>
        </w:rPr>
        <w:t>:</w:t>
      </w:r>
    </w:p>
    <w:p w14:paraId="389D6FDA"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1) должно обеспечиваться исключение возможности ввода данных (команд) в устройства «интернета вещей» посредством реализации ограничительных интерфейсов по вводу информации;</w:t>
      </w:r>
    </w:p>
    <w:p w14:paraId="0AD8D724"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2) должен обеспечиваться анализ сетевого трафика сетей устройств «интернета вещей» с целью выявления признаков реализации компьютерных атак.</w:t>
      </w:r>
    </w:p>
    <w:p w14:paraId="3BC2247E" w14:textId="77777777" w:rsidR="002D5FE1" w:rsidRDefault="00000000">
      <w:pPr>
        <w:pStyle w:val="Standard"/>
        <w:widowControl/>
        <w:spacing w:line="276" w:lineRule="auto"/>
        <w:ind w:firstLine="680"/>
        <w:jc w:val="both"/>
      </w:pPr>
      <w:r>
        <w:rPr>
          <w:rFonts w:ascii="Times New Roman" w:hAnsi="Times New Roman"/>
          <w:b/>
          <w:bCs/>
          <w:sz w:val="28"/>
          <w:szCs w:val="28"/>
        </w:rPr>
        <w:t>Реализация в информационной системе</w:t>
      </w:r>
      <w:r>
        <w:rPr>
          <w:rFonts w:ascii="Times New Roman" w:hAnsi="Times New Roman"/>
          <w:sz w:val="28"/>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85E349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EDA4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7B95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C1A935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56E7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6F4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8921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8748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4FC5E4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4457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ЗИВ.3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957D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BD8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E5E1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24A8E02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91C3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ЗИВ.3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1938"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D30A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FDF5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7DAD260A" w14:textId="77777777" w:rsidR="002D5FE1" w:rsidRDefault="002D5FE1">
      <w:pPr>
        <w:pStyle w:val="Standard"/>
        <w:widowControl/>
        <w:spacing w:line="276" w:lineRule="auto"/>
        <w:ind w:firstLine="680"/>
        <w:jc w:val="both"/>
        <w:rPr>
          <w:rFonts w:ascii="Times New Roman" w:hAnsi="Times New Roman"/>
          <w:sz w:val="28"/>
          <w:szCs w:val="28"/>
        </w:rPr>
      </w:pPr>
    </w:p>
    <w:p w14:paraId="76994BF5" w14:textId="77777777" w:rsidR="002D5FE1" w:rsidRDefault="00000000">
      <w:pPr>
        <w:pStyle w:val="Standard"/>
        <w:keepNext/>
        <w:widowControl/>
        <w:tabs>
          <w:tab w:val="left" w:pos="645"/>
        </w:tabs>
        <w:spacing w:line="276" w:lineRule="auto"/>
        <w:jc w:val="center"/>
      </w:pPr>
      <w:r>
        <w:rPr>
          <w:rFonts w:ascii="Times New Roman" w:hAnsi="Times New Roman"/>
          <w:b/>
          <w:bCs/>
          <w:sz w:val="28"/>
          <w:szCs w:val="28"/>
        </w:rPr>
        <w:t>ЗИВ.4 Контроль целостности</w:t>
      </w:r>
    </w:p>
    <w:p w14:paraId="7203FFCB" w14:textId="77777777" w:rsidR="002D5FE1" w:rsidRDefault="002D5FE1">
      <w:pPr>
        <w:pStyle w:val="Standard"/>
        <w:keepNext/>
        <w:widowControl/>
        <w:spacing w:line="276" w:lineRule="auto"/>
        <w:ind w:firstLine="680"/>
        <w:jc w:val="both"/>
        <w:rPr>
          <w:rFonts w:ascii="Times New Roman" w:hAnsi="Times New Roman"/>
          <w:sz w:val="28"/>
          <w:szCs w:val="28"/>
        </w:rPr>
      </w:pPr>
    </w:p>
    <w:p w14:paraId="1E791073" w14:textId="77777777" w:rsidR="002D5FE1" w:rsidRDefault="00000000">
      <w:pPr>
        <w:pStyle w:val="Standard"/>
        <w:widowControl/>
        <w:spacing w:line="276" w:lineRule="auto"/>
        <w:ind w:firstLine="680"/>
        <w:jc w:val="both"/>
      </w:pPr>
      <w:r>
        <w:rPr>
          <w:rFonts w:ascii="Times New Roman" w:hAnsi="Times New Roman"/>
          <w:b/>
          <w:bCs/>
          <w:sz w:val="28"/>
          <w:szCs w:val="28"/>
        </w:rPr>
        <w:t>Цель: </w:t>
      </w:r>
      <w:r>
        <w:rPr>
          <w:rFonts w:ascii="Times New Roman" w:hAnsi="Times New Roman"/>
          <w:sz w:val="28"/>
          <w:szCs w:val="28"/>
        </w:rPr>
        <w:t>Обеспечение целостности устройств «интернета вещей».</w:t>
      </w:r>
    </w:p>
    <w:p w14:paraId="2578CF71"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r>
        <w:rPr>
          <w:rFonts w:ascii="Times New Roman" w:eastAsia="Times New Roman" w:hAnsi="Times New Roman"/>
          <w:spacing w:val="-1"/>
          <w:sz w:val="28"/>
          <w:szCs w:val="28"/>
        </w:rPr>
        <w:t>П</w:t>
      </w:r>
      <w:r>
        <w:rPr>
          <w:rFonts w:ascii="Times New Roman" w:eastAsia="Times New Roman" w:hAnsi="Times New Roman"/>
          <w:spacing w:val="1"/>
          <w:sz w:val="28"/>
          <w:szCs w:val="28"/>
        </w:rPr>
        <w:t>р</w:t>
      </w:r>
      <w:r>
        <w:rPr>
          <w:rFonts w:ascii="Times New Roman" w:eastAsia="Times New Roman" w:hAnsi="Times New Roman"/>
          <w:sz w:val="28"/>
          <w:szCs w:val="28"/>
        </w:rPr>
        <w:t>и реализации мер по контролю целостности устройств «интернета вещей» должен обеспечиваться контроль:</w:t>
      </w:r>
    </w:p>
    <w:p w14:paraId="26BAD65A" w14:textId="77777777" w:rsidR="002D5FE1" w:rsidRDefault="00000000">
      <w:pPr>
        <w:pStyle w:val="Standard"/>
        <w:widowControl/>
        <w:spacing w:line="276" w:lineRule="auto"/>
        <w:ind w:firstLine="680"/>
        <w:jc w:val="both"/>
      </w:pPr>
      <w:r>
        <w:rPr>
          <w:rFonts w:ascii="Times New Roman" w:eastAsia="Times New Roman" w:hAnsi="Times New Roman"/>
          <w:spacing w:val="1"/>
          <w:sz w:val="28"/>
          <w:szCs w:val="28"/>
        </w:rPr>
        <w:t>целостности аппаратной части компонентов устройств «интернета вещей», а также выявления фактов несанкционированного добавления новых устройств «интернета вещей»;</w:t>
      </w:r>
    </w:p>
    <w:p w14:paraId="68BE0C4A" w14:textId="77777777" w:rsidR="002D5FE1" w:rsidRDefault="00000000">
      <w:pPr>
        <w:pStyle w:val="Standard"/>
        <w:widowControl/>
        <w:spacing w:line="276" w:lineRule="auto"/>
        <w:ind w:firstLine="680"/>
        <w:jc w:val="both"/>
      </w:pPr>
      <w:r>
        <w:rPr>
          <w:rFonts w:ascii="Times New Roman" w:eastAsia="Times New Roman" w:hAnsi="Times New Roman"/>
          <w:spacing w:val="1"/>
          <w:sz w:val="28"/>
          <w:szCs w:val="28"/>
        </w:rPr>
        <w:t xml:space="preserve">состава программного обеспечения устройств «интернета вещей», </w:t>
      </w:r>
      <w:r>
        <w:rPr>
          <w:rFonts w:ascii="Times New Roman" w:eastAsia="Times New Roman" w:hAnsi="Times New Roman"/>
          <w:spacing w:val="1"/>
          <w:sz w:val="28"/>
          <w:szCs w:val="28"/>
        </w:rPr>
        <w:br/>
        <w:t>а также выявления фактов несанкционированного добавления нового программного обеспечения устройств «Интернета вещей»;</w:t>
      </w:r>
    </w:p>
    <w:p w14:paraId="5DEA6BAA" w14:textId="77777777" w:rsidR="002D5FE1" w:rsidRDefault="00000000">
      <w:pPr>
        <w:pStyle w:val="Standard"/>
        <w:widowControl/>
        <w:spacing w:line="276" w:lineRule="auto"/>
        <w:ind w:firstLine="680"/>
        <w:jc w:val="both"/>
      </w:pPr>
      <w:r>
        <w:rPr>
          <w:rFonts w:ascii="Times New Roman" w:eastAsia="Times New Roman" w:hAnsi="Times New Roman"/>
          <w:spacing w:val="1"/>
          <w:sz w:val="28"/>
          <w:szCs w:val="28"/>
        </w:rPr>
        <w:t>целостности обновлений программного обеспечения вычислительной сети устройств «интернета вещей»;</w:t>
      </w:r>
    </w:p>
    <w:p w14:paraId="05315179" w14:textId="77777777" w:rsidR="002D5FE1" w:rsidRDefault="00000000">
      <w:pPr>
        <w:pStyle w:val="Standard"/>
        <w:widowControl/>
        <w:spacing w:line="276" w:lineRule="auto"/>
        <w:ind w:firstLine="680"/>
        <w:jc w:val="both"/>
        <w:rPr>
          <w:rFonts w:ascii="Times New Roman" w:eastAsia="Times New Roman" w:hAnsi="Times New Roman"/>
          <w:spacing w:val="1"/>
          <w:sz w:val="28"/>
          <w:szCs w:val="28"/>
        </w:rPr>
      </w:pPr>
      <w:r>
        <w:rPr>
          <w:rFonts w:ascii="Times New Roman" w:eastAsia="Times New Roman" w:hAnsi="Times New Roman"/>
          <w:spacing w:val="1"/>
          <w:sz w:val="28"/>
          <w:szCs w:val="28"/>
        </w:rPr>
        <w:t>целостности файлов, содержащих параметры настройки (конфигурацию) программного обеспечения устройств «интернета вещей».</w:t>
      </w:r>
    </w:p>
    <w:p w14:paraId="500F33F9"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 xml:space="preserve">Должен выполняться анализ уязвимостей прошивок устройств «интернета вещей». В случае выявления уязвимостей должно выполняться обновление версий прошивок устройств «интернета вещей» на версии (при их наличии), </w:t>
      </w:r>
      <w:r>
        <w:rPr>
          <w:rFonts w:ascii="Times New Roman" w:hAnsi="Times New Roman"/>
          <w:sz w:val="28"/>
          <w:szCs w:val="28"/>
        </w:rPr>
        <w:br/>
        <w:t>не содержащие известные уязвимости.</w:t>
      </w:r>
    </w:p>
    <w:p w14:paraId="7249A6F4" w14:textId="77777777" w:rsidR="002D5FE1" w:rsidRDefault="00000000">
      <w:pPr>
        <w:pStyle w:val="Standard"/>
        <w:widowControl/>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0E96D422"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усилению:</w:t>
      </w:r>
    </w:p>
    <w:p w14:paraId="4B54C8A2" w14:textId="77777777" w:rsidR="002D5FE1" w:rsidRDefault="00000000">
      <w:pPr>
        <w:pStyle w:val="a6"/>
        <w:numPr>
          <w:ilvl w:val="0"/>
          <w:numId w:val="133"/>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осуществляться контроль целостности микропрограммного обеспечения устройств «интернета вещей» путем верификации сертификата безопасности и (или) контрольных сумм;</w:t>
      </w:r>
    </w:p>
    <w:p w14:paraId="0EA1D61B" w14:textId="77777777" w:rsidR="002D5FE1" w:rsidRDefault="00000000">
      <w:pPr>
        <w:pStyle w:val="Standard"/>
        <w:numPr>
          <w:ilvl w:val="0"/>
          <w:numId w:val="68"/>
        </w:numPr>
        <w:spacing w:line="276" w:lineRule="auto"/>
        <w:ind w:left="0" w:firstLine="680"/>
        <w:jc w:val="both"/>
      </w:pPr>
      <w:r>
        <w:rPr>
          <w:rFonts w:ascii="Times New Roman" w:hAnsi="Times New Roman"/>
          <w:spacing w:val="-6"/>
          <w:sz w:val="28"/>
          <w:szCs w:val="28"/>
        </w:rPr>
        <w:t xml:space="preserve">должен </w:t>
      </w:r>
      <w:r>
        <w:rPr>
          <w:rFonts w:ascii="Times New Roman" w:hAnsi="Times New Roman"/>
          <w:sz w:val="28"/>
          <w:szCs w:val="28"/>
        </w:rPr>
        <w:t xml:space="preserve">осуществляться </w:t>
      </w:r>
      <w:r>
        <w:rPr>
          <w:rFonts w:ascii="Times New Roman" w:hAnsi="Times New Roman"/>
          <w:spacing w:val="-6"/>
          <w:sz w:val="28"/>
          <w:szCs w:val="28"/>
        </w:rPr>
        <w:t>еженедельный или с меньшей периодичностью, устанавливаемой в информационной системе, контроль отсутствия несанкционированных изменений в параметрах настройки устройств «интернета вещей»;</w:t>
      </w:r>
    </w:p>
    <w:p w14:paraId="719F88D2" w14:textId="77777777" w:rsidR="002D5FE1" w:rsidRDefault="00000000">
      <w:pPr>
        <w:pStyle w:val="Standard"/>
        <w:numPr>
          <w:ilvl w:val="0"/>
          <w:numId w:val="68"/>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должны обеспечиваться выявление и блокировка запуска программного обеспечения устройств «интернета вещей», целостность которого нарушена.</w:t>
      </w:r>
    </w:p>
    <w:p w14:paraId="1050D747" w14:textId="77777777" w:rsidR="002D5FE1" w:rsidRDefault="00000000">
      <w:pPr>
        <w:pStyle w:val="Standard"/>
        <w:widowControl/>
        <w:spacing w:line="276" w:lineRule="auto"/>
        <w:ind w:firstLine="680"/>
        <w:jc w:val="both"/>
      </w:pPr>
      <w:r>
        <w:rPr>
          <w:rFonts w:ascii="Times New Roman" w:hAnsi="Times New Roman"/>
          <w:b/>
          <w:bCs/>
          <w:sz w:val="28"/>
          <w:szCs w:val="28"/>
        </w:rPr>
        <w:t>Реализация в информационной системе</w:t>
      </w:r>
      <w:r>
        <w:rPr>
          <w:rFonts w:ascii="Times New Roman" w:hAnsi="Times New Roman"/>
          <w:sz w:val="28"/>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153851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F835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EF54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5C4446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6CD2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A2C2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D01A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4441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23A3663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1D3E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ЗИВ.4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C23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F889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8B92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86F05B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4C7B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ЗИВ.4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E5D65"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1C215"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F8A07" w14:textId="77777777" w:rsidR="002D5FE1" w:rsidRDefault="002D5FE1">
            <w:pPr>
              <w:pStyle w:val="Standard"/>
              <w:spacing w:line="276" w:lineRule="auto"/>
              <w:jc w:val="center"/>
              <w:rPr>
                <w:rFonts w:ascii="Times New Roman" w:hAnsi="Times New Roman"/>
                <w:sz w:val="28"/>
                <w:szCs w:val="28"/>
              </w:rPr>
            </w:pPr>
          </w:p>
        </w:tc>
      </w:tr>
    </w:tbl>
    <w:p w14:paraId="7639EDED"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276997C2" w14:textId="77777777" w:rsidR="002D5FE1" w:rsidRDefault="00000000">
      <w:pPr>
        <w:pStyle w:val="Standard"/>
        <w:spacing w:line="276" w:lineRule="auto"/>
        <w:jc w:val="center"/>
      </w:pPr>
      <w:r>
        <w:rPr>
          <w:rFonts w:ascii="Times New Roman" w:hAnsi="Times New Roman"/>
          <w:b/>
          <w:bCs/>
          <w:sz w:val="28"/>
          <w:szCs w:val="28"/>
        </w:rPr>
        <w:t>ЗИВ.5 Регистрация, анализ и реагирование на события безопасности</w:t>
      </w:r>
    </w:p>
    <w:p w14:paraId="18EFAE4B" w14:textId="77777777" w:rsidR="002D5FE1" w:rsidRDefault="002D5FE1">
      <w:pPr>
        <w:pStyle w:val="Standard"/>
        <w:spacing w:line="276" w:lineRule="auto"/>
        <w:ind w:firstLine="680"/>
        <w:jc w:val="both"/>
        <w:rPr>
          <w:rFonts w:ascii="Times New Roman" w:hAnsi="Times New Roman"/>
          <w:sz w:val="28"/>
          <w:szCs w:val="28"/>
        </w:rPr>
      </w:pPr>
    </w:p>
    <w:p w14:paraId="3DFE2B4B"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w:t>
      </w:r>
      <w:r>
        <w:rPr>
          <w:rFonts w:ascii="Times New Roman" w:hAnsi="Times New Roman"/>
          <w:spacing w:val="-6"/>
          <w:sz w:val="28"/>
          <w:szCs w:val="28"/>
        </w:rPr>
        <w:t>Определение состава и содержания информации о событиях безопасности, подлежащих регистрации</w:t>
      </w:r>
      <w:r>
        <w:rPr>
          <w:rStyle w:val="19"/>
          <w:rFonts w:ascii="Times New Roman" w:hAnsi="Times New Roman" w:cs="Times New Roman"/>
          <w:szCs w:val="28"/>
        </w:rPr>
        <w:t xml:space="preserve"> в устройствах «интернета вещей».</w:t>
      </w:r>
    </w:p>
    <w:p w14:paraId="5ACFB0FD"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 xml:space="preserve">Должна обеспечиваться регистрация событий безопасности </w:t>
      </w:r>
      <w:r>
        <w:rPr>
          <w:rStyle w:val="19"/>
          <w:rFonts w:ascii="Times New Roman" w:hAnsi="Times New Roman" w:cs="Times New Roman"/>
          <w:szCs w:val="28"/>
        </w:rPr>
        <w:t>в устройствах «интернета вещей»</w:t>
      </w:r>
      <w:r>
        <w:rPr>
          <w:rFonts w:ascii="Times New Roman" w:hAnsi="Times New Roman"/>
          <w:sz w:val="28"/>
          <w:szCs w:val="28"/>
        </w:rPr>
        <w:t xml:space="preserve"> в соответствии с мерами защиты информации РСБ.1 </w:t>
      </w:r>
      <w:r>
        <w:rPr>
          <w:rFonts w:ascii="Times New Roman" w:eastAsia="Times New Roman" w:hAnsi="Times New Roman"/>
          <w:sz w:val="28"/>
          <w:szCs w:val="28"/>
        </w:rPr>
        <w:t>‒</w:t>
      </w:r>
      <w:r>
        <w:rPr>
          <w:rFonts w:ascii="Times New Roman" w:hAnsi="Times New Roman"/>
          <w:sz w:val="28"/>
          <w:szCs w:val="28"/>
        </w:rPr>
        <w:t xml:space="preserve"> РСБ.5.</w:t>
      </w:r>
    </w:p>
    <w:p w14:paraId="6CC5C47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Должен выполняться анализ зарегистрированных событий безопасности, по результатам анализа должно осуществляться реагирование на выявленные компьютерные инциденты.</w:t>
      </w:r>
    </w:p>
    <w:p w14:paraId="7A0EA194"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1E59AC52"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71347B83" w14:textId="77777777" w:rsidR="002D5FE1" w:rsidRDefault="00000000">
      <w:pPr>
        <w:keepLines/>
        <w:spacing w:line="276" w:lineRule="auto"/>
        <w:ind w:firstLine="680"/>
        <w:jc w:val="both"/>
      </w:pPr>
      <w:r>
        <w:rPr>
          <w:rStyle w:val="19"/>
          <w:rFonts w:ascii="Times New Roman" w:hAnsi="Times New Roman" w:cs="Times New Roman"/>
          <w:szCs w:val="28"/>
        </w:rPr>
        <w:t>1) реагирование на выявленные признаки компьютерных инцидентов должно включать отправку уведомлений администратору безопасности информационной системы;</w:t>
      </w:r>
    </w:p>
    <w:p w14:paraId="05733380" w14:textId="77777777" w:rsidR="002D5FE1" w:rsidRDefault="00000000">
      <w:pPr>
        <w:keepLines/>
        <w:spacing w:line="276" w:lineRule="auto"/>
        <w:ind w:firstLine="680"/>
        <w:jc w:val="both"/>
      </w:pPr>
      <w:r>
        <w:rPr>
          <w:rStyle w:val="19"/>
          <w:rFonts w:ascii="Times New Roman" w:hAnsi="Times New Roman" w:cs="Times New Roman"/>
          <w:szCs w:val="28"/>
        </w:rPr>
        <w:t>2) должны обеспечиваться блокирование и (или) изоляция устройств «интернета вещей», на которых выявлены компьютерные инциденты.</w:t>
      </w:r>
    </w:p>
    <w:p w14:paraId="2F8B5FFC"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032002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E200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EE84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B35D5B2"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CA48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05FA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3564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1A0E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39C03E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3CE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ЗИВ.5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69D6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0553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2546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7453056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6A2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ЗИВ.5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7FF7B"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FD3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EA6D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300434E3"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2C6DBFE8" w14:textId="77777777" w:rsidR="002D5FE1" w:rsidRDefault="00000000">
      <w:pPr>
        <w:pStyle w:val="20"/>
        <w:numPr>
          <w:ilvl w:val="1"/>
          <w:numId w:val="12"/>
        </w:numPr>
        <w:tabs>
          <w:tab w:val="left" w:pos="0"/>
        </w:tabs>
        <w:spacing w:before="0" w:line="276" w:lineRule="auto"/>
        <w:jc w:val="center"/>
      </w:pPr>
      <w:r>
        <w:rPr>
          <w:caps/>
          <w:szCs w:val="28"/>
        </w:rPr>
        <w:t>4.12 З</w:t>
      </w:r>
      <w:r>
        <w:rPr>
          <w:szCs w:val="28"/>
        </w:rPr>
        <w:t xml:space="preserve">ащита точек беспроводного доступа </w:t>
      </w:r>
      <w:r>
        <w:rPr>
          <w:caps/>
          <w:szCs w:val="28"/>
        </w:rPr>
        <w:t>(ЗБД)</w:t>
      </w:r>
    </w:p>
    <w:p w14:paraId="09680026" w14:textId="77777777" w:rsidR="002D5FE1" w:rsidRDefault="002D5FE1">
      <w:pPr>
        <w:pStyle w:val="Standard"/>
        <w:spacing w:line="276" w:lineRule="auto"/>
        <w:ind w:firstLine="680"/>
        <w:jc w:val="both"/>
        <w:rPr>
          <w:rFonts w:ascii="Times New Roman" w:hAnsi="Times New Roman"/>
          <w:sz w:val="28"/>
          <w:szCs w:val="28"/>
        </w:rPr>
      </w:pPr>
    </w:p>
    <w:p w14:paraId="75DA759D" w14:textId="77777777" w:rsidR="002D5FE1" w:rsidRDefault="00000000">
      <w:pPr>
        <w:pStyle w:val="Standard"/>
        <w:keepNext/>
        <w:widowControl/>
        <w:spacing w:line="276" w:lineRule="auto"/>
        <w:jc w:val="center"/>
      </w:pPr>
      <w:r>
        <w:rPr>
          <w:rFonts w:ascii="Times New Roman" w:hAnsi="Times New Roman"/>
          <w:b/>
          <w:bCs/>
          <w:sz w:val="28"/>
          <w:szCs w:val="28"/>
        </w:rPr>
        <w:t>ЗБД.1 Идентификация и аутентификация</w:t>
      </w:r>
    </w:p>
    <w:p w14:paraId="58DEF0A2"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7BC26691" w14:textId="77777777" w:rsidR="002D5FE1" w:rsidRDefault="00000000">
      <w:pPr>
        <w:pStyle w:val="Standarduser"/>
        <w:spacing w:after="0"/>
        <w:ind w:firstLine="680"/>
        <w:jc w:val="both"/>
      </w:pPr>
      <w:r>
        <w:rPr>
          <w:rFonts w:ascii="Times New Roman" w:hAnsi="Times New Roman" w:cs="Times New Roman"/>
          <w:b/>
          <w:bCs/>
          <w:sz w:val="28"/>
          <w:szCs w:val="28"/>
        </w:rPr>
        <w:t>Цель: </w:t>
      </w:r>
      <w:r>
        <w:rPr>
          <w:rFonts w:ascii="Times New Roman" w:hAnsi="Times New Roman" w:cs="Times New Roman"/>
          <w:spacing w:val="-6"/>
          <w:sz w:val="28"/>
          <w:szCs w:val="28"/>
        </w:rPr>
        <w:t xml:space="preserve">Исключение доступа объектов и субъектов беспроводного доступа </w:t>
      </w:r>
      <w:r>
        <w:rPr>
          <w:rFonts w:ascii="Times New Roman" w:hAnsi="Times New Roman" w:cs="Times New Roman"/>
          <w:spacing w:val="-6"/>
          <w:sz w:val="28"/>
          <w:szCs w:val="28"/>
        </w:rPr>
        <w:br/>
        <w:t xml:space="preserve">к информационной системе, не прошедших процедуру идентификации </w:t>
      </w:r>
      <w:r>
        <w:rPr>
          <w:rFonts w:ascii="Times New Roman" w:hAnsi="Times New Roman" w:cs="Times New Roman"/>
          <w:spacing w:val="-6"/>
          <w:sz w:val="28"/>
          <w:szCs w:val="28"/>
        </w:rPr>
        <w:br/>
        <w:t>и аутентификации.</w:t>
      </w:r>
    </w:p>
    <w:p w14:paraId="6BE5C235"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Должны обеспечиваться:</w:t>
      </w:r>
    </w:p>
    <w:p w14:paraId="68585D11" w14:textId="77777777" w:rsidR="002D5FE1" w:rsidRDefault="00000000">
      <w:pPr>
        <w:pStyle w:val="Standard"/>
        <w:spacing w:line="276" w:lineRule="auto"/>
        <w:ind w:firstLine="680"/>
        <w:jc w:val="both"/>
      </w:pPr>
      <w:r>
        <w:rPr>
          <w:rFonts w:ascii="Times New Roman" w:hAnsi="Times New Roman"/>
          <w:sz w:val="28"/>
          <w:szCs w:val="28"/>
        </w:rPr>
        <w:t xml:space="preserve">идентификация и аутентификация </w:t>
      </w:r>
      <w:r>
        <w:rPr>
          <w:rFonts w:ascii="Times New Roman" w:hAnsi="Times New Roman"/>
          <w:spacing w:val="-6"/>
          <w:sz w:val="28"/>
          <w:szCs w:val="28"/>
        </w:rPr>
        <w:t xml:space="preserve">пользователей, запрашивающих доступ </w:t>
      </w:r>
      <w:r>
        <w:rPr>
          <w:rFonts w:ascii="Times New Roman" w:hAnsi="Times New Roman"/>
          <w:spacing w:val="-6"/>
          <w:sz w:val="28"/>
          <w:szCs w:val="28"/>
        </w:rPr>
        <w:br/>
        <w:t>к беспроводной локальной вычислительной сети (внутренних пользователей, привилегированных пользователей, администраторов), в соответствии с мерами защиты информации ИАФ.1, ИАФ.3;</w:t>
      </w:r>
    </w:p>
    <w:p w14:paraId="20F75215" w14:textId="77777777" w:rsidR="002D5FE1" w:rsidRDefault="00000000">
      <w:pPr>
        <w:pStyle w:val="Standard"/>
        <w:spacing w:line="276" w:lineRule="auto"/>
        <w:ind w:firstLine="680"/>
        <w:jc w:val="both"/>
      </w:pPr>
      <w:r>
        <w:rPr>
          <w:rFonts w:ascii="Times New Roman" w:hAnsi="Times New Roman"/>
          <w:spacing w:val="-6"/>
          <w:sz w:val="28"/>
          <w:szCs w:val="28"/>
        </w:rPr>
        <w:t>идентификация устройств, запрашивающих доступ к беспроводной локальной вычислительной сети, в соответствии с мерой защиты информации ИАФ.2;</w:t>
      </w:r>
    </w:p>
    <w:p w14:paraId="4B14C19A" w14:textId="77777777" w:rsidR="002D5FE1" w:rsidRDefault="00000000">
      <w:pPr>
        <w:pStyle w:val="Standard"/>
        <w:spacing w:line="276" w:lineRule="auto"/>
        <w:ind w:firstLine="680"/>
        <w:jc w:val="both"/>
      </w:pPr>
      <w:r>
        <w:rPr>
          <w:rFonts w:ascii="Times New Roman" w:hAnsi="Times New Roman"/>
          <w:spacing w:val="-6"/>
          <w:sz w:val="28"/>
          <w:szCs w:val="28"/>
        </w:rPr>
        <w:t>идентификация точек беспроводного доступа беспроводной локальной вычислительной сети.</w:t>
      </w:r>
    </w:p>
    <w:p w14:paraId="7653FFD8" w14:textId="77777777" w:rsidR="002D5FE1" w:rsidRDefault="00000000">
      <w:pPr>
        <w:pStyle w:val="Standard"/>
        <w:spacing w:line="276" w:lineRule="auto"/>
        <w:ind w:firstLine="680"/>
        <w:jc w:val="both"/>
      </w:pPr>
      <w:r>
        <w:rPr>
          <w:rFonts w:ascii="Times New Roman" w:hAnsi="Times New Roman"/>
          <w:sz w:val="28"/>
          <w:szCs w:val="28"/>
        </w:rPr>
        <w:t>Идентификация точек беспроводного доступа должна обеспечиваться</w:t>
      </w:r>
      <w:r>
        <w:rPr>
          <w:rFonts w:ascii="Times New Roman" w:hAnsi="Times New Roman"/>
          <w:sz w:val="28"/>
          <w:szCs w:val="28"/>
        </w:rPr>
        <w:br/>
        <w:t xml:space="preserve">по логическим именам (например, символьному названию беспроводной точки доступа </w:t>
      </w:r>
      <w:r>
        <w:rPr>
          <w:rFonts w:ascii="Times New Roman" w:hAnsi="Times New Roman"/>
          <w:sz w:val="28"/>
          <w:szCs w:val="28"/>
          <w:lang w:val="en-US"/>
        </w:rPr>
        <w:t>SSID</w:t>
      </w:r>
      <w:r>
        <w:rPr>
          <w:rFonts w:ascii="Times New Roman" w:hAnsi="Times New Roman"/>
          <w:sz w:val="28"/>
          <w:szCs w:val="28"/>
        </w:rPr>
        <w:t xml:space="preserve">), логическим адресам (например, IP-адресам) и (или) </w:t>
      </w:r>
      <w:r>
        <w:rPr>
          <w:rFonts w:ascii="Times New Roman" w:hAnsi="Times New Roman"/>
          <w:sz w:val="28"/>
          <w:szCs w:val="28"/>
        </w:rPr>
        <w:br/>
        <w:t>по физическим адресам (например, МАС-адресам) или по комбинации имени, логического и (или) физического адресов точки беспроводного доступа.</w:t>
      </w:r>
    </w:p>
    <w:p w14:paraId="0F8AE59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Идентификация устройств при подключении к точкам беспроводного доступа в информационной системе обеспечивается по логическим именам (имя устройства и (или) ID), логическим адресам (например, IP-адресам) </w:t>
      </w:r>
      <w:r>
        <w:rPr>
          <w:rFonts w:ascii="Times New Roman" w:hAnsi="Times New Roman"/>
          <w:sz w:val="28"/>
          <w:szCs w:val="28"/>
        </w:rPr>
        <w:br/>
        <w:t>и (или) по физическим адресам (например, МАС-адресам) устройства</w:t>
      </w:r>
      <w:r>
        <w:rPr>
          <w:rFonts w:ascii="Times New Roman" w:hAnsi="Times New Roman"/>
          <w:sz w:val="28"/>
          <w:szCs w:val="28"/>
        </w:rPr>
        <w:br/>
        <w:t>или по комбинации имени, логического и (или) физического адресов устройства.</w:t>
      </w:r>
    </w:p>
    <w:p w14:paraId="5E9605A7" w14:textId="77777777" w:rsidR="002D5FE1" w:rsidRDefault="00000000">
      <w:pPr>
        <w:pStyle w:val="Standard"/>
        <w:widowControl/>
        <w:spacing w:line="276" w:lineRule="auto"/>
        <w:ind w:firstLine="680"/>
        <w:jc w:val="both"/>
        <w:rPr>
          <w:rFonts w:ascii="Times New Roman" w:hAnsi="Times New Roman"/>
          <w:sz w:val="28"/>
          <w:szCs w:val="28"/>
        </w:rPr>
      </w:pPr>
      <w:bookmarkStart w:id="42" w:name="_Hlk212650785_Копия_2"/>
      <w:bookmarkEnd w:id="42"/>
      <w:r>
        <w:rPr>
          <w:rFonts w:ascii="Times New Roman" w:hAnsi="Times New Roman"/>
          <w:sz w:val="28"/>
          <w:szCs w:val="28"/>
        </w:rPr>
        <w:t>Не допускается осуществлять аутентификацию точек беспроводного доступа с использованием паролей, установленных по умолчанию.</w:t>
      </w:r>
    </w:p>
    <w:p w14:paraId="3C63BBEC" w14:textId="77777777" w:rsidR="002D5FE1" w:rsidRDefault="00000000">
      <w:pPr>
        <w:pStyle w:val="Standard"/>
        <w:spacing w:line="276" w:lineRule="auto"/>
        <w:ind w:firstLine="680"/>
        <w:jc w:val="both"/>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 xml:space="preserve">в информационной системе средств идентификации и аутентификации, реализованных и (или) применяемых в точках беспроводного доступа, ином оборудовании </w:t>
      </w:r>
      <w:r>
        <w:rPr>
          <w:rFonts w:ascii="Times New Roman" w:hAnsi="Times New Roman"/>
          <w:spacing w:val="-6"/>
          <w:sz w:val="28"/>
          <w:szCs w:val="28"/>
        </w:rPr>
        <w:t>беспроводной локальной вычислительной сети</w:t>
      </w:r>
      <w:r>
        <w:rPr>
          <w:rFonts w:ascii="Times New Roman" w:hAnsi="Times New Roman"/>
          <w:sz w:val="28"/>
          <w:szCs w:val="28"/>
        </w:rPr>
        <w:t>, устройствах пользователей.</w:t>
      </w:r>
    </w:p>
    <w:p w14:paraId="592D27EC" w14:textId="77777777" w:rsidR="002D5FE1" w:rsidRDefault="00000000">
      <w:pPr>
        <w:pStyle w:val="Standard"/>
        <w:keepNext/>
        <w:widowControl/>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hAnsi="Times New Roman"/>
          <w:spacing w:val="-6"/>
          <w:sz w:val="28"/>
          <w:szCs w:val="28"/>
        </w:rPr>
        <w:t>Не предъявляются.</w:t>
      </w:r>
    </w:p>
    <w:p w14:paraId="346164BF"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усилению:</w:t>
      </w:r>
    </w:p>
    <w:p w14:paraId="1762CF5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1) должно обеспечиваться сокрытие имени сети (SSID) в списке доступных сетей;</w:t>
      </w:r>
    </w:p>
    <w:p w14:paraId="44B8781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2) для управления учетными записями и учетными данными субъектов беспроводного доступа в беспроводной локальной вычислительной сети должны использоваться системы (средства) управления учетными записями;</w:t>
      </w:r>
    </w:p>
    <w:p w14:paraId="73E5165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3) символьное название беспроводной точки доступа, служащее для идентификации ее пользователями и устройствами пользователей, точкой доступа не должно транслироваться широковещательно и, соответственно, не должно отражаться в списке видимых точек доступа на устройствах пользователей и иных субъектов доступа;</w:t>
      </w:r>
    </w:p>
    <w:p w14:paraId="3697536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4) аутентификация устройств при подключении к точкам беспроводного доступа в информационной системе обеспечивается с использованием протоколов аутентификации.</w:t>
      </w:r>
    </w:p>
    <w:p w14:paraId="6667BF61" w14:textId="77777777" w:rsidR="002D5FE1" w:rsidRDefault="00000000">
      <w:pPr>
        <w:pStyle w:val="Standard"/>
        <w:widowControl/>
        <w:spacing w:line="276" w:lineRule="auto"/>
        <w:ind w:firstLine="680"/>
        <w:jc w:val="both"/>
      </w:pPr>
      <w:r>
        <w:rPr>
          <w:rFonts w:ascii="Times New Roman" w:hAnsi="Times New Roman"/>
          <w:b/>
          <w:bCs/>
          <w:sz w:val="28"/>
          <w:szCs w:val="28"/>
        </w:rPr>
        <w:t>Реализация в информационной системе</w:t>
      </w:r>
      <w:r>
        <w:rPr>
          <w:rFonts w:ascii="Times New Roman" w:hAnsi="Times New Roman"/>
          <w:sz w:val="28"/>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F16D30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5DD1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F373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FF5F871"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9E83E"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F574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541C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A0F9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6759FD1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8CB0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ЗБД.1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1024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0ABD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C44D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EC4C1A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F476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31169"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FBE9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E8DD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7D452ABB"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618541B1" w14:textId="77777777" w:rsidR="002D5FE1" w:rsidRDefault="00000000">
      <w:pPr>
        <w:pStyle w:val="Standard"/>
        <w:keepNext/>
        <w:widowControl/>
        <w:spacing w:line="276" w:lineRule="auto"/>
        <w:jc w:val="center"/>
      </w:pPr>
      <w:r>
        <w:rPr>
          <w:rFonts w:ascii="Times New Roman" w:hAnsi="Times New Roman"/>
          <w:b/>
          <w:bCs/>
          <w:sz w:val="28"/>
          <w:szCs w:val="28"/>
        </w:rPr>
        <w:t>ЗБД.2 Управление доступом</w:t>
      </w:r>
    </w:p>
    <w:p w14:paraId="50360395"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433454A1" w14:textId="77777777" w:rsidR="002D5FE1" w:rsidRDefault="00000000">
      <w:pPr>
        <w:pStyle w:val="Standard"/>
        <w:spacing w:line="276" w:lineRule="auto"/>
        <w:ind w:firstLine="680"/>
        <w:jc w:val="both"/>
      </w:pPr>
      <w:r>
        <w:rPr>
          <w:rFonts w:ascii="Times New Roman" w:hAnsi="Times New Roman"/>
          <w:b/>
          <w:bCs/>
          <w:sz w:val="28"/>
          <w:szCs w:val="28"/>
        </w:rPr>
        <w:t>Цель: </w:t>
      </w:r>
      <w:r>
        <w:rPr>
          <w:rFonts w:ascii="Times New Roman" w:hAnsi="Times New Roman"/>
          <w:spacing w:val="-6"/>
          <w:sz w:val="28"/>
          <w:szCs w:val="28"/>
        </w:rPr>
        <w:t xml:space="preserve">Исключение несанкционированного доступа </w:t>
      </w:r>
      <w:r>
        <w:rPr>
          <w:rFonts w:ascii="Times New Roman" w:hAnsi="Times New Roman"/>
          <w:sz w:val="28"/>
          <w:szCs w:val="28"/>
        </w:rPr>
        <w:t>к точкам беспроводного доступа.</w:t>
      </w:r>
    </w:p>
    <w:p w14:paraId="499F74BC"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 xml:space="preserve">Должны обеспечиваться меры </w:t>
      </w:r>
      <w:r>
        <w:rPr>
          <w:rFonts w:ascii="Times New Roman" w:hAnsi="Times New Roman"/>
          <w:sz w:val="28"/>
          <w:szCs w:val="28"/>
        </w:rPr>
        <w:br/>
        <w:t xml:space="preserve">по управлению доступом субъектов к </w:t>
      </w:r>
      <w:r>
        <w:rPr>
          <w:rFonts w:ascii="Times New Roman" w:hAnsi="Times New Roman"/>
          <w:spacing w:val="-6"/>
          <w:sz w:val="28"/>
          <w:szCs w:val="28"/>
        </w:rPr>
        <w:t xml:space="preserve">точкам беспроводного доступа </w:t>
      </w:r>
      <w:r>
        <w:rPr>
          <w:rFonts w:ascii="Times New Roman" w:hAnsi="Times New Roman"/>
          <w:spacing w:val="-6"/>
          <w:sz w:val="28"/>
          <w:szCs w:val="28"/>
        </w:rPr>
        <w:br/>
      </w:r>
      <w:r>
        <w:rPr>
          <w:rFonts w:ascii="Times New Roman" w:hAnsi="Times New Roman"/>
          <w:sz w:val="28"/>
          <w:szCs w:val="28"/>
        </w:rPr>
        <w:t>в информационной системе в соответствии с мерами защиты информации</w:t>
      </w:r>
      <w:r>
        <w:rPr>
          <w:rFonts w:ascii="Times New Roman" w:hAnsi="Times New Roman"/>
          <w:sz w:val="28"/>
          <w:szCs w:val="28"/>
        </w:rPr>
        <w:br/>
      </w:r>
      <w:r>
        <w:rPr>
          <w:rFonts w:ascii="Times New Roman" w:hAnsi="Times New Roman"/>
          <w:spacing w:val="-6"/>
          <w:sz w:val="28"/>
          <w:szCs w:val="28"/>
        </w:rPr>
        <w:t xml:space="preserve">УПД.1 </w:t>
      </w:r>
      <w:r>
        <w:rPr>
          <w:rFonts w:ascii="Times New Roman" w:eastAsia="Times New Roman" w:hAnsi="Times New Roman"/>
          <w:spacing w:val="-6"/>
          <w:sz w:val="28"/>
          <w:szCs w:val="28"/>
        </w:rPr>
        <w:t>‒</w:t>
      </w:r>
      <w:r>
        <w:rPr>
          <w:rFonts w:ascii="Times New Roman" w:hAnsi="Times New Roman"/>
          <w:spacing w:val="-6"/>
          <w:sz w:val="28"/>
          <w:szCs w:val="28"/>
        </w:rPr>
        <w:t xml:space="preserve"> УПД.9,</w:t>
      </w:r>
      <w:r>
        <w:rPr>
          <w:rFonts w:ascii="Times New Roman" w:hAnsi="Times New Roman"/>
          <w:sz w:val="28"/>
          <w:szCs w:val="28"/>
        </w:rPr>
        <w:t xml:space="preserve"> а также обеспечиваться:</w:t>
      </w:r>
    </w:p>
    <w:p w14:paraId="054E3EBF" w14:textId="77777777" w:rsidR="002D5FE1" w:rsidRDefault="00000000">
      <w:pPr>
        <w:pStyle w:val="Standard"/>
        <w:spacing w:line="276" w:lineRule="auto"/>
        <w:ind w:firstLine="680"/>
        <w:jc w:val="both"/>
      </w:pPr>
      <w:r>
        <w:rPr>
          <w:rFonts w:ascii="Times New Roman" w:hAnsi="Times New Roman"/>
          <w:sz w:val="28"/>
          <w:szCs w:val="28"/>
        </w:rPr>
        <w:t xml:space="preserve">фильтрация устройств пользователей, используемых для беспроводного доступа, (например, по физическим адресам (МАС-адресам) для управления разрешениями по доступу к </w:t>
      </w:r>
      <w:r>
        <w:rPr>
          <w:rFonts w:ascii="Times New Roman" w:hAnsi="Times New Roman"/>
          <w:spacing w:val="-6"/>
          <w:sz w:val="28"/>
          <w:szCs w:val="28"/>
        </w:rPr>
        <w:t>беспроводной локальной вычислительной сети</w:t>
      </w:r>
      <w:r>
        <w:rPr>
          <w:rFonts w:ascii="Times New Roman" w:hAnsi="Times New Roman"/>
          <w:sz w:val="28"/>
          <w:szCs w:val="28"/>
        </w:rPr>
        <w:t>;</w:t>
      </w:r>
    </w:p>
    <w:p w14:paraId="25C9CED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предоставление доступа к параметрам (изменению параметров) настройки точек беспроводного доступа только администраторам информационной системы;</w:t>
      </w:r>
    </w:p>
    <w:p w14:paraId="4A10394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предоставление доступа к беспроводной локальной вычислительной сети</w:t>
      </w:r>
      <w:r>
        <w:rPr>
          <w:rFonts w:ascii="Times New Roman" w:hAnsi="Times New Roman"/>
          <w:sz w:val="28"/>
          <w:szCs w:val="28"/>
        </w:rPr>
        <w:br/>
        <w:t>(к точкам беспроводного доступа, хранимой информации, услугам (сервисам)</w:t>
      </w:r>
      <w:r>
        <w:rPr>
          <w:rFonts w:ascii="Times New Roman" w:hAnsi="Times New Roman"/>
          <w:sz w:val="28"/>
          <w:szCs w:val="28"/>
        </w:rPr>
        <w:br/>
        <w:t xml:space="preserve">и приложениям) только пользователям, прошедшим идентификацию </w:t>
      </w:r>
      <w:r>
        <w:rPr>
          <w:rFonts w:ascii="Times New Roman" w:hAnsi="Times New Roman"/>
          <w:sz w:val="28"/>
          <w:szCs w:val="28"/>
        </w:rPr>
        <w:br/>
        <w:t>и аутентификацию.</w:t>
      </w:r>
    </w:p>
    <w:p w14:paraId="6B728E0B" w14:textId="77777777" w:rsidR="002D5FE1" w:rsidRDefault="00000000">
      <w:pPr>
        <w:pStyle w:val="Standard"/>
        <w:spacing w:line="276" w:lineRule="auto"/>
        <w:ind w:firstLine="680"/>
        <w:jc w:val="both"/>
      </w:pPr>
      <w:r>
        <w:rPr>
          <w:rFonts w:ascii="Times New Roman" w:hAnsi="Times New Roman"/>
          <w:sz w:val="28"/>
          <w:szCs w:val="28"/>
        </w:rPr>
        <w:t>Указанные меры защиты информации реализуются за счет применения</w:t>
      </w:r>
      <w:r>
        <w:rPr>
          <w:rFonts w:ascii="Times New Roman" w:hAnsi="Times New Roman"/>
          <w:sz w:val="28"/>
          <w:szCs w:val="28"/>
        </w:rPr>
        <w:br/>
        <w:t xml:space="preserve">в информационной системе средств управления доступом, реализованных </w:t>
      </w:r>
      <w:r>
        <w:rPr>
          <w:rFonts w:ascii="Times New Roman" w:hAnsi="Times New Roman"/>
          <w:sz w:val="28"/>
          <w:szCs w:val="28"/>
        </w:rPr>
        <w:br/>
        <w:t xml:space="preserve">и (или) применяемых в точках беспроводного доступа, ином оборудовании </w:t>
      </w:r>
      <w:r>
        <w:rPr>
          <w:rFonts w:ascii="Times New Roman" w:hAnsi="Times New Roman"/>
          <w:spacing w:val="-6"/>
          <w:sz w:val="28"/>
          <w:szCs w:val="28"/>
        </w:rPr>
        <w:t>беспроводной локальной вычислительной сети</w:t>
      </w:r>
      <w:r>
        <w:rPr>
          <w:rFonts w:ascii="Times New Roman" w:hAnsi="Times New Roman"/>
          <w:sz w:val="28"/>
          <w:szCs w:val="28"/>
        </w:rPr>
        <w:t>, устройствах пользователей.</w:t>
      </w:r>
    </w:p>
    <w:p w14:paraId="24C024BF"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При предоставлении пользователям доступа к точкам беспроводного доступа должен применяться принцип наименьших привилегий.</w:t>
      </w:r>
    </w:p>
    <w:p w14:paraId="7A4E8AD3"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документированию: </w:t>
      </w:r>
      <w:r>
        <w:rPr>
          <w:rFonts w:ascii="Times New Roman" w:hAnsi="Times New Roman"/>
          <w:sz w:val="28"/>
          <w:szCs w:val="28"/>
        </w:rPr>
        <w:t>Не предъявляются.</w:t>
      </w:r>
    </w:p>
    <w:p w14:paraId="3230BFE2"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усилению:</w:t>
      </w:r>
    </w:p>
    <w:p w14:paraId="133E0511" w14:textId="77777777" w:rsidR="002D5FE1" w:rsidRDefault="00000000">
      <w:pPr>
        <w:pStyle w:val="Standard"/>
        <w:widowControl/>
        <w:spacing w:line="276" w:lineRule="auto"/>
        <w:ind w:firstLine="680"/>
        <w:jc w:val="both"/>
      </w:pPr>
      <w:r>
        <w:rPr>
          <w:rFonts w:ascii="Times New Roman" w:hAnsi="Times New Roman"/>
          <w:sz w:val="28"/>
          <w:szCs w:val="28"/>
        </w:rPr>
        <w:t>1)</w:t>
      </w:r>
      <w:r>
        <w:rPr>
          <w:rFonts w:ascii="Times New Roman" w:hAnsi="Times New Roman"/>
          <w:b/>
          <w:bCs/>
          <w:sz w:val="28"/>
          <w:szCs w:val="28"/>
        </w:rPr>
        <w:t> </w:t>
      </w:r>
      <w:r>
        <w:rPr>
          <w:rFonts w:ascii="Times New Roman" w:hAnsi="Times New Roman"/>
          <w:sz w:val="28"/>
          <w:szCs w:val="28"/>
        </w:rPr>
        <w:t>должна быть исключена возможность несанкционированных изменений настроек точек беспроводного доступа;</w:t>
      </w:r>
    </w:p>
    <w:p w14:paraId="4D5506FC"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2) должно обеспечиваться ограничение времени сессии доступа пользователей и автоматическое завершение соединений при превышении заданного времени доступа;</w:t>
      </w:r>
    </w:p>
    <w:p w14:paraId="51F9D906"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3) должны применяться системы управления беспроводными сетями;</w:t>
      </w:r>
    </w:p>
    <w:p w14:paraId="79078F19" w14:textId="77777777" w:rsidR="002D5FE1" w:rsidRDefault="00000000">
      <w:pPr>
        <w:pStyle w:val="Standard"/>
        <w:widowControl/>
        <w:spacing w:line="276" w:lineRule="auto"/>
        <w:ind w:firstLine="680"/>
        <w:jc w:val="both"/>
      </w:pPr>
      <w:r>
        <w:rPr>
          <w:rFonts w:ascii="Times New Roman" w:hAnsi="Times New Roman"/>
          <w:sz w:val="28"/>
          <w:szCs w:val="28"/>
        </w:rPr>
        <w:t xml:space="preserve">4) должны применяться системы контроля (управления) доступом устройств при подключении к </w:t>
      </w:r>
      <w:r>
        <w:rPr>
          <w:rFonts w:ascii="Times New Roman" w:hAnsi="Times New Roman"/>
          <w:spacing w:val="-6"/>
          <w:sz w:val="28"/>
          <w:szCs w:val="28"/>
        </w:rPr>
        <w:t>беспроводной локальной вычислительной сети</w:t>
      </w:r>
      <w:r>
        <w:rPr>
          <w:rFonts w:ascii="Times New Roman" w:hAnsi="Times New Roman"/>
          <w:sz w:val="28"/>
          <w:szCs w:val="28"/>
        </w:rPr>
        <w:t>.</w:t>
      </w:r>
    </w:p>
    <w:p w14:paraId="32099CB5" w14:textId="77777777" w:rsidR="002D5FE1" w:rsidRDefault="00000000">
      <w:pPr>
        <w:pStyle w:val="a6"/>
        <w:spacing w:after="0"/>
        <w:ind w:left="0" w:firstLine="680"/>
        <w:jc w:val="both"/>
      </w:pPr>
      <w:r>
        <w:rPr>
          <w:rFonts w:ascii="Times New Roman" w:hAnsi="Times New Roman" w:cs="Times New Roman"/>
          <w:b/>
          <w:bCs/>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A3DEE84"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D918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42C8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97FA37C"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4413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730E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BD7C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28AB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E342DB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F973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ЗБД.2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8607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A508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0694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36B22FB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A027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E8D4B"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F30D7"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18398" w14:textId="77777777" w:rsidR="002D5FE1" w:rsidRDefault="002D5FE1">
            <w:pPr>
              <w:pStyle w:val="Standard"/>
              <w:spacing w:line="276" w:lineRule="auto"/>
              <w:jc w:val="center"/>
              <w:rPr>
                <w:rFonts w:ascii="Times New Roman" w:hAnsi="Times New Roman"/>
                <w:sz w:val="28"/>
                <w:szCs w:val="28"/>
              </w:rPr>
            </w:pPr>
          </w:p>
        </w:tc>
      </w:tr>
    </w:tbl>
    <w:p w14:paraId="6CDE5779" w14:textId="77777777" w:rsidR="002D5FE1" w:rsidRDefault="002D5FE1">
      <w:pPr>
        <w:pStyle w:val="Standard"/>
        <w:spacing w:line="276" w:lineRule="auto"/>
        <w:ind w:firstLine="680"/>
        <w:jc w:val="both"/>
        <w:rPr>
          <w:rFonts w:ascii="Times New Roman" w:eastAsia="Times New Roman" w:hAnsi="Times New Roman"/>
          <w:spacing w:val="1"/>
          <w:sz w:val="28"/>
          <w:szCs w:val="28"/>
          <w:shd w:val="clear" w:color="auto" w:fill="FFFF00"/>
        </w:rPr>
      </w:pPr>
    </w:p>
    <w:p w14:paraId="28CEB9CA" w14:textId="77777777" w:rsidR="002D5FE1" w:rsidRDefault="00000000">
      <w:pPr>
        <w:pStyle w:val="Standard"/>
        <w:keepNext/>
        <w:widowControl/>
        <w:spacing w:line="276" w:lineRule="auto"/>
        <w:jc w:val="center"/>
      </w:pPr>
      <w:r>
        <w:rPr>
          <w:rFonts w:ascii="Times New Roman" w:hAnsi="Times New Roman"/>
          <w:b/>
          <w:bCs/>
          <w:sz w:val="28"/>
          <w:szCs w:val="28"/>
        </w:rPr>
        <w:t>ЗБД.3 Защита пользовательских данных</w:t>
      </w:r>
    </w:p>
    <w:p w14:paraId="1DBA458A"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0E0A79BB" w14:textId="77777777" w:rsidR="002D5FE1" w:rsidRDefault="00000000">
      <w:pPr>
        <w:pStyle w:val="Standard"/>
        <w:widowControl/>
        <w:spacing w:line="276" w:lineRule="auto"/>
        <w:ind w:firstLine="680"/>
        <w:jc w:val="both"/>
      </w:pPr>
      <w:r>
        <w:rPr>
          <w:rFonts w:ascii="Times New Roman" w:hAnsi="Times New Roman"/>
          <w:b/>
          <w:bCs/>
          <w:sz w:val="28"/>
          <w:szCs w:val="28"/>
        </w:rPr>
        <w:t>Цель</w:t>
      </w:r>
      <w:r>
        <w:rPr>
          <w:rFonts w:ascii="Times New Roman" w:hAnsi="Times New Roman"/>
          <w:sz w:val="28"/>
          <w:szCs w:val="28"/>
        </w:rPr>
        <w:t>: Предотвращение утечек, перехвата и модификации пользовательских данных при подключении к точкам беспроводного доступа.</w:t>
      </w:r>
    </w:p>
    <w:p w14:paraId="42ECB00F"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w:t>
      </w:r>
      <w:r>
        <w:rPr>
          <w:rFonts w:ascii="Times New Roman" w:hAnsi="Times New Roman"/>
          <w:sz w:val="28"/>
          <w:szCs w:val="28"/>
        </w:rPr>
        <w:t>: При подключении пользователей к точкам беспроводного доступа в информационной системе должны обеспечиваться:</w:t>
      </w:r>
    </w:p>
    <w:p w14:paraId="0D2B00FA" w14:textId="77777777" w:rsidR="002D5FE1" w:rsidRDefault="00000000">
      <w:pPr>
        <w:pStyle w:val="Standard"/>
        <w:widowControl/>
        <w:spacing w:line="276" w:lineRule="auto"/>
        <w:ind w:firstLine="680"/>
        <w:jc w:val="both"/>
      </w:pPr>
      <w:r>
        <w:rPr>
          <w:rFonts w:ascii="Times New Roman" w:hAnsi="Times New Roman"/>
          <w:sz w:val="28"/>
          <w:szCs w:val="28"/>
        </w:rPr>
        <w:t xml:space="preserve">выделение </w:t>
      </w:r>
      <w:r>
        <w:rPr>
          <w:rFonts w:ascii="Times New Roman" w:hAnsi="Times New Roman"/>
          <w:spacing w:val="-6"/>
          <w:sz w:val="28"/>
          <w:szCs w:val="28"/>
        </w:rPr>
        <w:t xml:space="preserve">беспроводных локальных вычислительных сетей </w:t>
      </w:r>
      <w:r>
        <w:rPr>
          <w:rFonts w:ascii="Times New Roman" w:hAnsi="Times New Roman"/>
          <w:sz w:val="28"/>
          <w:szCs w:val="28"/>
        </w:rPr>
        <w:t>в отдельные сегменты информационной системы;</w:t>
      </w:r>
    </w:p>
    <w:p w14:paraId="45D11BE9"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инвентаризация точек беспроводного доступа;</w:t>
      </w:r>
    </w:p>
    <w:p w14:paraId="0228901E" w14:textId="77777777" w:rsidR="002D5FE1" w:rsidRDefault="00000000">
      <w:pPr>
        <w:pStyle w:val="Standard"/>
        <w:widowControl/>
        <w:spacing w:line="276" w:lineRule="auto"/>
        <w:ind w:firstLine="680"/>
        <w:jc w:val="both"/>
      </w:pPr>
      <w:r>
        <w:rPr>
          <w:rFonts w:ascii="Times New Roman" w:hAnsi="Times New Roman"/>
          <w:spacing w:val="-6"/>
          <w:sz w:val="28"/>
          <w:szCs w:val="28"/>
        </w:rPr>
        <w:t>подключение только к разрешенным точкам беспроводного доступа</w:t>
      </w:r>
      <w:r>
        <w:rPr>
          <w:rFonts w:ascii="Times New Roman" w:hAnsi="Times New Roman"/>
          <w:sz w:val="28"/>
          <w:szCs w:val="28"/>
        </w:rPr>
        <w:t xml:space="preserve"> для выполнения установленных обязанностей (функций);</w:t>
      </w:r>
    </w:p>
    <w:p w14:paraId="692D738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возможности реализации соединений с точками беспроводного доступа только через контролируемые интерфейсы точек беспроводного доступа и устройств пользователей (в том числе, путем применения средств защиты информации);</w:t>
      </w:r>
    </w:p>
    <w:p w14:paraId="0FB6482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контроль подключения устройств пользователей к точкам беспроводного доступа пользователей в информационной системе до начала информационного взаимодействия с информационной системой.</w:t>
      </w:r>
    </w:p>
    <w:p w14:paraId="5EFAFAE6"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На точках беспроводного доступа неиспользуемые функциональные возможности должны быть отключены (заблокированы).</w:t>
      </w:r>
    </w:p>
    <w:p w14:paraId="5D78379F"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 xml:space="preserve">Должен выполняться анализ уязвимостей прошивок и программного обеспечения точек беспроводного доступа. В случае выявления уязвимостей должно выполняться обновление версий прошивок и программного обеспечения точек беспроводного доступа (при их наличии) на версии, </w:t>
      </w:r>
      <w:r>
        <w:rPr>
          <w:rFonts w:ascii="Times New Roman" w:hAnsi="Times New Roman"/>
          <w:sz w:val="28"/>
          <w:szCs w:val="28"/>
        </w:rPr>
        <w:br/>
        <w:t>не содержащие уязвимости.</w:t>
      </w:r>
    </w:p>
    <w:p w14:paraId="67FAC871" w14:textId="77777777" w:rsidR="002D5FE1" w:rsidRDefault="00000000">
      <w:pPr>
        <w:pStyle w:val="Standard"/>
        <w:keepNext/>
        <w:widowControl/>
        <w:spacing w:line="276" w:lineRule="auto"/>
        <w:ind w:firstLine="680"/>
        <w:jc w:val="both"/>
      </w:pPr>
      <w:r>
        <w:rPr>
          <w:rFonts w:ascii="Times New Roman" w:hAnsi="Times New Roman"/>
          <w:b/>
          <w:bCs/>
          <w:sz w:val="28"/>
          <w:szCs w:val="28"/>
        </w:rPr>
        <w:t>Требования к документированию</w:t>
      </w:r>
      <w:r>
        <w:rPr>
          <w:rFonts w:ascii="Times New Roman" w:hAnsi="Times New Roman"/>
          <w:sz w:val="28"/>
          <w:szCs w:val="28"/>
        </w:rPr>
        <w:t>: Не предъявляются.</w:t>
      </w:r>
    </w:p>
    <w:p w14:paraId="1AE896A8" w14:textId="77777777" w:rsidR="002D5FE1" w:rsidRDefault="00000000">
      <w:pPr>
        <w:pStyle w:val="Standard"/>
        <w:keepNext/>
        <w:widowControl/>
        <w:spacing w:line="276" w:lineRule="auto"/>
        <w:ind w:firstLine="680"/>
        <w:jc w:val="both"/>
      </w:pPr>
      <w:r>
        <w:rPr>
          <w:rFonts w:ascii="Times New Roman" w:hAnsi="Times New Roman"/>
          <w:b/>
          <w:bCs/>
          <w:sz w:val="28"/>
          <w:szCs w:val="28"/>
        </w:rPr>
        <w:t>Требования к усилению</w:t>
      </w:r>
      <w:r>
        <w:rPr>
          <w:rFonts w:ascii="Times New Roman" w:hAnsi="Times New Roman"/>
          <w:sz w:val="28"/>
          <w:szCs w:val="28"/>
        </w:rPr>
        <w:t>:</w:t>
      </w:r>
    </w:p>
    <w:p w14:paraId="67E86B51" w14:textId="77777777" w:rsidR="002D5FE1" w:rsidRDefault="00000000">
      <w:pPr>
        <w:pStyle w:val="a6"/>
        <w:numPr>
          <w:ilvl w:val="0"/>
          <w:numId w:val="134"/>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должен обеспечиваться анализ сетевого трафика сетей беспроводного доступа с целью выявления признаков реализации компьютерных атак;</w:t>
      </w:r>
    </w:p>
    <w:p w14:paraId="5A69FCC8" w14:textId="77777777" w:rsidR="002D5FE1" w:rsidRDefault="00000000">
      <w:pPr>
        <w:pStyle w:val="a6"/>
        <w:numPr>
          <w:ilvl w:val="0"/>
          <w:numId w:val="71"/>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должна проводиться инвентаризация точек беспроводного доступа</w:t>
      </w:r>
      <w:r>
        <w:rPr>
          <w:rFonts w:ascii="Times New Roman" w:hAnsi="Times New Roman" w:cs="Times New Roman"/>
          <w:sz w:val="28"/>
          <w:szCs w:val="28"/>
        </w:rPr>
        <w:br/>
        <w:t>с целью выявления неиспользуемых устройств, а также устройств,</w:t>
      </w:r>
      <w:r>
        <w:rPr>
          <w:rFonts w:ascii="Times New Roman" w:hAnsi="Times New Roman" w:cs="Times New Roman"/>
          <w:sz w:val="28"/>
          <w:szCs w:val="28"/>
        </w:rPr>
        <w:br/>
        <w:t>не предусмотренных к использованию;</w:t>
      </w:r>
    </w:p>
    <w:p w14:paraId="2F137640" w14:textId="77777777" w:rsidR="002D5FE1" w:rsidRDefault="00000000">
      <w:pPr>
        <w:pStyle w:val="a6"/>
        <w:numPr>
          <w:ilvl w:val="0"/>
          <w:numId w:val="71"/>
        </w:numPr>
        <w:spacing w:after="0"/>
        <w:ind w:left="0" w:firstLine="680"/>
        <w:jc w:val="both"/>
      </w:pPr>
      <w:r>
        <w:rPr>
          <w:rFonts w:ascii="Times New Roman" w:hAnsi="Times New Roman" w:cs="Times New Roman"/>
          <w:sz w:val="28"/>
          <w:szCs w:val="28"/>
        </w:rPr>
        <w:t xml:space="preserve">должно обеспечиваться </w:t>
      </w:r>
      <w:r>
        <w:rPr>
          <w:rFonts w:ascii="Times New Roman" w:hAnsi="Times New Roman" w:cs="Times New Roman"/>
          <w:spacing w:val="-6"/>
          <w:sz w:val="28"/>
          <w:szCs w:val="28"/>
        </w:rPr>
        <w:t>отключение функциональной возможности автоматического подключения устройств пользователей к точкам беспроводного доступа;</w:t>
      </w:r>
    </w:p>
    <w:p w14:paraId="18AC36D1" w14:textId="77777777" w:rsidR="002D5FE1" w:rsidRDefault="00000000">
      <w:pPr>
        <w:pStyle w:val="a6"/>
        <w:numPr>
          <w:ilvl w:val="0"/>
          <w:numId w:val="71"/>
        </w:numPr>
        <w:spacing w:after="0"/>
        <w:ind w:left="0" w:firstLine="680"/>
        <w:jc w:val="both"/>
      </w:pPr>
      <w:r>
        <w:rPr>
          <w:rFonts w:ascii="Times New Roman" w:hAnsi="Times New Roman" w:cs="Times New Roman"/>
          <w:sz w:val="28"/>
          <w:szCs w:val="28"/>
        </w:rPr>
        <w:t xml:space="preserve">должен обеспечиваться анализ сетевого трафика </w:t>
      </w:r>
      <w:r>
        <w:rPr>
          <w:rFonts w:ascii="Times New Roman" w:hAnsi="Times New Roman" w:cs="Times New Roman"/>
          <w:spacing w:val="-6"/>
          <w:sz w:val="28"/>
          <w:szCs w:val="28"/>
        </w:rPr>
        <w:t>беспроводной локальной вычислительной сети</w:t>
      </w:r>
      <w:r>
        <w:rPr>
          <w:rFonts w:ascii="Times New Roman" w:hAnsi="Times New Roman" w:cs="Times New Roman"/>
          <w:sz w:val="28"/>
          <w:szCs w:val="28"/>
        </w:rPr>
        <w:t xml:space="preserve"> с целью выявления несанкционированных подключений;</w:t>
      </w:r>
    </w:p>
    <w:p w14:paraId="21BFA0EE" w14:textId="77777777" w:rsidR="002D5FE1" w:rsidRDefault="00000000">
      <w:pPr>
        <w:pStyle w:val="a6"/>
        <w:numPr>
          <w:ilvl w:val="0"/>
          <w:numId w:val="71"/>
        </w:numPr>
        <w:spacing w:after="0"/>
        <w:ind w:left="0" w:firstLine="680"/>
        <w:jc w:val="both"/>
        <w:rPr>
          <w:rFonts w:ascii="Times New Roman" w:hAnsi="Times New Roman" w:cs="Times New Roman"/>
          <w:sz w:val="28"/>
          <w:szCs w:val="28"/>
        </w:rPr>
      </w:pPr>
      <w:r>
        <w:rPr>
          <w:rFonts w:ascii="Times New Roman" w:hAnsi="Times New Roman" w:cs="Times New Roman"/>
          <w:sz w:val="28"/>
          <w:szCs w:val="28"/>
        </w:rPr>
        <w:t>должны применяться механизмы фильтрации (ограничения доступа) при подключении к точкам беспроводного доступа по физическим и (или) логическим адресам.</w:t>
      </w:r>
    </w:p>
    <w:p w14:paraId="4F8D9C5B" w14:textId="77777777" w:rsidR="002D5FE1" w:rsidRDefault="00000000">
      <w:pPr>
        <w:pStyle w:val="Standard"/>
        <w:widowControl/>
        <w:spacing w:line="276" w:lineRule="auto"/>
        <w:ind w:firstLine="680"/>
      </w:pPr>
      <w:r>
        <w:rPr>
          <w:rFonts w:ascii="Times New Roman" w:hAnsi="Times New Roman"/>
          <w:b/>
          <w:bCs/>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62B639D"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43D5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8DE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40DEA4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93F73"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3E83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0136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4D0D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585B17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19BF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ЗБД.3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8CAA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2B7B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FB66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E03C27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4E09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D974"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F8A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A08E2" w14:textId="77777777" w:rsidR="002D5FE1" w:rsidRDefault="002D5FE1">
            <w:pPr>
              <w:pStyle w:val="Standard"/>
              <w:spacing w:line="276" w:lineRule="auto"/>
              <w:jc w:val="center"/>
              <w:rPr>
                <w:rFonts w:ascii="Times New Roman" w:hAnsi="Times New Roman"/>
                <w:sz w:val="28"/>
                <w:szCs w:val="28"/>
              </w:rPr>
            </w:pPr>
          </w:p>
        </w:tc>
      </w:tr>
    </w:tbl>
    <w:p w14:paraId="1148D69B" w14:textId="77777777" w:rsidR="002D5FE1" w:rsidRDefault="002D5FE1">
      <w:pPr>
        <w:pStyle w:val="Standard"/>
        <w:spacing w:line="276" w:lineRule="auto"/>
        <w:ind w:firstLine="680"/>
        <w:jc w:val="both"/>
        <w:rPr>
          <w:rFonts w:ascii="Times New Roman" w:eastAsia="Times New Roman" w:hAnsi="Times New Roman"/>
          <w:spacing w:val="1"/>
          <w:sz w:val="28"/>
          <w:szCs w:val="28"/>
          <w:shd w:val="clear" w:color="auto" w:fill="FFFF00"/>
        </w:rPr>
      </w:pPr>
    </w:p>
    <w:p w14:paraId="325DBDB1" w14:textId="77777777" w:rsidR="002D5FE1" w:rsidRDefault="002D5FE1">
      <w:pPr>
        <w:pStyle w:val="Standard"/>
        <w:keepNext/>
        <w:widowControl/>
        <w:spacing w:line="276" w:lineRule="auto"/>
        <w:jc w:val="center"/>
      </w:pPr>
    </w:p>
    <w:p w14:paraId="514310C8" w14:textId="77777777" w:rsidR="002D5FE1" w:rsidRDefault="00000000">
      <w:pPr>
        <w:pStyle w:val="Standard"/>
        <w:pageBreakBefore/>
        <w:widowControl/>
        <w:spacing w:line="276" w:lineRule="auto"/>
        <w:jc w:val="center"/>
      </w:pPr>
      <w:r>
        <w:rPr>
          <w:rFonts w:ascii="Times New Roman" w:hAnsi="Times New Roman"/>
          <w:b/>
          <w:bCs/>
          <w:sz w:val="28"/>
          <w:szCs w:val="28"/>
        </w:rPr>
        <w:t>ЗБД.4 Контроль целостности</w:t>
      </w:r>
    </w:p>
    <w:p w14:paraId="14E7AE90" w14:textId="77777777" w:rsidR="002D5FE1" w:rsidRDefault="002D5FE1">
      <w:pPr>
        <w:pStyle w:val="Standard"/>
        <w:spacing w:line="276" w:lineRule="auto"/>
        <w:ind w:firstLine="680"/>
        <w:jc w:val="both"/>
        <w:rPr>
          <w:rFonts w:ascii="Times New Roman" w:hAnsi="Times New Roman"/>
          <w:sz w:val="28"/>
          <w:szCs w:val="28"/>
          <w:shd w:val="clear" w:color="auto" w:fill="FFFF00"/>
        </w:rPr>
      </w:pPr>
    </w:p>
    <w:p w14:paraId="17207EFD" w14:textId="77777777" w:rsidR="002D5FE1" w:rsidRDefault="00000000">
      <w:pPr>
        <w:pStyle w:val="Standard"/>
        <w:widowControl/>
        <w:spacing w:line="276" w:lineRule="auto"/>
        <w:ind w:firstLine="680"/>
        <w:jc w:val="both"/>
      </w:pPr>
      <w:r>
        <w:rPr>
          <w:rFonts w:ascii="Times New Roman" w:hAnsi="Times New Roman"/>
          <w:b/>
          <w:bCs/>
          <w:sz w:val="28"/>
          <w:szCs w:val="28"/>
        </w:rPr>
        <w:t>Цель: </w:t>
      </w:r>
      <w:r>
        <w:rPr>
          <w:rFonts w:ascii="Times New Roman" w:hAnsi="Times New Roman"/>
          <w:sz w:val="28"/>
          <w:szCs w:val="28"/>
        </w:rPr>
        <w:t>Обеспечение целостности точек беспроводного доступа.</w:t>
      </w:r>
    </w:p>
    <w:p w14:paraId="54B47DFC"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Должны обеспечиваться следующие меры</w:t>
      </w:r>
      <w:r>
        <w:rPr>
          <w:rFonts w:ascii="Times New Roman" w:hAnsi="Times New Roman"/>
          <w:sz w:val="28"/>
          <w:szCs w:val="28"/>
        </w:rPr>
        <w:br/>
        <w:t xml:space="preserve">по контролю целостности </w:t>
      </w:r>
      <w:r>
        <w:rPr>
          <w:rFonts w:ascii="Times New Roman" w:hAnsi="Times New Roman"/>
          <w:spacing w:val="-6"/>
          <w:sz w:val="28"/>
          <w:szCs w:val="28"/>
        </w:rPr>
        <w:t>точек беспроводного доступа</w:t>
      </w:r>
      <w:r>
        <w:rPr>
          <w:rFonts w:ascii="Times New Roman" w:hAnsi="Times New Roman"/>
          <w:sz w:val="28"/>
          <w:szCs w:val="28"/>
        </w:rPr>
        <w:t xml:space="preserve"> в информационной системе:</w:t>
      </w:r>
    </w:p>
    <w:p w14:paraId="2B5210BA" w14:textId="77777777" w:rsidR="002D5FE1" w:rsidRDefault="00000000">
      <w:pPr>
        <w:pStyle w:val="Standard"/>
        <w:spacing w:line="276" w:lineRule="auto"/>
        <w:ind w:firstLine="680"/>
        <w:jc w:val="both"/>
      </w:pPr>
      <w:r>
        <w:rPr>
          <w:rFonts w:ascii="Times New Roman" w:hAnsi="Times New Roman"/>
          <w:sz w:val="28"/>
          <w:szCs w:val="28"/>
        </w:rPr>
        <w:t xml:space="preserve">контроль целостности программного обеспечения </w:t>
      </w:r>
      <w:r>
        <w:rPr>
          <w:rFonts w:ascii="Times New Roman" w:hAnsi="Times New Roman"/>
          <w:spacing w:val="-6"/>
          <w:sz w:val="28"/>
          <w:szCs w:val="28"/>
        </w:rPr>
        <w:t>точек беспроводного доступа</w:t>
      </w:r>
      <w:r>
        <w:rPr>
          <w:rFonts w:ascii="Times New Roman" w:hAnsi="Times New Roman"/>
          <w:sz w:val="28"/>
          <w:szCs w:val="28"/>
        </w:rPr>
        <w:t>, в том числе версий микропрограммного обеспечения;</w:t>
      </w:r>
    </w:p>
    <w:p w14:paraId="065883C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контроль состава аппаратных компонентов точек беспроводного доступа;</w:t>
      </w:r>
    </w:p>
    <w:p w14:paraId="0CC4BC8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отключение неиспользуемых интерфейсов;</w:t>
      </w:r>
    </w:p>
    <w:p w14:paraId="7280EF83"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размещение точек беспроводного доступа в пределах контролируемой зоны;</w:t>
      </w:r>
    </w:p>
    <w:p w14:paraId="5771737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установка актуальных обновлений для точек беспроводного доступа</w:t>
      </w:r>
      <w:r>
        <w:rPr>
          <w:rFonts w:ascii="Times New Roman" w:hAnsi="Times New Roman"/>
          <w:sz w:val="28"/>
          <w:szCs w:val="28"/>
        </w:rPr>
        <w:br/>
        <w:t>и устранение уязвимостей, связанных с безопасностью беспроводных соединений.</w:t>
      </w:r>
    </w:p>
    <w:p w14:paraId="3666A3D2" w14:textId="77777777" w:rsidR="002D5FE1" w:rsidRDefault="00000000">
      <w:pPr>
        <w:pStyle w:val="Standard"/>
        <w:keepNext/>
        <w:widowControl/>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1AA78D1A"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усилению:</w:t>
      </w:r>
    </w:p>
    <w:p w14:paraId="28DCE1CF" w14:textId="77777777" w:rsidR="002D5FE1" w:rsidRDefault="00000000">
      <w:pPr>
        <w:pStyle w:val="Standard"/>
        <w:spacing w:line="276" w:lineRule="auto"/>
        <w:ind w:firstLine="680"/>
        <w:jc w:val="both"/>
      </w:pPr>
      <w:r>
        <w:rPr>
          <w:rFonts w:ascii="Times New Roman" w:hAnsi="Times New Roman"/>
          <w:spacing w:val="-6"/>
          <w:sz w:val="28"/>
          <w:szCs w:val="28"/>
        </w:rPr>
        <w:t>1)</w:t>
      </w:r>
      <w:r>
        <w:rPr>
          <w:rFonts w:ascii="Times New Roman" w:hAnsi="Times New Roman"/>
          <w:b/>
          <w:bCs/>
          <w:spacing w:val="-6"/>
          <w:sz w:val="28"/>
          <w:szCs w:val="28"/>
        </w:rPr>
        <w:t> </w:t>
      </w:r>
      <w:r>
        <w:rPr>
          <w:rFonts w:ascii="Times New Roman" w:hAnsi="Times New Roman"/>
          <w:spacing w:val="-6"/>
          <w:sz w:val="28"/>
          <w:szCs w:val="28"/>
        </w:rPr>
        <w:t>должен осуществляться еженедельный или с меньшей периодичностью, устанавливаемой в информационной системе, контроль отсутствия несанкционированных изменений в настройках в точках беспроводного доступа;</w:t>
      </w:r>
    </w:p>
    <w:p w14:paraId="3CCF80FD" w14:textId="77777777" w:rsidR="002D5FE1" w:rsidRDefault="00000000">
      <w:pPr>
        <w:pStyle w:val="Standard"/>
        <w:spacing w:line="276" w:lineRule="auto"/>
        <w:ind w:firstLine="680"/>
        <w:jc w:val="both"/>
      </w:pPr>
      <w:r>
        <w:rPr>
          <w:rFonts w:ascii="Times New Roman" w:hAnsi="Times New Roman"/>
          <w:sz w:val="28"/>
          <w:szCs w:val="28"/>
        </w:rPr>
        <w:t>2</w:t>
      </w:r>
      <w:r>
        <w:rPr>
          <w:rFonts w:ascii="Times New Roman" w:hAnsi="Times New Roman"/>
          <w:spacing w:val="-6"/>
          <w:sz w:val="28"/>
          <w:szCs w:val="28"/>
        </w:rPr>
        <w:t>) </w:t>
      </w:r>
      <w:r>
        <w:rPr>
          <w:rFonts w:ascii="Times New Roman" w:hAnsi="Times New Roman"/>
          <w:sz w:val="28"/>
          <w:szCs w:val="28"/>
        </w:rPr>
        <w:t>должен осуществляться контроль целостности микропрограммного обеспечения точек беспроводного доступа путем верификации цифровой подписи или контрольных сумм;</w:t>
      </w:r>
    </w:p>
    <w:p w14:paraId="7F944BF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3) должно обеспечиваться исключение возможности изменения пользователем подключаемого устройства настроек точек беспроводного доступа;</w:t>
      </w:r>
    </w:p>
    <w:p w14:paraId="7734203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4) должен обеспечиваться контроль целостности конфигурации</w:t>
      </w:r>
      <w:r>
        <w:rPr>
          <w:rFonts w:ascii="Times New Roman" w:hAnsi="Times New Roman"/>
          <w:sz w:val="28"/>
          <w:szCs w:val="28"/>
        </w:rPr>
        <w:br/>
        <w:t>и параметров настройки точек беспроводного доступа.</w:t>
      </w:r>
    </w:p>
    <w:p w14:paraId="25C3FE99" w14:textId="77777777" w:rsidR="002D5FE1" w:rsidRDefault="00000000">
      <w:pPr>
        <w:pStyle w:val="Standard"/>
        <w:keepNext/>
        <w:widowControl/>
        <w:spacing w:line="276" w:lineRule="auto"/>
        <w:ind w:firstLine="680"/>
      </w:pPr>
      <w:r>
        <w:rPr>
          <w:rFonts w:ascii="Times New Roman" w:hAnsi="Times New Roman"/>
          <w:b/>
          <w:bCs/>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216D781"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B04BA"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148E9"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AAEC60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646EE"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BF4D9"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D013F"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5B49C"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К1</w:t>
            </w:r>
          </w:p>
        </w:tc>
      </w:tr>
      <w:tr w:rsidR="002D5FE1" w14:paraId="653C52B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B542"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ЗБД.4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C74DB"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B9ACC"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E6884"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r>
      <w:tr w:rsidR="002D5FE1" w14:paraId="4BEC7AC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E0A4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C15F0"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2661D"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43CC7" w14:textId="77777777" w:rsidR="002D5FE1" w:rsidRDefault="002D5FE1">
            <w:pPr>
              <w:pStyle w:val="Standard"/>
              <w:spacing w:line="276" w:lineRule="auto"/>
              <w:jc w:val="center"/>
              <w:rPr>
                <w:rFonts w:ascii="Times New Roman" w:hAnsi="Times New Roman"/>
                <w:sz w:val="28"/>
                <w:szCs w:val="28"/>
              </w:rPr>
            </w:pPr>
          </w:p>
        </w:tc>
      </w:tr>
    </w:tbl>
    <w:p w14:paraId="4A2E1D7F" w14:textId="77777777" w:rsidR="002D5FE1" w:rsidRDefault="002D5FE1">
      <w:pPr>
        <w:pStyle w:val="Standard"/>
        <w:spacing w:line="276" w:lineRule="auto"/>
        <w:ind w:firstLine="680"/>
        <w:jc w:val="both"/>
        <w:rPr>
          <w:rFonts w:ascii="Times New Roman" w:eastAsia="Times New Roman" w:hAnsi="Times New Roman"/>
          <w:spacing w:val="1"/>
          <w:sz w:val="28"/>
          <w:szCs w:val="28"/>
          <w:shd w:val="clear" w:color="auto" w:fill="FFFF00"/>
        </w:rPr>
      </w:pPr>
    </w:p>
    <w:p w14:paraId="662E73BE" w14:textId="77777777" w:rsidR="002D5FE1" w:rsidRDefault="00000000">
      <w:pPr>
        <w:pStyle w:val="Standard"/>
        <w:keepNext/>
        <w:widowControl/>
        <w:spacing w:line="276" w:lineRule="auto"/>
        <w:jc w:val="center"/>
      </w:pPr>
      <w:r>
        <w:rPr>
          <w:rFonts w:ascii="Times New Roman" w:hAnsi="Times New Roman"/>
          <w:b/>
          <w:bCs/>
          <w:sz w:val="28"/>
          <w:szCs w:val="28"/>
        </w:rPr>
        <w:t>ЗБД.5 Ограничение уровней сигналов</w:t>
      </w:r>
    </w:p>
    <w:p w14:paraId="1F1B1B5D" w14:textId="77777777" w:rsidR="002D5FE1" w:rsidRDefault="002D5FE1">
      <w:pPr>
        <w:pStyle w:val="Standard"/>
        <w:widowControl/>
        <w:spacing w:line="276" w:lineRule="auto"/>
        <w:ind w:firstLine="680"/>
        <w:jc w:val="both"/>
        <w:rPr>
          <w:rFonts w:ascii="Times New Roman" w:hAnsi="Times New Roman"/>
          <w:sz w:val="28"/>
          <w:szCs w:val="28"/>
        </w:rPr>
      </w:pPr>
    </w:p>
    <w:p w14:paraId="6DF5825E" w14:textId="77777777" w:rsidR="002D5FE1" w:rsidRDefault="00000000">
      <w:pPr>
        <w:pStyle w:val="Standard"/>
        <w:widowControl/>
        <w:spacing w:line="276" w:lineRule="auto"/>
        <w:ind w:firstLine="680"/>
        <w:jc w:val="both"/>
      </w:pPr>
      <w:r>
        <w:rPr>
          <w:rFonts w:ascii="Times New Roman" w:hAnsi="Times New Roman"/>
          <w:b/>
          <w:bCs/>
          <w:sz w:val="28"/>
          <w:szCs w:val="28"/>
        </w:rPr>
        <w:t>Цель: </w:t>
      </w:r>
      <w:r>
        <w:rPr>
          <w:rFonts w:ascii="Times New Roman" w:hAnsi="Times New Roman"/>
          <w:sz w:val="28"/>
          <w:szCs w:val="28"/>
        </w:rPr>
        <w:t>Обеспечение невозможности (затруднения) доступа к точкам беспроводного доступа из-за пределов контролируемой зоны.</w:t>
      </w:r>
    </w:p>
    <w:p w14:paraId="7E974A34"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реализации: </w:t>
      </w:r>
      <w:r>
        <w:rPr>
          <w:rFonts w:ascii="Times New Roman" w:hAnsi="Times New Roman"/>
          <w:sz w:val="28"/>
          <w:szCs w:val="28"/>
        </w:rPr>
        <w:t>Должны применяться точки беспроводного доступа, имеющие возможность настройки уровня мощности сигнала.</w:t>
      </w:r>
    </w:p>
    <w:p w14:paraId="0D06A90D"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Должно обеспечиваться ограничение уровней сигналов точек беспроводного доступа. Значения уровней сигналов точек беспроводного доступа должны устанавливаться с учетом физических границ информационной системы (сегментов информационной системы) с целью обеспечения минимального уровня сигнала на физических границах.</w:t>
      </w:r>
    </w:p>
    <w:p w14:paraId="53900A73" w14:textId="77777777" w:rsidR="002D5FE1" w:rsidRDefault="00000000">
      <w:pPr>
        <w:pStyle w:val="Standard"/>
        <w:widowControl/>
        <w:spacing w:line="276" w:lineRule="auto"/>
        <w:ind w:firstLine="680"/>
        <w:jc w:val="both"/>
      </w:pPr>
      <w:r>
        <w:rPr>
          <w:rFonts w:ascii="Times New Roman" w:hAnsi="Times New Roman"/>
          <w:b/>
          <w:bCs/>
          <w:sz w:val="28"/>
          <w:szCs w:val="28"/>
        </w:rPr>
        <w:t>Требования к документированию:</w:t>
      </w:r>
      <w:r>
        <w:rPr>
          <w:rFonts w:ascii="Times New Roman" w:hAnsi="Times New Roman"/>
          <w:sz w:val="28"/>
          <w:szCs w:val="28"/>
        </w:rPr>
        <w:t> Не предъявляются.</w:t>
      </w:r>
    </w:p>
    <w:p w14:paraId="57EDB67E" w14:textId="77777777" w:rsidR="002D5FE1" w:rsidRDefault="00000000">
      <w:pPr>
        <w:pStyle w:val="Standard"/>
        <w:widowControl/>
        <w:spacing w:line="276" w:lineRule="auto"/>
        <w:ind w:firstLine="680"/>
        <w:jc w:val="both"/>
        <w:rPr>
          <w:rFonts w:ascii="Times New Roman" w:hAnsi="Times New Roman"/>
          <w:b/>
          <w:bCs/>
          <w:sz w:val="28"/>
          <w:szCs w:val="28"/>
        </w:rPr>
      </w:pPr>
      <w:r>
        <w:rPr>
          <w:rFonts w:ascii="Times New Roman" w:hAnsi="Times New Roman"/>
          <w:b/>
          <w:bCs/>
          <w:sz w:val="28"/>
          <w:szCs w:val="28"/>
        </w:rPr>
        <w:t>Требования к усилению:</w:t>
      </w:r>
    </w:p>
    <w:p w14:paraId="557EDC02" w14:textId="77777777" w:rsidR="002D5FE1" w:rsidRDefault="00000000">
      <w:pPr>
        <w:pStyle w:val="Standard"/>
        <w:widowControl/>
        <w:spacing w:line="276" w:lineRule="auto"/>
        <w:ind w:firstLine="680"/>
        <w:jc w:val="both"/>
      </w:pPr>
      <w:r>
        <w:rPr>
          <w:rFonts w:ascii="Times New Roman" w:hAnsi="Times New Roman"/>
          <w:sz w:val="28"/>
          <w:szCs w:val="28"/>
        </w:rPr>
        <w:t>1)</w:t>
      </w:r>
      <w:r>
        <w:rPr>
          <w:rFonts w:ascii="Times New Roman" w:hAnsi="Times New Roman"/>
          <w:b/>
          <w:bCs/>
          <w:sz w:val="28"/>
          <w:szCs w:val="28"/>
        </w:rPr>
        <w:t> </w:t>
      </w:r>
      <w:r>
        <w:rPr>
          <w:rFonts w:ascii="Times New Roman" w:hAnsi="Times New Roman"/>
          <w:sz w:val="28"/>
          <w:szCs w:val="28"/>
        </w:rPr>
        <w:t>должен осуществляться мониторинг уровней сигналов точек беспроводного доступа;</w:t>
      </w:r>
    </w:p>
    <w:p w14:paraId="7ECB2991"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 xml:space="preserve">2) должна быть составлена карта покрытия сигналами точек беспроводного доступа помещений информационной системы (сегментов информационной системы), размещение точек беспроводного доступа </w:t>
      </w:r>
      <w:r>
        <w:rPr>
          <w:rFonts w:ascii="Times New Roman" w:hAnsi="Times New Roman"/>
          <w:sz w:val="28"/>
          <w:szCs w:val="28"/>
        </w:rPr>
        <w:br/>
        <w:t>и уровень мощности их сигналов должны быть определены с учетом карты покрытия;</w:t>
      </w:r>
    </w:p>
    <w:p w14:paraId="53068EA5" w14:textId="77777777" w:rsidR="002D5FE1" w:rsidRDefault="00000000">
      <w:pPr>
        <w:pStyle w:val="Standard"/>
        <w:widowControl/>
        <w:spacing w:line="276" w:lineRule="auto"/>
        <w:ind w:firstLine="680"/>
        <w:jc w:val="both"/>
        <w:rPr>
          <w:rFonts w:ascii="Times New Roman" w:hAnsi="Times New Roman"/>
          <w:sz w:val="28"/>
          <w:szCs w:val="28"/>
        </w:rPr>
      </w:pPr>
      <w:r>
        <w:rPr>
          <w:rFonts w:ascii="Times New Roman" w:hAnsi="Times New Roman"/>
          <w:sz w:val="28"/>
          <w:szCs w:val="28"/>
        </w:rPr>
        <w:t>3) должна осуществляться фильтрация частотного диапазона передачи данных точки беспроводного доступа для исключения несанкционированного доступа к информации, передаваемой по беспроводному каналу.</w:t>
      </w:r>
    </w:p>
    <w:p w14:paraId="3D9B2A3B" w14:textId="77777777" w:rsidR="002D5FE1" w:rsidRDefault="00000000">
      <w:pPr>
        <w:pStyle w:val="Standard"/>
        <w:widowControl/>
        <w:spacing w:line="276" w:lineRule="auto"/>
        <w:ind w:firstLine="680"/>
        <w:jc w:val="both"/>
      </w:pPr>
      <w:r>
        <w:rPr>
          <w:rFonts w:ascii="Times New Roman" w:hAnsi="Times New Roman"/>
          <w:b/>
          <w:bCs/>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67B2DBA"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FEE8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F7E3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5D7DCB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5EF5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BD45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F17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600C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5CF86CE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BCC1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ЗБД.5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0BC2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F40D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7710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C2C290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7368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2E97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B566"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30038" w14:textId="77777777" w:rsidR="002D5FE1" w:rsidRDefault="002D5FE1">
            <w:pPr>
              <w:pStyle w:val="Standard"/>
              <w:spacing w:line="276" w:lineRule="auto"/>
              <w:jc w:val="center"/>
              <w:rPr>
                <w:rFonts w:ascii="Times New Roman" w:hAnsi="Times New Roman"/>
                <w:sz w:val="28"/>
                <w:szCs w:val="28"/>
              </w:rPr>
            </w:pPr>
          </w:p>
        </w:tc>
      </w:tr>
    </w:tbl>
    <w:p w14:paraId="152FC738" w14:textId="77777777" w:rsidR="002D5FE1" w:rsidRDefault="002D5FE1">
      <w:pPr>
        <w:pStyle w:val="Standard"/>
        <w:spacing w:line="276" w:lineRule="auto"/>
        <w:ind w:firstLine="680"/>
        <w:jc w:val="both"/>
        <w:rPr>
          <w:rFonts w:ascii="Times New Roman" w:hAnsi="Times New Roman"/>
          <w:sz w:val="28"/>
          <w:szCs w:val="28"/>
        </w:rPr>
      </w:pPr>
    </w:p>
    <w:p w14:paraId="64FA6D9B" w14:textId="77777777" w:rsidR="002D5FE1" w:rsidRDefault="00000000">
      <w:pPr>
        <w:pStyle w:val="Standard"/>
        <w:spacing w:line="276" w:lineRule="auto"/>
        <w:jc w:val="center"/>
      </w:pPr>
      <w:r>
        <w:rPr>
          <w:rFonts w:ascii="Times New Roman" w:hAnsi="Times New Roman"/>
          <w:b/>
          <w:bCs/>
          <w:sz w:val="28"/>
          <w:szCs w:val="28"/>
        </w:rPr>
        <w:t>ЗБД.6 Регистрация, анализ и реагирование на события безопасности</w:t>
      </w:r>
    </w:p>
    <w:p w14:paraId="764BD156" w14:textId="77777777" w:rsidR="002D5FE1" w:rsidRDefault="002D5FE1">
      <w:pPr>
        <w:pStyle w:val="Standard"/>
        <w:spacing w:line="276" w:lineRule="auto"/>
        <w:ind w:firstLine="680"/>
        <w:jc w:val="both"/>
        <w:rPr>
          <w:rFonts w:ascii="Times New Roman" w:hAnsi="Times New Roman"/>
          <w:sz w:val="28"/>
          <w:szCs w:val="28"/>
        </w:rPr>
      </w:pPr>
    </w:p>
    <w:p w14:paraId="55AABE03"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w:t>
      </w:r>
      <w:r>
        <w:rPr>
          <w:rFonts w:ascii="Times New Roman" w:hAnsi="Times New Roman"/>
          <w:spacing w:val="-6"/>
          <w:sz w:val="28"/>
          <w:szCs w:val="28"/>
        </w:rPr>
        <w:t>Определение состава и содержания информации о событиях безопасности, подлежащих регистрации</w:t>
      </w:r>
      <w:r>
        <w:rPr>
          <w:rStyle w:val="19"/>
          <w:rFonts w:ascii="Times New Roman" w:hAnsi="Times New Roman" w:cs="Times New Roman"/>
          <w:szCs w:val="28"/>
        </w:rPr>
        <w:t xml:space="preserve"> в </w:t>
      </w:r>
      <w:r>
        <w:rPr>
          <w:rFonts w:ascii="Times New Roman" w:hAnsi="Times New Roman"/>
          <w:spacing w:val="-6"/>
          <w:sz w:val="28"/>
          <w:szCs w:val="28"/>
        </w:rPr>
        <w:t>беспроводных локальных вычислительных сетях</w:t>
      </w:r>
      <w:r>
        <w:rPr>
          <w:rStyle w:val="19"/>
          <w:rFonts w:ascii="Times New Roman" w:hAnsi="Times New Roman" w:cs="Times New Roman"/>
          <w:szCs w:val="28"/>
        </w:rPr>
        <w:t>.</w:t>
      </w:r>
    </w:p>
    <w:p w14:paraId="124856FA"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 xml:space="preserve">Должна обеспечиваться регистрация событий безопасности </w:t>
      </w:r>
      <w:r>
        <w:rPr>
          <w:rStyle w:val="19"/>
          <w:rFonts w:ascii="Times New Roman" w:hAnsi="Times New Roman" w:cs="Times New Roman"/>
          <w:szCs w:val="28"/>
        </w:rPr>
        <w:t>в сетях беспроводного доступа</w:t>
      </w:r>
      <w:r>
        <w:rPr>
          <w:rFonts w:ascii="Times New Roman" w:hAnsi="Times New Roman"/>
          <w:sz w:val="28"/>
          <w:szCs w:val="28"/>
        </w:rPr>
        <w:t xml:space="preserve"> в соответствии с мерами защиты информации РСБ.1 </w:t>
      </w:r>
      <w:r>
        <w:rPr>
          <w:rFonts w:ascii="Times New Roman" w:eastAsia="Times New Roman" w:hAnsi="Times New Roman"/>
          <w:sz w:val="28"/>
          <w:szCs w:val="28"/>
        </w:rPr>
        <w:t>‒</w:t>
      </w:r>
      <w:r>
        <w:rPr>
          <w:rFonts w:ascii="Times New Roman" w:hAnsi="Times New Roman"/>
          <w:sz w:val="28"/>
          <w:szCs w:val="28"/>
        </w:rPr>
        <w:t xml:space="preserve"> РСБ.5.</w:t>
      </w:r>
    </w:p>
    <w:p w14:paraId="7C3D7F2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Должен выполняться анализ зарегистрированных событий безопасности, по результатам анализа должно осуществляться реагирование на выявленные компьютерные инциденты.</w:t>
      </w:r>
    </w:p>
    <w:p w14:paraId="5E43B5D6"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Не предъявляются.</w:t>
      </w:r>
    </w:p>
    <w:p w14:paraId="66A3B545"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316E12CD" w14:textId="77777777" w:rsidR="002D5FE1" w:rsidRDefault="00000000">
      <w:pPr>
        <w:keepLines/>
        <w:spacing w:line="276" w:lineRule="auto"/>
        <w:ind w:firstLine="680"/>
        <w:jc w:val="both"/>
      </w:pPr>
      <w:r>
        <w:rPr>
          <w:rStyle w:val="19"/>
          <w:rFonts w:ascii="Times New Roman" w:hAnsi="Times New Roman" w:cs="Times New Roman"/>
          <w:szCs w:val="28"/>
        </w:rPr>
        <w:t>1) реагирование на выявленные признаки компьютерных инцидентов должно включать отправку уведомлений администратору безопасности информационной системы;</w:t>
      </w:r>
    </w:p>
    <w:p w14:paraId="66D40A2D" w14:textId="77777777" w:rsidR="002D5FE1" w:rsidRDefault="00000000">
      <w:pPr>
        <w:keepLines/>
        <w:spacing w:line="276" w:lineRule="auto"/>
        <w:ind w:firstLine="680"/>
        <w:jc w:val="both"/>
      </w:pPr>
      <w:r>
        <w:rPr>
          <w:rStyle w:val="19"/>
          <w:rFonts w:ascii="Times New Roman" w:hAnsi="Times New Roman" w:cs="Times New Roman"/>
          <w:szCs w:val="28"/>
        </w:rPr>
        <w:t>2) должны обеспечиваться блокирование и (или) изоляция точек беспроводного доступа, на которых выявлены компьютерные инциденты.</w:t>
      </w:r>
    </w:p>
    <w:p w14:paraId="6F975A07"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8DAE495"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5BE2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C782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D3D1CD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01599"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976E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8FF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91A9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865CF5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8611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ЗБД.6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161E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D89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070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33FFDEC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F992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ЗБД.6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3BD52"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2BD3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0E8C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7A1378F9" w14:textId="77777777" w:rsidR="002D5FE1" w:rsidRDefault="002D5FE1">
      <w:pPr>
        <w:pStyle w:val="Standard"/>
        <w:spacing w:line="276" w:lineRule="auto"/>
        <w:ind w:firstLine="680"/>
        <w:jc w:val="both"/>
        <w:rPr>
          <w:rFonts w:ascii="Times New Roman" w:hAnsi="Times New Roman"/>
          <w:sz w:val="28"/>
          <w:szCs w:val="28"/>
        </w:rPr>
      </w:pPr>
    </w:p>
    <w:p w14:paraId="5814D720" w14:textId="77777777" w:rsidR="002D5FE1" w:rsidRDefault="00000000">
      <w:pPr>
        <w:pStyle w:val="20"/>
        <w:numPr>
          <w:ilvl w:val="1"/>
          <w:numId w:val="12"/>
        </w:numPr>
        <w:tabs>
          <w:tab w:val="left" w:pos="0"/>
        </w:tabs>
        <w:spacing w:before="0" w:line="276" w:lineRule="auto"/>
        <w:jc w:val="center"/>
      </w:pPr>
      <w:r>
        <w:rPr>
          <w:caps/>
          <w:szCs w:val="28"/>
        </w:rPr>
        <w:t>4.13. А</w:t>
      </w:r>
      <w:r>
        <w:rPr>
          <w:szCs w:val="28"/>
        </w:rPr>
        <w:t xml:space="preserve">нтивирусная защита </w:t>
      </w:r>
      <w:r>
        <w:rPr>
          <w:caps/>
          <w:szCs w:val="28"/>
        </w:rPr>
        <w:t>(АВЗ)</w:t>
      </w:r>
    </w:p>
    <w:p w14:paraId="328DCB68" w14:textId="77777777" w:rsidR="002D5FE1" w:rsidRDefault="002D5FE1">
      <w:pPr>
        <w:pStyle w:val="Standard"/>
        <w:keepNext/>
        <w:spacing w:line="276" w:lineRule="auto"/>
        <w:ind w:firstLine="680"/>
        <w:jc w:val="both"/>
        <w:rPr>
          <w:rFonts w:ascii="Times New Roman" w:hAnsi="Times New Roman"/>
          <w:sz w:val="28"/>
          <w:szCs w:val="28"/>
        </w:rPr>
      </w:pPr>
    </w:p>
    <w:p w14:paraId="04C11406" w14:textId="77777777" w:rsidR="002D5FE1" w:rsidRDefault="00000000">
      <w:pPr>
        <w:pStyle w:val="Standard"/>
        <w:spacing w:line="276" w:lineRule="auto"/>
        <w:jc w:val="center"/>
      </w:pPr>
      <w:r>
        <w:rPr>
          <w:rFonts w:ascii="Times New Roman" w:hAnsi="Times New Roman"/>
          <w:b/>
          <w:bCs/>
          <w:sz w:val="28"/>
          <w:szCs w:val="28"/>
        </w:rPr>
        <w:t>АВЗ.1 Антивирусная защита устройств</w:t>
      </w:r>
    </w:p>
    <w:p w14:paraId="7E29E957" w14:textId="77777777" w:rsidR="002D5FE1" w:rsidRDefault="002D5FE1">
      <w:pPr>
        <w:pStyle w:val="Standard"/>
        <w:spacing w:line="276" w:lineRule="auto"/>
        <w:ind w:firstLine="680"/>
        <w:jc w:val="both"/>
        <w:rPr>
          <w:rFonts w:ascii="Times New Roman" w:hAnsi="Times New Roman"/>
          <w:sz w:val="28"/>
          <w:szCs w:val="28"/>
        </w:rPr>
      </w:pPr>
    </w:p>
    <w:p w14:paraId="28E9B388"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Обеспечение антивирусной защиты информационной системы</w:t>
      </w:r>
      <w:r>
        <w:rPr>
          <w:rFonts w:ascii="Times New Roman" w:hAnsi="Times New Roman"/>
          <w:sz w:val="28"/>
          <w:szCs w:val="28"/>
        </w:rPr>
        <w:br/>
        <w:t>на устройствах, включающее:</w:t>
      </w:r>
    </w:p>
    <w:p w14:paraId="289924E0"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компьютерных программ либо иной компьютерной информации,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информации, сокрытия присутствия другого вредоносного программного обеспечения в информационной системе, сокрытия свидетельств несанкционированного доступа к любым ресурсам информационной системы;</w:t>
      </w:r>
    </w:p>
    <w:p w14:paraId="16286F4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реагирования на обнаружение вредоносного программного обеспечения.</w:t>
      </w:r>
    </w:p>
    <w:p w14:paraId="2840EE33"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w:t>
      </w:r>
      <w:r>
        <w:rPr>
          <w:rFonts w:ascii="Times New Roman" w:hAnsi="Times New Roman"/>
          <w:sz w:val="28"/>
          <w:szCs w:val="28"/>
        </w:rPr>
        <w:t>: Реализация антивирусной защиты устройств должна предусматривать:</w:t>
      </w:r>
    </w:p>
    <w:p w14:paraId="5DFEEF5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определение физических и виртуальных устройств, входящих</w:t>
      </w:r>
      <w:r>
        <w:rPr>
          <w:rFonts w:ascii="Times New Roman" w:hAnsi="Times New Roman"/>
          <w:sz w:val="28"/>
          <w:szCs w:val="28"/>
        </w:rPr>
        <w:br/>
        <w:t>в состав информационной системы, на которых необходимо применение средств антивирусной защиты;</w:t>
      </w:r>
    </w:p>
    <w:p w14:paraId="1830F47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установку, конфигурирование и управление средствами антивирусной защиты;</w:t>
      </w:r>
    </w:p>
    <w:p w14:paraId="29201A0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предоставление прав доступа средствам антивирусной защиты к объектам информационной системы, которые должны быть подвергнуты проверке средством антивирусной защиты;</w:t>
      </w:r>
    </w:p>
    <w:p w14:paraId="4F9273D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настройку средств антивирусной защиты, обеспечивающую проведение периодических проверок устройств на наличие вредоносного программного обеспечения;</w:t>
      </w:r>
    </w:p>
    <w:p w14:paraId="407343B8"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настройку средств антивирусной защиты на устройствах информационной системы, через которые в нее может быть внедрено вредоносное программное обеспечение, обеспечивающую проверку в масштабе времени, близком к реальному, объектов (файлов) из внешних источников (съемных машинных носителей информации, сетевых подключений, в том числе к сетям общего пользования, и других внешних источников);</w:t>
      </w:r>
    </w:p>
    <w:p w14:paraId="20F9B54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выявление вредоносного программного обеспечения и реагирование </w:t>
      </w:r>
      <w:r>
        <w:rPr>
          <w:rFonts w:ascii="Times New Roman" w:hAnsi="Times New Roman"/>
          <w:sz w:val="28"/>
          <w:szCs w:val="28"/>
        </w:rPr>
        <w:br/>
        <w:t xml:space="preserve">на его обнаружение на устройствах и серверах средством антивирусной защиты при подключении съемных машинных носителей информации, а также периодически или по команде в процессе функционирования устройств </w:t>
      </w:r>
      <w:r>
        <w:rPr>
          <w:rFonts w:ascii="Times New Roman" w:hAnsi="Times New Roman"/>
          <w:sz w:val="28"/>
          <w:szCs w:val="28"/>
        </w:rPr>
        <w:br/>
        <w:t>и серверов в соответствии с эксплуатационной документацией;</w:t>
      </w:r>
    </w:p>
    <w:p w14:paraId="26ACFB1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определение и выполнение действий по реагированию на обнаружение</w:t>
      </w:r>
      <w:r>
        <w:rPr>
          <w:rFonts w:ascii="Times New Roman" w:hAnsi="Times New Roman"/>
          <w:sz w:val="28"/>
          <w:szCs w:val="28"/>
        </w:rPr>
        <w:br/>
        <w:t>в информационной системе объектов, подвергшихся заражению вредоносным программным обеспечением;</w:t>
      </w:r>
    </w:p>
    <w:p w14:paraId="5528F94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обновление баз данных признаков вредоносных компьютерных программ (вирусов) в соответствии с информацией, поступающей от разработчика средства антивирусной защиты, в порядке, установленном в эксплуатационной документации;</w:t>
      </w:r>
    </w:p>
    <w:p w14:paraId="1FEF9F1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проверку устройств на наличие вредоносного программного обеспечения после обновления баз данных признаков вредоносных компьютерных программ (вирусов).</w:t>
      </w:r>
    </w:p>
    <w:p w14:paraId="46B6F2B9"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средств антивирусной защиты.</w:t>
      </w:r>
    </w:p>
    <w:p w14:paraId="738A73FA" w14:textId="77777777" w:rsidR="002D5FE1" w:rsidRDefault="00000000">
      <w:pPr>
        <w:pStyle w:val="Standard"/>
        <w:spacing w:line="276" w:lineRule="auto"/>
        <w:ind w:firstLine="680"/>
        <w:jc w:val="both"/>
      </w:pPr>
      <w:r>
        <w:rPr>
          <w:rFonts w:ascii="Times New Roman" w:hAnsi="Times New Roman"/>
          <w:b/>
          <w:bCs/>
          <w:sz w:val="28"/>
          <w:szCs w:val="28"/>
        </w:rPr>
        <w:t>Требования к документированию</w:t>
      </w:r>
      <w:r>
        <w:rPr>
          <w:rFonts w:ascii="Times New Roman" w:hAnsi="Times New Roman"/>
          <w:sz w:val="28"/>
          <w:szCs w:val="28"/>
        </w:rPr>
        <w:t>: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должны быть определены</w:t>
      </w:r>
      <w:r>
        <w:rPr>
          <w:rFonts w:ascii="Times New Roman" w:hAnsi="Times New Roman"/>
          <w:spacing w:val="-6"/>
          <w:sz w:val="28"/>
          <w:szCs w:val="28"/>
        </w:rPr>
        <w:t>:</w:t>
      </w:r>
    </w:p>
    <w:p w14:paraId="219036AF"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порядок учета устройств, на которых необходимо применение средств антивирусной защиты;</w:t>
      </w:r>
    </w:p>
    <w:p w14:paraId="348E8A9A"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порядок и правила проведения периодических проверок устройств</w:t>
      </w:r>
      <w:r>
        <w:rPr>
          <w:rFonts w:ascii="Times New Roman" w:hAnsi="Times New Roman"/>
          <w:sz w:val="28"/>
          <w:szCs w:val="28"/>
        </w:rPr>
        <w:br/>
        <w:t>и серверов на наличие компьютерных вирусов;</w:t>
      </w:r>
    </w:p>
    <w:p w14:paraId="5B68042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действия по реагированию на обнаружение в информационной системе объектов, подвергшихся заражению вредоносным программным обеспечением;</w:t>
      </w:r>
    </w:p>
    <w:p w14:paraId="4074D7B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порядок и правила обновления баз данных признаков вредоносных компьютерных программ (вирусов).</w:t>
      </w:r>
    </w:p>
    <w:p w14:paraId="5D8539A3" w14:textId="77777777" w:rsidR="002D5FE1" w:rsidRDefault="00000000">
      <w:pPr>
        <w:pStyle w:val="Standard"/>
        <w:keepNext/>
        <w:spacing w:line="276" w:lineRule="auto"/>
        <w:ind w:firstLine="680"/>
        <w:jc w:val="both"/>
      </w:pPr>
      <w:r>
        <w:rPr>
          <w:rFonts w:ascii="Times New Roman" w:hAnsi="Times New Roman"/>
          <w:b/>
          <w:bCs/>
          <w:sz w:val="28"/>
          <w:szCs w:val="28"/>
        </w:rPr>
        <w:t>Требования к усилению</w:t>
      </w:r>
      <w:r>
        <w:rPr>
          <w:rFonts w:ascii="Times New Roman" w:hAnsi="Times New Roman"/>
          <w:sz w:val="28"/>
          <w:szCs w:val="28"/>
        </w:rPr>
        <w:t>:</w:t>
      </w:r>
    </w:p>
    <w:p w14:paraId="5B010319" w14:textId="77777777" w:rsidR="002D5FE1" w:rsidRDefault="00000000">
      <w:pPr>
        <w:pStyle w:val="Standard"/>
        <w:numPr>
          <w:ilvl w:val="0"/>
          <w:numId w:val="135"/>
        </w:numPr>
        <w:spacing w:line="276" w:lineRule="auto"/>
        <w:ind w:left="0" w:firstLine="680"/>
        <w:jc w:val="both"/>
        <w:rPr>
          <w:rFonts w:ascii="Times New Roman" w:hAnsi="Times New Roman"/>
          <w:sz w:val="28"/>
          <w:szCs w:val="28"/>
        </w:rPr>
      </w:pPr>
      <w:r>
        <w:rPr>
          <w:rFonts w:ascii="Times New Roman" w:hAnsi="Times New Roman"/>
          <w:sz w:val="28"/>
          <w:szCs w:val="28"/>
        </w:rPr>
        <w:t>в информационной системе должно обеспечиваться выявление вредоносного программного обеспечения и реагирование на его обнаружение на устройствах средством антивирусной защиты до загрузки операционных систем;</w:t>
      </w:r>
    </w:p>
    <w:p w14:paraId="50E0AA9A" w14:textId="77777777" w:rsidR="002D5FE1" w:rsidRDefault="00000000">
      <w:pPr>
        <w:pStyle w:val="Standard"/>
        <w:numPr>
          <w:ilvl w:val="0"/>
          <w:numId w:val="74"/>
        </w:numPr>
        <w:spacing w:line="276" w:lineRule="auto"/>
        <w:ind w:left="0" w:firstLine="680"/>
        <w:jc w:val="both"/>
        <w:rPr>
          <w:rFonts w:ascii="Times New Roman" w:hAnsi="Times New Roman"/>
          <w:sz w:val="28"/>
          <w:szCs w:val="28"/>
        </w:rPr>
      </w:pPr>
      <w:r>
        <w:rPr>
          <w:rFonts w:ascii="Times New Roman" w:hAnsi="Times New Roman"/>
          <w:sz w:val="28"/>
          <w:szCs w:val="28"/>
        </w:rPr>
        <w:t>в информационной системе должно обеспечиваться централизованное управление антивирусной защитой за счет применения средств, обеспечивающих централизованное управление средствами антивирусной защиты;</w:t>
      </w:r>
    </w:p>
    <w:p w14:paraId="55FDAB96" w14:textId="77777777" w:rsidR="002D5FE1" w:rsidRDefault="00000000">
      <w:pPr>
        <w:pStyle w:val="Standard"/>
        <w:numPr>
          <w:ilvl w:val="0"/>
          <w:numId w:val="74"/>
        </w:numPr>
        <w:spacing w:line="276" w:lineRule="auto"/>
        <w:ind w:left="0" w:firstLine="680"/>
        <w:jc w:val="both"/>
        <w:rPr>
          <w:rFonts w:ascii="Times New Roman" w:hAnsi="Times New Roman"/>
          <w:sz w:val="28"/>
          <w:szCs w:val="28"/>
        </w:rPr>
      </w:pPr>
      <w:r>
        <w:rPr>
          <w:rFonts w:ascii="Times New Roman" w:hAnsi="Times New Roman"/>
          <w:sz w:val="28"/>
          <w:szCs w:val="28"/>
        </w:rPr>
        <w:t>в информационной системе должна обеспечиваться настройка средств антивирусной защиты на устройствах информационной системы, через которые в нее может быть внедрено вредоносное программное обеспечение, обеспечивающая проверку в масштабе времени, близком к реальному, объектов (файлов) из внешних источников при загрузке, открытии или исполнении таких файлов.</w:t>
      </w:r>
    </w:p>
    <w:p w14:paraId="7FAC8AEE" w14:textId="77777777" w:rsidR="002D5FE1" w:rsidRDefault="00000000">
      <w:pPr>
        <w:pStyle w:val="Standard"/>
        <w:keepNext/>
        <w:spacing w:line="276" w:lineRule="auto"/>
        <w:ind w:firstLine="680"/>
        <w:jc w:val="both"/>
      </w:pPr>
      <w:r>
        <w:rPr>
          <w:rFonts w:ascii="Times New Roman" w:hAnsi="Times New Roman"/>
          <w:b/>
          <w:bCs/>
          <w:sz w:val="28"/>
          <w:szCs w:val="28"/>
        </w:rPr>
        <w:t>Реализация в информационной системе</w:t>
      </w:r>
      <w:r>
        <w:rPr>
          <w:rFonts w:ascii="Times New Roman" w:hAnsi="Times New Roman"/>
          <w:sz w:val="28"/>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89E7401"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CCD1"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0273F"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3BF875B"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5153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CA6D"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1A391"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CE80F"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К1</w:t>
            </w:r>
          </w:p>
        </w:tc>
      </w:tr>
      <w:tr w:rsidR="002D5FE1" w14:paraId="4CD7DA39"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863EF"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АВЗ.1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E924D"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F82F1"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F31D7"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r>
      <w:tr w:rsidR="002D5FE1" w14:paraId="32437BC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BA3BD"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Усиление АВЗ.1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533C4" w14:textId="77777777" w:rsidR="002D5FE1" w:rsidRDefault="002D5FE1">
            <w:pPr>
              <w:pStyle w:val="Standard"/>
              <w:keepNext/>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FE98D" w14:textId="77777777" w:rsidR="002D5FE1" w:rsidRDefault="002D5FE1">
            <w:pPr>
              <w:pStyle w:val="Standard"/>
              <w:keepNext/>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FB019" w14:textId="77777777" w:rsidR="002D5FE1" w:rsidRDefault="002D5FE1">
            <w:pPr>
              <w:pStyle w:val="Standard"/>
              <w:keepNext/>
              <w:spacing w:line="276" w:lineRule="auto"/>
              <w:jc w:val="center"/>
              <w:rPr>
                <w:rFonts w:ascii="Times New Roman" w:hAnsi="Times New Roman"/>
                <w:sz w:val="28"/>
                <w:szCs w:val="28"/>
              </w:rPr>
            </w:pPr>
          </w:p>
        </w:tc>
      </w:tr>
    </w:tbl>
    <w:p w14:paraId="61F18E09" w14:textId="77777777" w:rsidR="002D5FE1" w:rsidRDefault="002D5FE1">
      <w:pPr>
        <w:pStyle w:val="Standard"/>
        <w:spacing w:line="276" w:lineRule="auto"/>
        <w:ind w:firstLine="680"/>
        <w:jc w:val="both"/>
        <w:rPr>
          <w:rFonts w:ascii="Times New Roman" w:hAnsi="Times New Roman"/>
          <w:sz w:val="28"/>
          <w:szCs w:val="28"/>
        </w:rPr>
      </w:pPr>
    </w:p>
    <w:p w14:paraId="0AE2E74F" w14:textId="77777777" w:rsidR="002D5FE1" w:rsidRDefault="00000000">
      <w:pPr>
        <w:pStyle w:val="Standard"/>
        <w:spacing w:line="276" w:lineRule="auto"/>
        <w:jc w:val="center"/>
      </w:pPr>
      <w:r>
        <w:rPr>
          <w:rFonts w:ascii="Times New Roman" w:hAnsi="Times New Roman"/>
          <w:b/>
          <w:bCs/>
          <w:sz w:val="28"/>
          <w:szCs w:val="28"/>
        </w:rPr>
        <w:t>АВЗ.2 Антивирусная защита электронной почты</w:t>
      </w:r>
    </w:p>
    <w:p w14:paraId="3DD074BA" w14:textId="77777777" w:rsidR="002D5FE1" w:rsidRDefault="002D5FE1">
      <w:pPr>
        <w:pStyle w:val="Standard"/>
        <w:spacing w:line="276" w:lineRule="auto"/>
        <w:ind w:firstLine="680"/>
        <w:jc w:val="both"/>
        <w:rPr>
          <w:rFonts w:ascii="Times New Roman" w:hAnsi="Times New Roman"/>
          <w:sz w:val="28"/>
          <w:szCs w:val="28"/>
        </w:rPr>
      </w:pPr>
    </w:p>
    <w:p w14:paraId="011AD1CD" w14:textId="77777777" w:rsidR="002D5FE1" w:rsidRDefault="00000000">
      <w:pPr>
        <w:pStyle w:val="Standard"/>
        <w:spacing w:line="276" w:lineRule="auto"/>
        <w:ind w:firstLine="680"/>
        <w:jc w:val="both"/>
      </w:pPr>
      <w:r>
        <w:rPr>
          <w:rFonts w:ascii="Times New Roman" w:hAnsi="Times New Roman"/>
          <w:b/>
          <w:bCs/>
          <w:sz w:val="28"/>
          <w:szCs w:val="28"/>
        </w:rPr>
        <w:t>Цель</w:t>
      </w:r>
      <w:r>
        <w:rPr>
          <w:rFonts w:ascii="Times New Roman" w:hAnsi="Times New Roman"/>
          <w:sz w:val="28"/>
          <w:szCs w:val="28"/>
        </w:rPr>
        <w:t>: Обеспечение антивирусной защиты электронной почты, включающее:</w:t>
      </w:r>
    </w:p>
    <w:p w14:paraId="7CEF4ADC"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компьютерных программ либо иной компьютерной информации,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информации, сокрытия присутствия другого вредоносного программного обеспечения в информационной системе, сокрытия свидетельств несанкционированного доступа к любым ресурсам информационной системы;</w:t>
      </w:r>
    </w:p>
    <w:p w14:paraId="0317CC4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реагирования на обнаружение вредоносного программного обеспечения.</w:t>
      </w:r>
    </w:p>
    <w:p w14:paraId="430412C3" w14:textId="77777777" w:rsidR="002D5FE1" w:rsidRDefault="00000000">
      <w:pPr>
        <w:pStyle w:val="Standard"/>
        <w:spacing w:line="276" w:lineRule="auto"/>
        <w:ind w:firstLine="680"/>
        <w:jc w:val="both"/>
      </w:pPr>
      <w:r>
        <w:rPr>
          <w:rFonts w:ascii="Times New Roman" w:hAnsi="Times New Roman"/>
          <w:b/>
          <w:bCs/>
          <w:sz w:val="28"/>
          <w:szCs w:val="28"/>
        </w:rPr>
        <w:t>Требования к реализации</w:t>
      </w:r>
      <w:r>
        <w:rPr>
          <w:rFonts w:ascii="Times New Roman" w:hAnsi="Times New Roman"/>
          <w:sz w:val="28"/>
          <w:szCs w:val="28"/>
        </w:rPr>
        <w:t>: Реализация антивирусной защиты электронной почты должна предусматривать:</w:t>
      </w:r>
    </w:p>
    <w:p w14:paraId="0E509651" w14:textId="77777777" w:rsidR="002D5FE1" w:rsidRDefault="00000000">
      <w:pPr>
        <w:pStyle w:val="Standard"/>
        <w:spacing w:line="276" w:lineRule="auto"/>
        <w:ind w:firstLine="680"/>
        <w:jc w:val="both"/>
      </w:pPr>
      <w:r>
        <w:rPr>
          <w:rStyle w:val="19"/>
          <w:rFonts w:ascii="Times New Roman" w:hAnsi="Times New Roman" w:cs="Times New Roman"/>
          <w:szCs w:val="28"/>
        </w:rPr>
        <w:t>обнаружение в сообщениях электронной почты вредоносного программного обеспечения;</w:t>
      </w:r>
    </w:p>
    <w:p w14:paraId="44A352E1"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реагирование на обнаружение угроз безопасности информации путем блокирования (удаления) вредоносного программного обеспечения </w:t>
      </w:r>
      <w:r>
        <w:rPr>
          <w:rStyle w:val="19"/>
          <w:rFonts w:ascii="Times New Roman" w:hAnsi="Times New Roman" w:cs="Times New Roman"/>
          <w:szCs w:val="28"/>
        </w:rPr>
        <w:br/>
        <w:t>из сообщений электронной почты, информирования об обнаруженных угрозах безопасности информации, оповещения о выполненных действиях (удалении сообщений электронной почты или вложений, помещении в карантин).</w:t>
      </w:r>
    </w:p>
    <w:p w14:paraId="48AF5715"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средств антивирусной защиты электронной почты.</w:t>
      </w:r>
    </w:p>
    <w:p w14:paraId="09AC9633"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eastAsia="Times New Roman" w:hAnsi="Times New Roman"/>
          <w:color w:val="000000"/>
          <w:spacing w:val="-6"/>
          <w:sz w:val="28"/>
          <w:szCs w:val="28"/>
          <w:lang w:eastAsia="en-US"/>
        </w:rPr>
        <w:t>В эксплуатационной документации на информационную систему должен быть определен</w:t>
      </w:r>
      <w:r>
        <w:rPr>
          <w:rFonts w:ascii="Times New Roman" w:hAnsi="Times New Roman"/>
          <w:sz w:val="28"/>
          <w:szCs w:val="28"/>
        </w:rPr>
        <w:t xml:space="preserve"> </w:t>
      </w:r>
      <w:r>
        <w:rPr>
          <w:rStyle w:val="19"/>
          <w:rFonts w:ascii="Times New Roman" w:hAnsi="Times New Roman" w:cs="Times New Roman"/>
          <w:szCs w:val="28"/>
        </w:rPr>
        <w:t>порядок осуществления антивирусной защиты электронной почты.</w:t>
      </w:r>
    </w:p>
    <w:p w14:paraId="3D0AE6A3"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663ED953" w14:textId="77777777" w:rsidR="002D5FE1" w:rsidRDefault="00000000">
      <w:pPr>
        <w:pStyle w:val="Standard"/>
        <w:numPr>
          <w:ilvl w:val="0"/>
          <w:numId w:val="136"/>
        </w:numPr>
        <w:spacing w:line="276" w:lineRule="auto"/>
        <w:ind w:left="0" w:firstLine="680"/>
        <w:jc w:val="both"/>
      </w:pPr>
      <w:r>
        <w:rPr>
          <w:rFonts w:ascii="Times New Roman" w:hAnsi="Times New Roman"/>
          <w:sz w:val="28"/>
          <w:szCs w:val="28"/>
        </w:rPr>
        <w:t xml:space="preserve">в информационной системе должно обеспечиваться </w:t>
      </w:r>
      <w:r>
        <w:rPr>
          <w:rStyle w:val="19"/>
          <w:rFonts w:ascii="Times New Roman" w:hAnsi="Times New Roman" w:cs="Times New Roman"/>
          <w:szCs w:val="28"/>
        </w:rPr>
        <w:t>обнаружение компьютерных вирусов во вложениях сообщений электронной почты, содержащих данные, инкапсулированные в преобразованном (кодированном) виде, и архивированные файлы</w:t>
      </w:r>
      <w:bookmarkStart w:id="43" w:name="_GoBack_Копия_9"/>
      <w:bookmarkEnd w:id="43"/>
      <w:r>
        <w:rPr>
          <w:rStyle w:val="19"/>
          <w:rFonts w:ascii="Times New Roman" w:hAnsi="Times New Roman" w:cs="Times New Roman"/>
          <w:szCs w:val="28"/>
        </w:rPr>
        <w:t>.</w:t>
      </w:r>
    </w:p>
    <w:p w14:paraId="14242464"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3E8D529"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4BEA2"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2306E"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755A137A"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660A2"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5FF6A"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47A2C"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FBCC7"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К1</w:t>
            </w:r>
          </w:p>
        </w:tc>
      </w:tr>
      <w:tr w:rsidR="002D5FE1" w14:paraId="1A1B194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A32D2"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АВЗ.2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73BC"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0DE25"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70C2E"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w:t>
            </w:r>
          </w:p>
        </w:tc>
      </w:tr>
      <w:tr w:rsidR="002D5FE1" w14:paraId="79FEA42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58718"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Усиление АВЗ.2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7671" w14:textId="77777777" w:rsidR="002D5FE1" w:rsidRDefault="002D5FE1">
            <w:pPr>
              <w:pStyle w:val="Standard"/>
              <w:keepNext/>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894E8" w14:textId="77777777" w:rsidR="002D5FE1" w:rsidRDefault="002D5FE1">
            <w:pPr>
              <w:pStyle w:val="Standard"/>
              <w:keepNext/>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5698A" w14:textId="77777777" w:rsidR="002D5FE1" w:rsidRDefault="002D5FE1">
            <w:pPr>
              <w:pStyle w:val="Standard"/>
              <w:keepNext/>
              <w:spacing w:line="276" w:lineRule="auto"/>
              <w:jc w:val="center"/>
              <w:rPr>
                <w:rFonts w:ascii="Times New Roman" w:hAnsi="Times New Roman"/>
                <w:sz w:val="28"/>
                <w:szCs w:val="28"/>
              </w:rPr>
            </w:pPr>
          </w:p>
        </w:tc>
      </w:tr>
    </w:tbl>
    <w:p w14:paraId="38EB6D64" w14:textId="77777777" w:rsidR="002D5FE1" w:rsidRDefault="002D5FE1">
      <w:pPr>
        <w:pStyle w:val="Standard"/>
        <w:spacing w:line="276" w:lineRule="auto"/>
        <w:ind w:firstLine="680"/>
        <w:jc w:val="both"/>
        <w:rPr>
          <w:rFonts w:ascii="Times New Roman" w:hAnsi="Times New Roman"/>
          <w:sz w:val="28"/>
          <w:szCs w:val="28"/>
        </w:rPr>
      </w:pPr>
    </w:p>
    <w:p w14:paraId="3AD06248" w14:textId="77777777" w:rsidR="002D5FE1" w:rsidRDefault="00000000">
      <w:pPr>
        <w:pStyle w:val="Standard"/>
        <w:spacing w:line="276" w:lineRule="auto"/>
        <w:jc w:val="center"/>
      </w:pPr>
      <w:r>
        <w:rPr>
          <w:rFonts w:ascii="Times New Roman" w:hAnsi="Times New Roman"/>
          <w:b/>
          <w:bCs/>
          <w:sz w:val="28"/>
          <w:szCs w:val="28"/>
        </w:rPr>
        <w:t>АВЗ.3 Антивирусная проверка сетевого трафика</w:t>
      </w:r>
    </w:p>
    <w:p w14:paraId="67572C89" w14:textId="77777777" w:rsidR="002D5FE1" w:rsidRDefault="002D5FE1">
      <w:pPr>
        <w:pStyle w:val="Standard"/>
        <w:spacing w:line="276" w:lineRule="auto"/>
        <w:ind w:firstLine="680"/>
        <w:jc w:val="both"/>
        <w:rPr>
          <w:rFonts w:ascii="Times New Roman" w:hAnsi="Times New Roman"/>
          <w:sz w:val="28"/>
          <w:szCs w:val="28"/>
        </w:rPr>
      </w:pPr>
    </w:p>
    <w:p w14:paraId="16546F72"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w:t>
      </w:r>
      <w:r>
        <w:rPr>
          <w:rFonts w:ascii="Times New Roman" w:hAnsi="Times New Roman"/>
          <w:sz w:val="28"/>
          <w:szCs w:val="28"/>
        </w:rPr>
        <w:t>Обеспечение антивирусной защиты сетевого трафика, включающее:</w:t>
      </w:r>
    </w:p>
    <w:p w14:paraId="40441C91"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компьютерных программ либо иной компьютерной информации, предназначенных для несанкционированного уничтожения, блокирования, модификации, копирования компьютерной информации или нейтрализации средств защиты информации, сокрытия присутствия другого вредоносного программного обеспечения в информационной системе, сокрытия свидетельств несанкционированного доступа к любым ресурсам информационной системы;</w:t>
      </w:r>
    </w:p>
    <w:p w14:paraId="1008AA5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обеспечение реагирования на обнаружение вредоносного программного обеспечения.</w:t>
      </w:r>
    </w:p>
    <w:p w14:paraId="377B7FE8"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 xml:space="preserve">Реализация антивирусной защиты </w:t>
      </w:r>
      <w:r>
        <w:rPr>
          <w:rStyle w:val="19"/>
          <w:rFonts w:ascii="Times New Roman" w:hAnsi="Times New Roman" w:cs="Times New Roman"/>
          <w:szCs w:val="28"/>
        </w:rPr>
        <w:t>сетевого трафика</w:t>
      </w:r>
      <w:r>
        <w:rPr>
          <w:rFonts w:ascii="Times New Roman" w:hAnsi="Times New Roman"/>
          <w:sz w:val="28"/>
          <w:szCs w:val="28"/>
        </w:rPr>
        <w:t xml:space="preserve"> должна предусматривать:</w:t>
      </w:r>
    </w:p>
    <w:p w14:paraId="17E6B8E2" w14:textId="77777777" w:rsidR="002D5FE1" w:rsidRDefault="00000000">
      <w:pPr>
        <w:pStyle w:val="Standard"/>
        <w:spacing w:line="276" w:lineRule="auto"/>
        <w:ind w:firstLine="680"/>
        <w:jc w:val="both"/>
      </w:pPr>
      <w:r>
        <w:rPr>
          <w:rStyle w:val="19"/>
          <w:rFonts w:ascii="Times New Roman" w:hAnsi="Times New Roman" w:cs="Times New Roman"/>
          <w:szCs w:val="28"/>
        </w:rPr>
        <w:t>антивирусную проверку файлов, извлекаемых из сетевого трафика;</w:t>
      </w:r>
    </w:p>
    <w:p w14:paraId="094F622A"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анализ файлов, извлекаемых из сетевого трафика, на предмет наличия вредоносного программного обеспечения в </w:t>
      </w:r>
      <w:r>
        <w:rPr>
          <w:rFonts w:ascii="Times New Roman" w:hAnsi="Times New Roman"/>
          <w:sz w:val="28"/>
          <w:szCs w:val="28"/>
        </w:rPr>
        <w:t xml:space="preserve">масштабе времени, близком </w:t>
      </w:r>
      <w:r>
        <w:rPr>
          <w:rFonts w:ascii="Times New Roman" w:hAnsi="Times New Roman"/>
          <w:sz w:val="28"/>
          <w:szCs w:val="28"/>
        </w:rPr>
        <w:br/>
        <w:t>к реальному</w:t>
      </w:r>
      <w:r>
        <w:rPr>
          <w:rStyle w:val="19"/>
          <w:rFonts w:ascii="Times New Roman" w:hAnsi="Times New Roman" w:cs="Times New Roman"/>
          <w:szCs w:val="28"/>
        </w:rPr>
        <w:t>;</w:t>
      </w:r>
    </w:p>
    <w:p w14:paraId="4575913E" w14:textId="77777777" w:rsidR="002D5FE1" w:rsidRDefault="00000000">
      <w:pPr>
        <w:pStyle w:val="Standard"/>
        <w:spacing w:line="276" w:lineRule="auto"/>
        <w:ind w:firstLine="680"/>
        <w:jc w:val="both"/>
      </w:pPr>
      <w:r>
        <w:rPr>
          <w:rFonts w:ascii="Times New Roman" w:hAnsi="Times New Roman"/>
          <w:sz w:val="28"/>
          <w:szCs w:val="28"/>
        </w:rPr>
        <w:t xml:space="preserve">анализ </w:t>
      </w:r>
      <w:r>
        <w:rPr>
          <w:rStyle w:val="19"/>
          <w:rFonts w:ascii="Times New Roman" w:hAnsi="Times New Roman" w:cs="Times New Roman"/>
          <w:szCs w:val="28"/>
        </w:rPr>
        <w:t>файлов, извлекаемых из сетевого трафика,</w:t>
      </w:r>
      <w:r>
        <w:rPr>
          <w:rFonts w:ascii="Times New Roman" w:hAnsi="Times New Roman"/>
          <w:sz w:val="28"/>
          <w:szCs w:val="28"/>
        </w:rPr>
        <w:t xml:space="preserve"> на предмет наличия </w:t>
      </w:r>
      <w:r>
        <w:rPr>
          <w:rStyle w:val="19"/>
          <w:rFonts w:ascii="Times New Roman" w:hAnsi="Times New Roman" w:cs="Times New Roman"/>
          <w:szCs w:val="28"/>
        </w:rPr>
        <w:t>вредоносного программного обеспечения</w:t>
      </w:r>
      <w:r>
        <w:rPr>
          <w:rFonts w:ascii="Times New Roman" w:hAnsi="Times New Roman"/>
          <w:sz w:val="28"/>
          <w:szCs w:val="28"/>
        </w:rPr>
        <w:t xml:space="preserve"> с использованием сигнатурного метода обнаружения, хэш-сумм и других индикаторов;</w:t>
      </w:r>
    </w:p>
    <w:p w14:paraId="4A51C2E7"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реагирование по результатам антивирусной проверки файлов, извлекаемых из сетевого трафика, в соответствии с порядком, установленным </w:t>
      </w:r>
      <w:r>
        <w:rPr>
          <w:rStyle w:val="19"/>
          <w:rFonts w:ascii="Times New Roman" w:hAnsi="Times New Roman" w:cs="Times New Roman"/>
          <w:szCs w:val="28"/>
        </w:rPr>
        <w:br/>
        <w:t>в эксплуатационной документации</w:t>
      </w:r>
      <w:r>
        <w:rPr>
          <w:rFonts w:ascii="Times New Roman" w:hAnsi="Times New Roman"/>
          <w:sz w:val="28"/>
          <w:szCs w:val="28"/>
        </w:rPr>
        <w:t>.</w:t>
      </w:r>
    </w:p>
    <w:p w14:paraId="3DAEE76B"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средств антивирусной защиты и (или) многофункциональных межсетевых экранов уровня сети, и (или) иных средств защиты информации.</w:t>
      </w:r>
    </w:p>
    <w:p w14:paraId="79F0C2FE"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должен быть определен</w:t>
      </w:r>
      <w:r>
        <w:rPr>
          <w:rFonts w:ascii="Times New Roman" w:hAnsi="Times New Roman"/>
          <w:sz w:val="28"/>
          <w:szCs w:val="28"/>
        </w:rPr>
        <w:t xml:space="preserve"> </w:t>
      </w:r>
      <w:r>
        <w:rPr>
          <w:rStyle w:val="19"/>
          <w:rFonts w:ascii="Times New Roman" w:hAnsi="Times New Roman" w:cs="Times New Roman"/>
          <w:szCs w:val="28"/>
        </w:rPr>
        <w:t>порядок осуществления антивирусной защиты сетевого трафика.</w:t>
      </w:r>
    </w:p>
    <w:p w14:paraId="24758349" w14:textId="77777777" w:rsidR="002D5FE1" w:rsidRDefault="002D5FE1">
      <w:pPr>
        <w:pStyle w:val="Standard"/>
        <w:spacing w:line="276" w:lineRule="auto"/>
        <w:ind w:firstLine="680"/>
        <w:jc w:val="both"/>
      </w:pPr>
    </w:p>
    <w:p w14:paraId="4B3A487B" w14:textId="77777777" w:rsidR="002D5FE1" w:rsidRDefault="00000000">
      <w:pPr>
        <w:pStyle w:val="Standard"/>
        <w:pageBreakBefore/>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15FB8308" w14:textId="77777777" w:rsidR="002D5FE1" w:rsidRDefault="00000000">
      <w:pPr>
        <w:pStyle w:val="a6"/>
        <w:numPr>
          <w:ilvl w:val="0"/>
          <w:numId w:val="137"/>
        </w:numPr>
        <w:tabs>
          <w:tab w:val="left" w:pos="1024"/>
        </w:tabs>
        <w:spacing w:after="0"/>
        <w:ind w:left="0" w:firstLine="680"/>
        <w:jc w:val="both"/>
      </w:pPr>
      <w:r>
        <w:rPr>
          <w:rFonts w:ascii="Times New Roman" w:hAnsi="Times New Roman" w:cs="Times New Roman"/>
          <w:sz w:val="28"/>
          <w:szCs w:val="28"/>
        </w:rPr>
        <w:t xml:space="preserve">в информационной системе должен обеспечиваться анализ </w:t>
      </w:r>
      <w:r>
        <w:rPr>
          <w:rStyle w:val="19"/>
          <w:rFonts w:ascii="Times New Roman" w:hAnsi="Times New Roman" w:cs="Times New Roman"/>
          <w:szCs w:val="28"/>
        </w:rPr>
        <w:t>файлов, извлекаемых из сетевого трафика,</w:t>
      </w:r>
      <w:r>
        <w:rPr>
          <w:rFonts w:ascii="Times New Roman" w:hAnsi="Times New Roman" w:cs="Times New Roman"/>
          <w:sz w:val="28"/>
          <w:szCs w:val="28"/>
        </w:rPr>
        <w:t xml:space="preserve"> на предмет наличия вредоносного программного обеспечения с использованием эвристических методов обнаружения;</w:t>
      </w:r>
    </w:p>
    <w:p w14:paraId="6CDE9668" w14:textId="77777777" w:rsidR="002D5FE1" w:rsidRDefault="00000000">
      <w:pPr>
        <w:pStyle w:val="a6"/>
        <w:numPr>
          <w:ilvl w:val="0"/>
          <w:numId w:val="76"/>
        </w:numPr>
        <w:tabs>
          <w:tab w:val="left" w:pos="1024"/>
        </w:tabs>
        <w:spacing w:after="0"/>
        <w:ind w:left="0" w:firstLine="680"/>
        <w:jc w:val="both"/>
      </w:pPr>
      <w:r>
        <w:rPr>
          <w:rFonts w:ascii="Times New Roman" w:hAnsi="Times New Roman" w:cs="Times New Roman"/>
          <w:sz w:val="28"/>
          <w:szCs w:val="28"/>
        </w:rPr>
        <w:t xml:space="preserve">в информационной системе должен обеспечиваться анализ </w:t>
      </w:r>
      <w:r>
        <w:rPr>
          <w:rStyle w:val="19"/>
          <w:rFonts w:ascii="Times New Roman" w:hAnsi="Times New Roman" w:cs="Times New Roman"/>
          <w:szCs w:val="28"/>
        </w:rPr>
        <w:t>файлов, извлекаемых из сетевого трафика,</w:t>
      </w:r>
      <w:r>
        <w:rPr>
          <w:rFonts w:ascii="Times New Roman" w:hAnsi="Times New Roman" w:cs="Times New Roman"/>
          <w:sz w:val="28"/>
          <w:szCs w:val="28"/>
        </w:rPr>
        <w:t xml:space="preserve"> на предмет наличия вредоносного программного обеспечения на прикладном уровне для установленных </w:t>
      </w:r>
      <w:r>
        <w:rPr>
          <w:rFonts w:ascii="Times New Roman" w:hAnsi="Times New Roman" w:cs="Times New Roman"/>
          <w:sz w:val="28"/>
          <w:szCs w:val="28"/>
        </w:rPr>
        <w:br/>
        <w:t>в эксплуатационной документации приложений (веб-приложений, клиентов файловых хранилищ, мессенджеров и иных приложений);</w:t>
      </w:r>
    </w:p>
    <w:p w14:paraId="323CFF14" w14:textId="77777777" w:rsidR="002D5FE1" w:rsidRDefault="00000000">
      <w:pPr>
        <w:pStyle w:val="a6"/>
        <w:numPr>
          <w:ilvl w:val="0"/>
          <w:numId w:val="76"/>
        </w:numPr>
        <w:tabs>
          <w:tab w:val="left" w:pos="1024"/>
        </w:tabs>
        <w:spacing w:after="0"/>
        <w:ind w:left="0" w:firstLine="680"/>
        <w:jc w:val="both"/>
      </w:pPr>
      <w:r>
        <w:rPr>
          <w:rStyle w:val="19"/>
          <w:rFonts w:ascii="Times New Roman" w:hAnsi="Times New Roman" w:cs="Times New Roman"/>
          <w:szCs w:val="28"/>
        </w:rPr>
        <w:t xml:space="preserve">в информационной системе должен осуществляться анализ извлекаемых из сетевых пакетов данных, инкапсулированных </w:t>
      </w:r>
      <w:r>
        <w:rPr>
          <w:rStyle w:val="19"/>
          <w:rFonts w:ascii="Times New Roman" w:hAnsi="Times New Roman" w:cs="Times New Roman"/>
          <w:szCs w:val="28"/>
        </w:rPr>
        <w:br/>
        <w:t>в преобразованном (кодированном) виде, на предмет наличия вредоносного программного обеспечения.</w:t>
      </w:r>
    </w:p>
    <w:p w14:paraId="6912804C"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1B714B7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0E23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416F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A16DE15"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9A67"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550C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81F8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E845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E5D304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2B08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АВЗ.3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C2B2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F47E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694F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6DDFBE4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1F35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АВЗ.3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0A7C5"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10AA1"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1A910" w14:textId="77777777" w:rsidR="002D5FE1" w:rsidRDefault="002D5FE1">
            <w:pPr>
              <w:pStyle w:val="Standard"/>
              <w:spacing w:line="276" w:lineRule="auto"/>
              <w:jc w:val="center"/>
              <w:rPr>
                <w:rFonts w:ascii="Times New Roman" w:hAnsi="Times New Roman"/>
                <w:sz w:val="28"/>
                <w:szCs w:val="28"/>
              </w:rPr>
            </w:pPr>
          </w:p>
        </w:tc>
      </w:tr>
    </w:tbl>
    <w:p w14:paraId="3B938030" w14:textId="77777777" w:rsidR="002D5FE1" w:rsidRDefault="002D5FE1">
      <w:pPr>
        <w:pStyle w:val="Standard"/>
        <w:spacing w:line="276" w:lineRule="auto"/>
        <w:ind w:firstLine="680"/>
        <w:jc w:val="both"/>
        <w:rPr>
          <w:rFonts w:ascii="Times New Roman" w:hAnsi="Times New Roman"/>
          <w:sz w:val="28"/>
          <w:szCs w:val="28"/>
        </w:rPr>
      </w:pPr>
    </w:p>
    <w:p w14:paraId="24A9758D" w14:textId="77777777" w:rsidR="002D5FE1" w:rsidRDefault="00000000">
      <w:pPr>
        <w:pStyle w:val="Standard"/>
        <w:spacing w:line="276" w:lineRule="auto"/>
        <w:jc w:val="center"/>
      </w:pPr>
      <w:r>
        <w:rPr>
          <w:rFonts w:ascii="Times New Roman" w:hAnsi="Times New Roman"/>
          <w:b/>
          <w:bCs/>
          <w:sz w:val="28"/>
          <w:szCs w:val="28"/>
        </w:rPr>
        <w:t>АВЗ.4 Применение замкнутой системы (среды) предварительного выполнения программ («песочницы»)</w:t>
      </w:r>
    </w:p>
    <w:p w14:paraId="140F59F9" w14:textId="77777777" w:rsidR="002D5FE1" w:rsidRDefault="002D5FE1">
      <w:pPr>
        <w:pStyle w:val="Standard"/>
        <w:spacing w:line="276" w:lineRule="auto"/>
        <w:ind w:firstLine="680"/>
        <w:jc w:val="both"/>
        <w:rPr>
          <w:rFonts w:ascii="Times New Roman" w:hAnsi="Times New Roman"/>
          <w:sz w:val="28"/>
          <w:szCs w:val="28"/>
        </w:rPr>
      </w:pPr>
    </w:p>
    <w:p w14:paraId="2BFB5E54"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Выявление в информационной системе вредоносного программного обеспечения путем запуска потенциально вредоносных объектов в замкнутой программной среде исполнения («песочнице») и анализа поведения указанных объектов.</w:t>
      </w:r>
    </w:p>
    <w:p w14:paraId="655E912F"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В случае выявления в информационной системе потенциального вредоносного объекта контроля и (или) потенциального вредоносного поведения объекта контроля должны обеспечиваться:</w:t>
      </w:r>
    </w:p>
    <w:p w14:paraId="77F49BA7"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возможность передачи копии потенциально вредоносного объекта </w:t>
      </w:r>
      <w:r>
        <w:rPr>
          <w:rStyle w:val="19"/>
          <w:rFonts w:ascii="Times New Roman" w:hAnsi="Times New Roman" w:cs="Times New Roman"/>
          <w:szCs w:val="28"/>
        </w:rPr>
        <w:br/>
        <w:t>в замкнутую систему (среду) предварительного выполнения программ («песочницу») в целях его динамического анализа;</w:t>
      </w:r>
    </w:p>
    <w:p w14:paraId="7E043EDD" w14:textId="77777777" w:rsidR="002D5FE1" w:rsidRDefault="00000000">
      <w:pPr>
        <w:pStyle w:val="Standard"/>
        <w:spacing w:line="276" w:lineRule="auto"/>
        <w:ind w:firstLine="680"/>
        <w:jc w:val="both"/>
      </w:pPr>
      <w:r>
        <w:rPr>
          <w:rStyle w:val="19"/>
          <w:rFonts w:ascii="Times New Roman" w:hAnsi="Times New Roman" w:cs="Times New Roman"/>
          <w:szCs w:val="28"/>
        </w:rPr>
        <w:t>динамический анализ потенциально вредоносного объекта в замкнутой системе (среде) предварительного выполнения программ («песочнице»);</w:t>
      </w:r>
    </w:p>
    <w:p w14:paraId="03ECA564" w14:textId="77777777" w:rsidR="002D5FE1" w:rsidRDefault="00000000">
      <w:pPr>
        <w:pStyle w:val="Standard"/>
        <w:keepNext/>
        <w:spacing w:line="276" w:lineRule="auto"/>
        <w:ind w:firstLine="680"/>
        <w:jc w:val="both"/>
      </w:pPr>
      <w:r>
        <w:rPr>
          <w:rStyle w:val="19"/>
          <w:rFonts w:ascii="Times New Roman" w:hAnsi="Times New Roman" w:cs="Times New Roman"/>
          <w:szCs w:val="28"/>
        </w:rPr>
        <w:t>получение результатов динамического анализа потенциально вредоносного объекта в замкнутой системе (среде) предварительного выполнения программ («песочнице»).</w:t>
      </w:r>
    </w:p>
    <w:p w14:paraId="28919F9B"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hAnsi="Times New Roman"/>
          <w:sz w:val="28"/>
          <w:szCs w:val="28"/>
        </w:rPr>
        <w:t>Не предъявляются.</w:t>
      </w:r>
    </w:p>
    <w:p w14:paraId="75A4D293"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4F2F465D" w14:textId="77777777" w:rsidR="002D5FE1" w:rsidRDefault="00000000">
      <w:pPr>
        <w:pStyle w:val="Standard"/>
        <w:numPr>
          <w:ilvl w:val="0"/>
          <w:numId w:val="138"/>
        </w:numPr>
        <w:spacing w:line="276" w:lineRule="auto"/>
        <w:ind w:left="0" w:firstLine="680"/>
        <w:jc w:val="both"/>
      </w:pPr>
      <w:r>
        <w:rPr>
          <w:rStyle w:val="19"/>
          <w:rFonts w:ascii="Times New Roman" w:hAnsi="Times New Roman" w:cs="Times New Roman"/>
          <w:szCs w:val="28"/>
        </w:rPr>
        <w:t xml:space="preserve">в информационной системе должна применяться замкнутая система (среда) предварительного выполнения программ («песочница»), позволяющая обеспечивать возможность имитации пользовательских действий </w:t>
      </w:r>
      <w:r>
        <w:rPr>
          <w:rStyle w:val="19"/>
          <w:rFonts w:ascii="Times New Roman" w:hAnsi="Times New Roman" w:cs="Times New Roman"/>
          <w:szCs w:val="28"/>
        </w:rPr>
        <w:br/>
        <w:t>с подозрительными объектами;</w:t>
      </w:r>
    </w:p>
    <w:p w14:paraId="63AB4C74" w14:textId="77777777" w:rsidR="002D5FE1" w:rsidRDefault="00000000">
      <w:pPr>
        <w:pStyle w:val="Standard"/>
        <w:numPr>
          <w:ilvl w:val="0"/>
          <w:numId w:val="77"/>
        </w:numPr>
        <w:spacing w:line="276" w:lineRule="auto"/>
        <w:ind w:left="0" w:firstLine="680"/>
        <w:jc w:val="both"/>
      </w:pPr>
      <w:r>
        <w:rPr>
          <w:rStyle w:val="19"/>
          <w:rFonts w:ascii="Times New Roman" w:hAnsi="Times New Roman" w:cs="Times New Roman"/>
          <w:szCs w:val="28"/>
        </w:rPr>
        <w:t>в информационной системе должна применяться замкнутая система (среда) предварительного выполнения программ («песочница»), обеспечивающая возможность загрузки образов виртуальных машин, входящих в состав информационной системы.</w:t>
      </w:r>
    </w:p>
    <w:p w14:paraId="3DA0E2D8"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927F8E7"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B571A"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96A17"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34F0615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49C31"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901AF"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2500B"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59C0C"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К1</w:t>
            </w:r>
          </w:p>
        </w:tc>
      </w:tr>
      <w:tr w:rsidR="002D5FE1" w14:paraId="4E904D52"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2E614"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АВЗ.4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14BD5" w14:textId="77777777" w:rsidR="002D5FE1" w:rsidRDefault="002D5FE1">
            <w:pPr>
              <w:pStyle w:val="Standard"/>
              <w:keepNext/>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F78E" w14:textId="77777777" w:rsidR="002D5FE1" w:rsidRDefault="002D5FE1">
            <w:pPr>
              <w:pStyle w:val="Standard"/>
              <w:keepNext/>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3DFDF" w14:textId="77777777" w:rsidR="002D5FE1" w:rsidRDefault="002D5FE1">
            <w:pPr>
              <w:pStyle w:val="Standard"/>
              <w:keepNext/>
              <w:spacing w:line="276" w:lineRule="auto"/>
              <w:jc w:val="center"/>
              <w:rPr>
                <w:rFonts w:ascii="Times New Roman" w:hAnsi="Times New Roman"/>
                <w:sz w:val="28"/>
                <w:szCs w:val="28"/>
              </w:rPr>
            </w:pPr>
          </w:p>
        </w:tc>
      </w:tr>
      <w:tr w:rsidR="002D5FE1" w14:paraId="6307A5F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31E6E" w14:textId="77777777" w:rsidR="002D5FE1" w:rsidRDefault="00000000">
            <w:pPr>
              <w:pStyle w:val="Standard"/>
              <w:keepNext/>
              <w:spacing w:line="276" w:lineRule="auto"/>
              <w:jc w:val="center"/>
              <w:rPr>
                <w:rFonts w:ascii="Times New Roman" w:hAnsi="Times New Roman"/>
                <w:sz w:val="28"/>
                <w:szCs w:val="28"/>
              </w:rPr>
            </w:pPr>
            <w:r>
              <w:rPr>
                <w:rFonts w:ascii="Times New Roman" w:hAnsi="Times New Roman"/>
                <w:sz w:val="28"/>
                <w:szCs w:val="28"/>
              </w:rPr>
              <w:t>Усиление АВЗ.4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31B0E" w14:textId="77777777" w:rsidR="002D5FE1" w:rsidRDefault="002D5FE1">
            <w:pPr>
              <w:pStyle w:val="Standard"/>
              <w:keepNext/>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1D1A8" w14:textId="77777777" w:rsidR="002D5FE1" w:rsidRDefault="002D5FE1">
            <w:pPr>
              <w:pStyle w:val="Standard"/>
              <w:keepNext/>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5179D" w14:textId="77777777" w:rsidR="002D5FE1" w:rsidRDefault="002D5FE1">
            <w:pPr>
              <w:pStyle w:val="Standard"/>
              <w:keepNext/>
              <w:spacing w:line="276" w:lineRule="auto"/>
              <w:jc w:val="center"/>
              <w:rPr>
                <w:rFonts w:ascii="Times New Roman" w:hAnsi="Times New Roman"/>
                <w:sz w:val="28"/>
                <w:szCs w:val="28"/>
              </w:rPr>
            </w:pPr>
          </w:p>
        </w:tc>
      </w:tr>
    </w:tbl>
    <w:p w14:paraId="3777F7D0" w14:textId="77777777" w:rsidR="002D5FE1" w:rsidRDefault="002D5FE1">
      <w:pPr>
        <w:pStyle w:val="20"/>
        <w:numPr>
          <w:ilvl w:val="1"/>
          <w:numId w:val="12"/>
        </w:numPr>
        <w:tabs>
          <w:tab w:val="left" w:pos="0"/>
        </w:tabs>
        <w:spacing w:before="0" w:line="276" w:lineRule="auto"/>
        <w:jc w:val="center"/>
        <w:rPr>
          <w:szCs w:val="28"/>
        </w:rPr>
      </w:pPr>
    </w:p>
    <w:p w14:paraId="106AA7AE" w14:textId="77777777" w:rsidR="002D5FE1" w:rsidRDefault="00000000">
      <w:pPr>
        <w:pStyle w:val="20"/>
        <w:numPr>
          <w:ilvl w:val="1"/>
          <w:numId w:val="12"/>
        </w:numPr>
        <w:tabs>
          <w:tab w:val="left" w:pos="0"/>
        </w:tabs>
        <w:spacing w:before="0" w:line="276" w:lineRule="auto"/>
        <w:jc w:val="center"/>
      </w:pPr>
      <w:r>
        <w:rPr>
          <w:caps/>
          <w:szCs w:val="28"/>
        </w:rPr>
        <w:t>4.14. </w:t>
      </w:r>
      <w:r>
        <w:rPr>
          <w:szCs w:val="28"/>
        </w:rPr>
        <w:t>Обнаружение и предотвращение вторжений</w:t>
      </w:r>
      <w:r>
        <w:rPr>
          <w:szCs w:val="28"/>
        </w:rPr>
        <w:br/>
        <w:t>на сетевом уровне (СОВ)</w:t>
      </w:r>
    </w:p>
    <w:p w14:paraId="66AF6BC4" w14:textId="77777777" w:rsidR="002D5FE1" w:rsidRDefault="002D5FE1">
      <w:pPr>
        <w:pStyle w:val="Standard"/>
        <w:keepNext/>
        <w:spacing w:line="276" w:lineRule="auto"/>
        <w:ind w:firstLine="680"/>
        <w:jc w:val="both"/>
        <w:rPr>
          <w:rFonts w:ascii="Times New Roman" w:hAnsi="Times New Roman"/>
          <w:sz w:val="28"/>
          <w:szCs w:val="28"/>
        </w:rPr>
      </w:pPr>
    </w:p>
    <w:p w14:paraId="72C628D3" w14:textId="77777777" w:rsidR="002D5FE1" w:rsidRDefault="00000000">
      <w:pPr>
        <w:pStyle w:val="Standard"/>
        <w:spacing w:line="276" w:lineRule="auto"/>
        <w:jc w:val="center"/>
      </w:pPr>
      <w:r>
        <w:rPr>
          <w:rFonts w:ascii="Times New Roman" w:hAnsi="Times New Roman"/>
          <w:b/>
          <w:bCs/>
          <w:sz w:val="28"/>
          <w:szCs w:val="28"/>
        </w:rPr>
        <w:t>СОВ.1 Обнаружение и предотвращение вторжений на периметре</w:t>
      </w:r>
    </w:p>
    <w:p w14:paraId="371912B3" w14:textId="77777777" w:rsidR="002D5FE1" w:rsidRDefault="002D5FE1">
      <w:pPr>
        <w:pStyle w:val="Standard"/>
        <w:spacing w:line="276" w:lineRule="auto"/>
        <w:ind w:firstLine="680"/>
        <w:jc w:val="both"/>
        <w:rPr>
          <w:rFonts w:ascii="Times New Roman" w:hAnsi="Times New Roman"/>
          <w:sz w:val="28"/>
          <w:szCs w:val="28"/>
        </w:rPr>
      </w:pPr>
    </w:p>
    <w:p w14:paraId="57EF342B"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Обнаружение и предотвращение вторжений (компьютерных атак)</w:t>
      </w:r>
      <w:r>
        <w:rPr>
          <w:rStyle w:val="19"/>
          <w:rFonts w:ascii="Times New Roman" w:hAnsi="Times New Roman" w:cs="Times New Roman"/>
          <w:szCs w:val="28"/>
        </w:rPr>
        <w:br/>
      </w:r>
      <w:r>
        <w:rPr>
          <w:rFonts w:ascii="Times New Roman" w:hAnsi="Times New Roman"/>
          <w:sz w:val="28"/>
          <w:szCs w:val="28"/>
        </w:rPr>
        <w:t>со стороны внешних нарушителей на периметре информационных систем.</w:t>
      </w:r>
    </w:p>
    <w:p w14:paraId="0EB138FB"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xml:space="preserve">: При обнаружении и предотвращении вторжений на периметре </w:t>
      </w:r>
      <w:r>
        <w:rPr>
          <w:rFonts w:ascii="Times New Roman" w:hAnsi="Times New Roman"/>
          <w:sz w:val="28"/>
          <w:szCs w:val="28"/>
        </w:rPr>
        <w:t>должны обеспечиваться:</w:t>
      </w:r>
    </w:p>
    <w:p w14:paraId="3FE3A31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получение сетевого трафика (копии сетевого трафика) для анализа;</w:t>
      </w:r>
    </w:p>
    <w:p w14:paraId="1AF576A4"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обнаружение (предотвращение) вторжений (компьютерных атак)</w:t>
      </w:r>
      <w:r>
        <w:rPr>
          <w:rFonts w:ascii="Times New Roman" w:hAnsi="Times New Roman"/>
          <w:sz w:val="28"/>
          <w:szCs w:val="28"/>
        </w:rPr>
        <w:br/>
        <w:t>на периметре информационной системы;</w:t>
      </w:r>
    </w:p>
    <w:p w14:paraId="55D522A8"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реагирование на компьютерные атаки (например, уведомление администратора безопасности, блокирование трафика) в соответствии </w:t>
      </w:r>
      <w:r>
        <w:rPr>
          <w:rStyle w:val="19"/>
          <w:rFonts w:ascii="Times New Roman" w:hAnsi="Times New Roman" w:cs="Times New Roman"/>
          <w:szCs w:val="28"/>
        </w:rPr>
        <w:br/>
        <w:t>с эксплуатационной документацией;</w:t>
      </w:r>
    </w:p>
    <w:p w14:paraId="6C9F5FE5"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автоматизированное получение и обновление баз решающих правил </w:t>
      </w:r>
      <w:r>
        <w:rPr>
          <w:rStyle w:val="19"/>
          <w:rFonts w:ascii="Times New Roman" w:hAnsi="Times New Roman" w:cs="Times New Roman"/>
          <w:szCs w:val="28"/>
        </w:rPr>
        <w:br/>
        <w:t>и индикаторов атак средств защиты информации с ресурсов разработчика средства и (или) с настраиваемых локальных ресурсов по расписанию и (или) по требованию.</w:t>
      </w:r>
    </w:p>
    <w:p w14:paraId="392EBE5E"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систем обнаружения вторжений уровня сети, и (или) многофункциональных межсетевых экранов уровня сети, и (или) иных средств защиты информации.</w:t>
      </w:r>
    </w:p>
    <w:p w14:paraId="5149DE76"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должен быть определен</w:t>
      </w:r>
      <w:r>
        <w:rPr>
          <w:rFonts w:ascii="Times New Roman" w:hAnsi="Times New Roman"/>
          <w:sz w:val="28"/>
          <w:szCs w:val="28"/>
        </w:rPr>
        <w:t xml:space="preserve"> </w:t>
      </w:r>
      <w:r>
        <w:rPr>
          <w:rStyle w:val="19"/>
          <w:rFonts w:ascii="Times New Roman" w:hAnsi="Times New Roman" w:cs="Times New Roman"/>
          <w:szCs w:val="28"/>
        </w:rPr>
        <w:t xml:space="preserve">порядок обнаружения </w:t>
      </w:r>
      <w:r>
        <w:rPr>
          <w:rStyle w:val="19"/>
          <w:rFonts w:ascii="Times New Roman" w:hAnsi="Times New Roman" w:cs="Times New Roman"/>
          <w:szCs w:val="28"/>
        </w:rPr>
        <w:br/>
        <w:t>и предотвращения вторжений на периметре.</w:t>
      </w:r>
    </w:p>
    <w:p w14:paraId="19E82531"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79E797D9" w14:textId="77777777" w:rsidR="002D5FE1" w:rsidRDefault="00000000">
      <w:pPr>
        <w:pStyle w:val="Standard"/>
        <w:spacing w:line="276" w:lineRule="auto"/>
        <w:ind w:firstLine="680"/>
        <w:jc w:val="both"/>
      </w:pPr>
      <w:r>
        <w:rPr>
          <w:rStyle w:val="19"/>
          <w:rFonts w:ascii="Times New Roman" w:hAnsi="Times New Roman" w:cs="Times New Roman"/>
          <w:szCs w:val="28"/>
        </w:rPr>
        <w:t>1) в информационной системе должны разрабатываться (модернизироваться) решающие правила с целью предотвращения компьютерных атак, специфичных для информационной системы, а также новых компьютерных атак, информация о которых была получена из открытых или иных источников;</w:t>
      </w:r>
    </w:p>
    <w:p w14:paraId="44B951DF" w14:textId="77777777" w:rsidR="002D5FE1" w:rsidRDefault="00000000">
      <w:pPr>
        <w:pStyle w:val="Standard"/>
        <w:spacing w:line="276" w:lineRule="auto"/>
        <w:ind w:firstLine="680"/>
        <w:jc w:val="both"/>
      </w:pPr>
      <w:r>
        <w:rPr>
          <w:rStyle w:val="19"/>
          <w:rFonts w:ascii="Times New Roman" w:hAnsi="Times New Roman" w:cs="Times New Roman"/>
          <w:szCs w:val="28"/>
        </w:rPr>
        <w:t>2) должно осуществляться обнаружение вторжений на прикладном уровне;</w:t>
      </w:r>
    </w:p>
    <w:p w14:paraId="1486C389" w14:textId="77777777" w:rsidR="002D5FE1" w:rsidRDefault="00000000">
      <w:pPr>
        <w:pStyle w:val="Standard"/>
        <w:spacing w:line="276" w:lineRule="auto"/>
        <w:ind w:firstLine="680"/>
        <w:jc w:val="both"/>
      </w:pPr>
      <w:r>
        <w:rPr>
          <w:rStyle w:val="19"/>
          <w:rFonts w:ascii="Times New Roman" w:hAnsi="Times New Roman" w:cs="Times New Roman"/>
          <w:szCs w:val="28"/>
        </w:rPr>
        <w:t>3) должна обеспечиваться возможность анализа извлекаемых из сетевых пакетов данных, инкапсулированных в преобразованном (кодированном) виде, на предмет обнаружения вторжений (компьютерных атак);</w:t>
      </w:r>
    </w:p>
    <w:p w14:paraId="11082B59" w14:textId="77777777" w:rsidR="002D5FE1" w:rsidRDefault="00000000">
      <w:pPr>
        <w:pStyle w:val="Standard"/>
        <w:spacing w:line="276" w:lineRule="auto"/>
        <w:ind w:firstLine="680"/>
        <w:jc w:val="both"/>
      </w:pPr>
      <w:r>
        <w:rPr>
          <w:rStyle w:val="19"/>
          <w:rFonts w:ascii="Times New Roman" w:hAnsi="Times New Roman" w:cs="Times New Roman"/>
          <w:szCs w:val="28"/>
        </w:rPr>
        <w:t>3) должна обеспечиваться возможность хранения фрагментов собранного сетевого трафика;</w:t>
      </w:r>
    </w:p>
    <w:p w14:paraId="0173C13D" w14:textId="77777777" w:rsidR="002D5FE1" w:rsidRDefault="00000000">
      <w:pPr>
        <w:pStyle w:val="Standard"/>
        <w:spacing w:line="276" w:lineRule="auto"/>
        <w:ind w:firstLine="680"/>
        <w:jc w:val="both"/>
      </w:pPr>
      <w:r>
        <w:rPr>
          <w:rStyle w:val="19"/>
          <w:rFonts w:ascii="Times New Roman" w:hAnsi="Times New Roman" w:cs="Times New Roman"/>
          <w:szCs w:val="28"/>
        </w:rPr>
        <w:t>5) должна обеспечиваться возможность ретроспективного анализа сетевого трафика;</w:t>
      </w:r>
    </w:p>
    <w:p w14:paraId="50C8F4B6" w14:textId="77777777" w:rsidR="002D5FE1" w:rsidRDefault="00000000">
      <w:pPr>
        <w:pStyle w:val="Standard"/>
        <w:spacing w:line="276" w:lineRule="auto"/>
        <w:ind w:firstLine="680"/>
        <w:jc w:val="both"/>
      </w:pPr>
      <w:r>
        <w:rPr>
          <w:rStyle w:val="19"/>
          <w:rFonts w:ascii="Times New Roman" w:hAnsi="Times New Roman" w:cs="Times New Roman"/>
          <w:szCs w:val="28"/>
        </w:rPr>
        <w:t>6) должна обеспечиваться возможность выявления аномалий сетевого трафика;</w:t>
      </w:r>
    </w:p>
    <w:p w14:paraId="4860C2C2"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7) должна обеспечиваться возможность анализа вложений и объектов, извлекаемых из сетевого трафика (исполняемых файлов, ссылок, архивов </w:t>
      </w:r>
      <w:r>
        <w:rPr>
          <w:rStyle w:val="19"/>
          <w:rFonts w:ascii="Times New Roman" w:hAnsi="Times New Roman" w:cs="Times New Roman"/>
          <w:szCs w:val="28"/>
        </w:rPr>
        <w:br/>
        <w:t>и других объектов), с возможностью их передачи в замкнутую программную среду исполнения («песочницу») для динамического анализа в автоматическом режиме;</w:t>
      </w:r>
    </w:p>
    <w:p w14:paraId="431C6D36" w14:textId="77777777" w:rsidR="002D5FE1" w:rsidRDefault="00000000">
      <w:pPr>
        <w:pStyle w:val="Standard"/>
        <w:spacing w:line="276" w:lineRule="auto"/>
        <w:ind w:firstLine="680"/>
        <w:jc w:val="both"/>
      </w:pPr>
      <w:r>
        <w:rPr>
          <w:rStyle w:val="19"/>
          <w:rFonts w:ascii="Times New Roman" w:hAnsi="Times New Roman" w:cs="Times New Roman"/>
          <w:szCs w:val="28"/>
        </w:rPr>
        <w:t>8) должны применяться средства защиты информации, обладающие комплексными функциональными возможностями по обнаружению вторжений, анализу сетевого трафика на предмет наличия вредоносного программного обеспечения, в том числе с использованием замкнутой программной среды исполнения («песочницы»);</w:t>
      </w:r>
    </w:p>
    <w:p w14:paraId="34967733"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9) должно обеспечиваться использование репутационной базы угроз для проверки сетевых и прикладных артефактов (IP-адресов, доменов, URL) </w:t>
      </w:r>
      <w:r>
        <w:rPr>
          <w:rStyle w:val="19"/>
          <w:rFonts w:ascii="Times New Roman" w:hAnsi="Times New Roman" w:cs="Times New Roman"/>
          <w:szCs w:val="28"/>
        </w:rPr>
        <w:br/>
        <w:t>в масштабе, близком к реальному времени;</w:t>
      </w:r>
    </w:p>
    <w:p w14:paraId="0B67BD6B" w14:textId="77777777" w:rsidR="002D5FE1" w:rsidRDefault="00000000">
      <w:pPr>
        <w:pStyle w:val="Standard"/>
        <w:spacing w:line="276" w:lineRule="auto"/>
        <w:ind w:firstLine="680"/>
        <w:jc w:val="both"/>
      </w:pPr>
      <w:r>
        <w:rPr>
          <w:rStyle w:val="19"/>
          <w:rFonts w:ascii="Times New Roman" w:hAnsi="Times New Roman" w:cs="Times New Roman"/>
          <w:szCs w:val="28"/>
        </w:rPr>
        <w:t>10) должны применяться пассивные (энергонезависимые) технические средства однонаправленного ответвления сетевого трафика для получения копии сетевого трафика системами обнаружения вторжений уровня сети для анализа.</w:t>
      </w:r>
    </w:p>
    <w:p w14:paraId="25DA55D7" w14:textId="77777777" w:rsidR="002D5FE1" w:rsidRDefault="00000000">
      <w:pPr>
        <w:pStyle w:val="Standard"/>
        <w:spacing w:line="276" w:lineRule="auto"/>
        <w:ind w:firstLine="680"/>
        <w:jc w:val="both"/>
      </w:pPr>
      <w:r>
        <w:rPr>
          <w:rStyle w:val="19"/>
          <w:rFonts w:ascii="Times New Roman" w:hAnsi="Times New Roman" w:cs="Times New Roman"/>
          <w:b/>
          <w:bCs/>
          <w:szCs w:val="28"/>
        </w:rPr>
        <w:t>Реализация в информационной системе:</w:t>
      </w:r>
    </w:p>
    <w:tbl>
      <w:tblPr>
        <w:tblW w:w="9632" w:type="dxa"/>
        <w:tblInd w:w="5"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C44E45E"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BD3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83562"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85BA09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9B60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9EAA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B47D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071D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A5DAEC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D95A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СОВ.1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21F3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4B07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2882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2EE23BD6"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7297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СОВ.1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E88F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9DB6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3C10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381E3CFC" w14:textId="77777777" w:rsidR="002D5FE1" w:rsidRDefault="002D5FE1">
      <w:pPr>
        <w:pStyle w:val="Standard"/>
        <w:spacing w:line="276" w:lineRule="auto"/>
        <w:ind w:firstLine="680"/>
        <w:jc w:val="both"/>
        <w:rPr>
          <w:rFonts w:ascii="Times New Roman" w:hAnsi="Times New Roman"/>
          <w:sz w:val="28"/>
          <w:szCs w:val="28"/>
        </w:rPr>
      </w:pPr>
    </w:p>
    <w:p w14:paraId="7B166AE2" w14:textId="77777777" w:rsidR="002D5FE1" w:rsidRDefault="00000000">
      <w:pPr>
        <w:pStyle w:val="Standard"/>
        <w:spacing w:line="276" w:lineRule="auto"/>
        <w:jc w:val="center"/>
      </w:pPr>
      <w:r>
        <w:rPr>
          <w:rFonts w:ascii="Times New Roman" w:hAnsi="Times New Roman"/>
          <w:b/>
          <w:bCs/>
          <w:sz w:val="28"/>
          <w:szCs w:val="28"/>
        </w:rPr>
        <w:t>СОВ.2 Обнаружение и предотвращение вторжений в сегментах информационной системы</w:t>
      </w:r>
    </w:p>
    <w:p w14:paraId="260F4A0D" w14:textId="77777777" w:rsidR="002D5FE1" w:rsidRDefault="002D5FE1">
      <w:pPr>
        <w:pStyle w:val="Standard"/>
        <w:spacing w:line="276" w:lineRule="auto"/>
        <w:ind w:firstLine="680"/>
        <w:jc w:val="both"/>
        <w:rPr>
          <w:rFonts w:ascii="Times New Roman" w:hAnsi="Times New Roman"/>
          <w:sz w:val="28"/>
          <w:szCs w:val="28"/>
        </w:rPr>
      </w:pPr>
    </w:p>
    <w:p w14:paraId="3398A892" w14:textId="77777777" w:rsidR="002D5FE1" w:rsidRDefault="00000000">
      <w:pPr>
        <w:pStyle w:val="Standard"/>
        <w:spacing w:line="276" w:lineRule="auto"/>
        <w:ind w:firstLine="680"/>
        <w:jc w:val="both"/>
      </w:pPr>
      <w:r>
        <w:rPr>
          <w:rStyle w:val="19"/>
          <w:rFonts w:ascii="Times New Roman" w:hAnsi="Times New Roman" w:cs="Times New Roman"/>
          <w:b/>
          <w:bCs/>
          <w:szCs w:val="28"/>
        </w:rPr>
        <w:t>Цель</w:t>
      </w:r>
      <w:r>
        <w:rPr>
          <w:rStyle w:val="19"/>
          <w:rFonts w:ascii="Times New Roman" w:hAnsi="Times New Roman" w:cs="Times New Roman"/>
          <w:szCs w:val="28"/>
        </w:rPr>
        <w:t>: Обнаружение и предотвращение вторжений (компьютерных атак)</w:t>
      </w:r>
      <w:r>
        <w:rPr>
          <w:rStyle w:val="19"/>
          <w:rFonts w:ascii="Times New Roman" w:hAnsi="Times New Roman" w:cs="Times New Roman"/>
          <w:szCs w:val="28"/>
        </w:rPr>
        <w:br/>
      </w:r>
      <w:r>
        <w:rPr>
          <w:rFonts w:ascii="Times New Roman" w:hAnsi="Times New Roman"/>
          <w:sz w:val="28"/>
          <w:szCs w:val="28"/>
        </w:rPr>
        <w:t>со стороны внешних и внутренних нарушителей в сегментах информационной системы.</w:t>
      </w:r>
    </w:p>
    <w:p w14:paraId="0287A656"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реализации</w:t>
      </w:r>
      <w:r>
        <w:rPr>
          <w:rStyle w:val="19"/>
          <w:rFonts w:ascii="Times New Roman" w:hAnsi="Times New Roman" w:cs="Times New Roman"/>
          <w:szCs w:val="28"/>
        </w:rPr>
        <w:t>: </w:t>
      </w:r>
      <w:r>
        <w:rPr>
          <w:rFonts w:ascii="Times New Roman" w:hAnsi="Times New Roman"/>
          <w:sz w:val="28"/>
          <w:szCs w:val="28"/>
        </w:rPr>
        <w:t>Должно обеспечиваться обнаружение (предотвращение) вторжений (компьютерных атак) в сегментах (на границах сегментов) информационной системы.</w:t>
      </w:r>
    </w:p>
    <w:p w14:paraId="2904D4AF" w14:textId="77777777" w:rsidR="002D5FE1" w:rsidRDefault="00000000">
      <w:pPr>
        <w:pStyle w:val="Standard"/>
        <w:spacing w:line="276" w:lineRule="auto"/>
        <w:ind w:firstLine="680"/>
        <w:jc w:val="both"/>
      </w:pPr>
      <w:r>
        <w:rPr>
          <w:rStyle w:val="19"/>
          <w:rFonts w:ascii="Times New Roman" w:hAnsi="Times New Roman" w:cs="Times New Roman"/>
          <w:szCs w:val="28"/>
        </w:rPr>
        <w:t>В качестве таких сегментов рассматриваются:</w:t>
      </w:r>
    </w:p>
    <w:p w14:paraId="39601432" w14:textId="77777777" w:rsidR="002D5FE1" w:rsidRDefault="00000000">
      <w:pPr>
        <w:pStyle w:val="Standard"/>
        <w:spacing w:line="276" w:lineRule="auto"/>
        <w:ind w:firstLine="680"/>
        <w:jc w:val="both"/>
      </w:pPr>
      <w:r>
        <w:rPr>
          <w:rStyle w:val="19"/>
          <w:rFonts w:ascii="Times New Roman" w:hAnsi="Times New Roman" w:cs="Times New Roman"/>
          <w:szCs w:val="28"/>
        </w:rPr>
        <w:t>сетевые сегменты (например, внутренняя сеть информационной системы, сеть гостевого доступа);</w:t>
      </w:r>
    </w:p>
    <w:p w14:paraId="35F38BBF" w14:textId="77777777" w:rsidR="002D5FE1" w:rsidRDefault="00000000">
      <w:pPr>
        <w:pStyle w:val="Standard"/>
        <w:spacing w:line="276" w:lineRule="auto"/>
        <w:ind w:firstLine="680"/>
        <w:jc w:val="both"/>
      </w:pPr>
      <w:r>
        <w:rPr>
          <w:rStyle w:val="19"/>
          <w:rFonts w:ascii="Times New Roman" w:hAnsi="Times New Roman" w:cs="Times New Roman"/>
          <w:szCs w:val="28"/>
        </w:rPr>
        <w:t>функциональные сегменты (например, сеть для обработки финансовых данных, сеть для пользовательских интерфейсов);</w:t>
      </w:r>
    </w:p>
    <w:p w14:paraId="5B44E019" w14:textId="77777777" w:rsidR="002D5FE1" w:rsidRDefault="00000000">
      <w:pPr>
        <w:pStyle w:val="Standard"/>
        <w:spacing w:line="276" w:lineRule="auto"/>
        <w:ind w:firstLine="680"/>
        <w:jc w:val="both"/>
      </w:pPr>
      <w:r>
        <w:rPr>
          <w:rStyle w:val="19"/>
          <w:rFonts w:ascii="Times New Roman" w:hAnsi="Times New Roman" w:cs="Times New Roman"/>
          <w:szCs w:val="28"/>
        </w:rPr>
        <w:t>сегменты с различным уровнем значимости информации;</w:t>
      </w:r>
    </w:p>
    <w:p w14:paraId="7C560462" w14:textId="77777777" w:rsidR="002D5FE1" w:rsidRDefault="00000000">
      <w:pPr>
        <w:pStyle w:val="Standard"/>
        <w:spacing w:line="276" w:lineRule="auto"/>
        <w:ind w:firstLine="680"/>
        <w:jc w:val="both"/>
      </w:pPr>
      <w:r>
        <w:rPr>
          <w:rStyle w:val="19"/>
          <w:rFonts w:ascii="Times New Roman" w:hAnsi="Times New Roman" w:cs="Times New Roman"/>
          <w:szCs w:val="28"/>
        </w:rPr>
        <w:t>сегменты с различными классами защищенности;</w:t>
      </w:r>
    </w:p>
    <w:p w14:paraId="0AF3139F" w14:textId="77777777" w:rsidR="002D5FE1" w:rsidRDefault="00000000">
      <w:pPr>
        <w:pStyle w:val="Standard"/>
        <w:spacing w:line="276" w:lineRule="auto"/>
        <w:ind w:firstLine="680"/>
        <w:jc w:val="both"/>
      </w:pPr>
      <w:r>
        <w:rPr>
          <w:rStyle w:val="19"/>
          <w:rFonts w:ascii="Times New Roman" w:hAnsi="Times New Roman" w:cs="Times New Roman"/>
          <w:szCs w:val="28"/>
        </w:rPr>
        <w:t>сегменты с различными типами устройств (например, автоматизированные рабочие места, серверы, телекоммуникационное оборудование).</w:t>
      </w:r>
    </w:p>
    <w:p w14:paraId="2A448385"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Должен обеспечиваться анализ сетевого трафика между сегментами </w:t>
      </w:r>
      <w:r>
        <w:rPr>
          <w:rStyle w:val="19"/>
          <w:rFonts w:ascii="Times New Roman" w:hAnsi="Times New Roman" w:cs="Times New Roman"/>
          <w:szCs w:val="28"/>
        </w:rPr>
        <w:br/>
        <w:t>на наличие вторжений (компьютерных атак).</w:t>
      </w:r>
    </w:p>
    <w:p w14:paraId="2176471B" w14:textId="77777777" w:rsidR="002D5FE1" w:rsidRDefault="00000000">
      <w:pPr>
        <w:pStyle w:val="Standard"/>
        <w:spacing w:line="276" w:lineRule="auto"/>
        <w:ind w:firstLine="680"/>
        <w:jc w:val="both"/>
      </w:pPr>
      <w:r>
        <w:rPr>
          <w:rStyle w:val="19"/>
          <w:rFonts w:ascii="Times New Roman" w:hAnsi="Times New Roman" w:cs="Times New Roman"/>
          <w:szCs w:val="28"/>
        </w:rPr>
        <w:t xml:space="preserve">Должно обеспечиваться автоматизированное получение и обновление баз решающих правил и индикаторов атак средств защиты информации с ресурсов разработчика средства и (или) с настраиваемых локальных ресурсов </w:t>
      </w:r>
      <w:r>
        <w:rPr>
          <w:rStyle w:val="19"/>
          <w:rFonts w:ascii="Times New Roman" w:hAnsi="Times New Roman" w:cs="Times New Roman"/>
          <w:szCs w:val="28"/>
        </w:rPr>
        <w:br/>
        <w:t>по расписанию и (или) по требованию.</w:t>
      </w:r>
    </w:p>
    <w:p w14:paraId="51929CB7"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Указанные меры защиты информации реализуются за счет применения систем обнаружения вторжений уровня сети, и (или) многофункциональных межсетевых экранов уровня сети, и (или) иных средств защиты информации.</w:t>
      </w:r>
    </w:p>
    <w:p w14:paraId="00930462" w14:textId="77777777" w:rsidR="002D5FE1" w:rsidRDefault="00000000">
      <w:pPr>
        <w:pStyle w:val="Standard"/>
        <w:spacing w:line="276" w:lineRule="auto"/>
        <w:ind w:firstLine="680"/>
        <w:jc w:val="both"/>
      </w:pPr>
      <w:r>
        <w:rPr>
          <w:rStyle w:val="19"/>
          <w:rFonts w:ascii="Times New Roman" w:hAnsi="Times New Roman" w:cs="Times New Roman"/>
          <w:b/>
          <w:bCs/>
          <w:szCs w:val="28"/>
        </w:rPr>
        <w:t>Требования к документированию</w:t>
      </w:r>
      <w:r>
        <w:rPr>
          <w:rStyle w:val="19"/>
          <w:rFonts w:ascii="Times New Roman" w:hAnsi="Times New Roman" w:cs="Times New Roman"/>
          <w:szCs w:val="28"/>
        </w:rPr>
        <w:t>: </w:t>
      </w:r>
      <w:r>
        <w:rPr>
          <w:rFonts w:ascii="Times New Roman" w:eastAsia="Times New Roman" w:hAnsi="Times New Roman"/>
          <w:color w:val="000000"/>
          <w:spacing w:val="-6"/>
          <w:sz w:val="28"/>
          <w:szCs w:val="28"/>
          <w:lang w:eastAsia="en-US"/>
        </w:rPr>
        <w:t xml:space="preserve">В эксплуатационной документации </w:t>
      </w:r>
      <w:r>
        <w:rPr>
          <w:rFonts w:ascii="Times New Roman" w:eastAsia="Times New Roman" w:hAnsi="Times New Roman"/>
          <w:color w:val="000000"/>
          <w:spacing w:val="-6"/>
          <w:sz w:val="28"/>
          <w:szCs w:val="28"/>
          <w:lang w:eastAsia="en-US"/>
        </w:rPr>
        <w:br/>
        <w:t>на информационную систему должен быть определен</w:t>
      </w:r>
      <w:r>
        <w:rPr>
          <w:rFonts w:ascii="Times New Roman" w:hAnsi="Times New Roman"/>
          <w:sz w:val="28"/>
          <w:szCs w:val="28"/>
        </w:rPr>
        <w:t xml:space="preserve"> </w:t>
      </w:r>
      <w:r>
        <w:rPr>
          <w:rStyle w:val="19"/>
          <w:rFonts w:ascii="Times New Roman" w:hAnsi="Times New Roman" w:cs="Times New Roman"/>
          <w:szCs w:val="28"/>
        </w:rPr>
        <w:t xml:space="preserve">порядок обнаружения </w:t>
      </w:r>
      <w:r>
        <w:rPr>
          <w:rStyle w:val="19"/>
          <w:rFonts w:ascii="Times New Roman" w:hAnsi="Times New Roman" w:cs="Times New Roman"/>
          <w:szCs w:val="28"/>
        </w:rPr>
        <w:br/>
        <w:t xml:space="preserve">и предотвращения вторжений (компьютерных атак) </w:t>
      </w:r>
      <w:r>
        <w:rPr>
          <w:rFonts w:ascii="Times New Roman" w:hAnsi="Times New Roman"/>
          <w:sz w:val="28"/>
          <w:szCs w:val="28"/>
        </w:rPr>
        <w:t>в сегментах информационной системы.</w:t>
      </w:r>
    </w:p>
    <w:p w14:paraId="231BC64C" w14:textId="77777777" w:rsidR="002D5FE1" w:rsidRDefault="00000000">
      <w:pPr>
        <w:pStyle w:val="Standard"/>
        <w:keepNext/>
        <w:spacing w:line="276" w:lineRule="auto"/>
        <w:ind w:firstLine="680"/>
        <w:jc w:val="both"/>
      </w:pPr>
      <w:r>
        <w:rPr>
          <w:rStyle w:val="19"/>
          <w:rFonts w:ascii="Times New Roman" w:hAnsi="Times New Roman" w:cs="Times New Roman"/>
          <w:b/>
          <w:bCs/>
          <w:szCs w:val="28"/>
        </w:rPr>
        <w:t>Требования к усилению</w:t>
      </w:r>
      <w:r>
        <w:rPr>
          <w:rStyle w:val="19"/>
          <w:rFonts w:ascii="Times New Roman" w:hAnsi="Times New Roman" w:cs="Times New Roman"/>
          <w:szCs w:val="28"/>
        </w:rPr>
        <w:t>:</w:t>
      </w:r>
    </w:p>
    <w:p w14:paraId="7B9308E8" w14:textId="77777777" w:rsidR="002D5FE1" w:rsidRDefault="00000000">
      <w:pPr>
        <w:pStyle w:val="Standard"/>
        <w:keepLines/>
        <w:numPr>
          <w:ilvl w:val="0"/>
          <w:numId w:val="139"/>
        </w:numPr>
        <w:spacing w:line="276" w:lineRule="auto"/>
        <w:ind w:left="0" w:firstLine="680"/>
        <w:jc w:val="both"/>
      </w:pPr>
      <w:r>
        <w:rPr>
          <w:rStyle w:val="19"/>
          <w:rFonts w:ascii="Times New Roman" w:hAnsi="Times New Roman" w:cs="Times New Roman"/>
          <w:szCs w:val="28"/>
        </w:rPr>
        <w:t>должно обеспечиваться блокирование сетевого трафика или изоляция сегмента, в котором обнаружены компьютерные атаки;</w:t>
      </w:r>
    </w:p>
    <w:p w14:paraId="52C99392" w14:textId="77777777" w:rsidR="002D5FE1" w:rsidRDefault="00000000">
      <w:pPr>
        <w:pStyle w:val="Standard"/>
        <w:keepLines/>
        <w:numPr>
          <w:ilvl w:val="0"/>
          <w:numId w:val="78"/>
        </w:numPr>
        <w:spacing w:line="276" w:lineRule="auto"/>
        <w:ind w:left="0" w:firstLine="680"/>
        <w:jc w:val="both"/>
      </w:pPr>
      <w:r>
        <w:rPr>
          <w:rStyle w:val="19"/>
          <w:rFonts w:ascii="Times New Roman" w:hAnsi="Times New Roman" w:cs="Times New Roman"/>
          <w:szCs w:val="28"/>
        </w:rPr>
        <w:t>должно обеспечиваться централизованное управление (администрирование) компонентами системы обнаружения вторжений, установленными в различных сегментах информационной системы.</w:t>
      </w:r>
    </w:p>
    <w:p w14:paraId="1A2F1DD6" w14:textId="77777777" w:rsidR="002D5FE1" w:rsidRDefault="002D5FE1">
      <w:pPr>
        <w:pStyle w:val="Standard"/>
        <w:spacing w:line="276" w:lineRule="auto"/>
        <w:ind w:firstLine="680"/>
        <w:jc w:val="both"/>
      </w:pPr>
    </w:p>
    <w:p w14:paraId="1C984D65" w14:textId="77777777" w:rsidR="002D5FE1" w:rsidRDefault="00000000">
      <w:pPr>
        <w:pStyle w:val="Standard"/>
        <w:pageBreakBefore/>
        <w:spacing w:line="276" w:lineRule="auto"/>
        <w:ind w:firstLine="680"/>
        <w:jc w:val="both"/>
      </w:pPr>
      <w:r>
        <w:rPr>
          <w:rStyle w:val="19"/>
          <w:rFonts w:ascii="Times New Roman" w:hAnsi="Times New Roman" w:cs="Times New Roman"/>
          <w:b/>
          <w:bCs/>
          <w:szCs w:val="28"/>
        </w:rPr>
        <w:t>Реализация в информационной системе</w:t>
      </w:r>
      <w:r>
        <w:rPr>
          <w:rStyle w:val="19"/>
          <w:rFonts w:ascii="Times New Roman" w:hAnsi="Times New Roman" w:cs="Times New Roman"/>
          <w:szCs w:val="28"/>
        </w:rPr>
        <w:t>:</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56231076"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DED7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AC20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5FF10D1B"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B716F"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B7EB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A53E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1C22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12B8520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0A99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СОВ.2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6C51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40F3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9C28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1D06D39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2ED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СОВ.2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296F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69B42"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F13C9" w14:textId="77777777" w:rsidR="002D5FE1" w:rsidRDefault="002D5FE1">
            <w:pPr>
              <w:pStyle w:val="Standard"/>
              <w:spacing w:line="276" w:lineRule="auto"/>
              <w:jc w:val="center"/>
              <w:rPr>
                <w:rFonts w:ascii="Times New Roman" w:hAnsi="Times New Roman"/>
                <w:sz w:val="28"/>
                <w:szCs w:val="28"/>
              </w:rPr>
            </w:pPr>
          </w:p>
        </w:tc>
      </w:tr>
    </w:tbl>
    <w:p w14:paraId="29EF61CE" w14:textId="77777777" w:rsidR="002D5FE1" w:rsidRDefault="002D5FE1">
      <w:pPr>
        <w:pStyle w:val="Standard"/>
        <w:spacing w:line="276" w:lineRule="auto"/>
        <w:ind w:firstLine="680"/>
        <w:jc w:val="both"/>
        <w:rPr>
          <w:rFonts w:ascii="Times New Roman" w:hAnsi="Times New Roman"/>
          <w:sz w:val="28"/>
          <w:szCs w:val="28"/>
        </w:rPr>
      </w:pPr>
    </w:p>
    <w:p w14:paraId="5F87E68A" w14:textId="77777777" w:rsidR="002D5FE1" w:rsidRDefault="00000000">
      <w:pPr>
        <w:pStyle w:val="20"/>
        <w:numPr>
          <w:ilvl w:val="1"/>
          <w:numId w:val="12"/>
        </w:numPr>
        <w:tabs>
          <w:tab w:val="left" w:pos="0"/>
        </w:tabs>
        <w:spacing w:before="0" w:line="276" w:lineRule="auto"/>
        <w:jc w:val="center"/>
        <w:rPr>
          <w:szCs w:val="28"/>
        </w:rPr>
      </w:pPr>
      <w:r>
        <w:rPr>
          <w:szCs w:val="28"/>
        </w:rPr>
        <w:t>4.15. Сегментация и межсетевое экранирование (МСЭ)</w:t>
      </w:r>
    </w:p>
    <w:p w14:paraId="7BA419A4" w14:textId="77777777" w:rsidR="002D5FE1" w:rsidRDefault="002D5FE1">
      <w:pPr>
        <w:pStyle w:val="Standard"/>
        <w:spacing w:line="276" w:lineRule="auto"/>
        <w:ind w:firstLine="680"/>
        <w:rPr>
          <w:rFonts w:ascii="Times New Roman" w:hAnsi="Times New Roman"/>
          <w:sz w:val="28"/>
          <w:szCs w:val="28"/>
        </w:rPr>
      </w:pPr>
    </w:p>
    <w:p w14:paraId="61789CCA" w14:textId="77777777" w:rsidR="002D5FE1" w:rsidRDefault="00000000">
      <w:pPr>
        <w:pStyle w:val="20"/>
        <w:keepNext w:val="0"/>
        <w:numPr>
          <w:ilvl w:val="1"/>
          <w:numId w:val="12"/>
        </w:numPr>
        <w:tabs>
          <w:tab w:val="left" w:pos="0"/>
        </w:tabs>
        <w:spacing w:before="0" w:line="276" w:lineRule="auto"/>
        <w:jc w:val="center"/>
      </w:pPr>
      <w:r>
        <w:rPr>
          <w:bCs/>
          <w:color w:val="000000"/>
          <w:szCs w:val="28"/>
        </w:rPr>
        <w:t>МСЭ.1. Сегментация сети</w:t>
      </w:r>
    </w:p>
    <w:p w14:paraId="6B23E718" w14:textId="77777777" w:rsidR="002D5FE1" w:rsidRDefault="002D5FE1">
      <w:pPr>
        <w:pStyle w:val="Textbody"/>
        <w:spacing w:after="0" w:line="276" w:lineRule="auto"/>
        <w:ind w:firstLine="680"/>
        <w:jc w:val="both"/>
        <w:rPr>
          <w:rFonts w:cs="Times New Roman"/>
          <w:sz w:val="28"/>
          <w:szCs w:val="28"/>
          <w:lang w:val="ru-RU"/>
        </w:rPr>
      </w:pPr>
    </w:p>
    <w:p w14:paraId="5B656B45" w14:textId="77777777" w:rsidR="002D5FE1" w:rsidRDefault="00000000">
      <w:pPr>
        <w:pStyle w:val="Textbody"/>
        <w:spacing w:after="0" w:line="276" w:lineRule="auto"/>
        <w:ind w:firstLine="680"/>
        <w:jc w:val="both"/>
      </w:pPr>
      <w:r>
        <w:rPr>
          <w:rFonts w:cs="Times New Roman"/>
          <w:b/>
          <w:color w:val="000000"/>
          <w:sz w:val="28"/>
          <w:szCs w:val="28"/>
          <w:lang w:val="ru-RU"/>
        </w:rPr>
        <w:t>Цель:</w:t>
      </w:r>
      <w:r>
        <w:rPr>
          <w:rFonts w:cs="Times New Roman"/>
          <w:b/>
          <w:color w:val="000000"/>
          <w:sz w:val="28"/>
          <w:szCs w:val="28"/>
        </w:rPr>
        <w:t> </w:t>
      </w:r>
      <w:r>
        <w:rPr>
          <w:rFonts w:cs="Times New Roman"/>
          <w:color w:val="000000"/>
          <w:sz w:val="28"/>
          <w:szCs w:val="28"/>
          <w:lang w:val="ru-RU"/>
        </w:rPr>
        <w:t>Обеспечение изоляции сегментов информационной системы друг</w:t>
      </w:r>
      <w:r>
        <w:rPr>
          <w:rFonts w:cs="Times New Roman"/>
          <w:color w:val="000000"/>
          <w:sz w:val="28"/>
          <w:szCs w:val="28"/>
          <w:lang w:val="ru-RU"/>
        </w:rPr>
        <w:br/>
        <w:t>от друга.</w:t>
      </w:r>
    </w:p>
    <w:p w14:paraId="5CD1111A" w14:textId="77777777" w:rsidR="002D5FE1" w:rsidRDefault="00000000">
      <w:pPr>
        <w:pStyle w:val="Textbody"/>
        <w:spacing w:after="0" w:line="276" w:lineRule="auto"/>
        <w:ind w:firstLine="680"/>
        <w:jc w:val="both"/>
      </w:pPr>
      <w:r>
        <w:rPr>
          <w:rFonts w:cs="Times New Roman"/>
          <w:b/>
          <w:color w:val="000000"/>
          <w:sz w:val="28"/>
          <w:szCs w:val="28"/>
          <w:lang w:val="ru-RU"/>
        </w:rPr>
        <w:t>Требования к реализации: </w:t>
      </w:r>
      <w:r>
        <w:rPr>
          <w:rFonts w:cs="Times New Roman"/>
          <w:color w:val="000000"/>
          <w:sz w:val="28"/>
          <w:szCs w:val="28"/>
          <w:lang w:val="ru-RU"/>
        </w:rPr>
        <w:t>В информационной системе должна быть реализована сегментация информационной системы. Сегментация информационной системы проводится путем выделения:</w:t>
      </w:r>
    </w:p>
    <w:p w14:paraId="5B8A06E2" w14:textId="77777777" w:rsidR="002D5FE1" w:rsidRDefault="00000000">
      <w:pPr>
        <w:pStyle w:val="Standard"/>
        <w:spacing w:line="276" w:lineRule="auto"/>
        <w:ind w:firstLine="680"/>
        <w:jc w:val="both"/>
      </w:pPr>
      <w:r>
        <w:rPr>
          <w:rStyle w:val="19"/>
          <w:rFonts w:ascii="Times New Roman" w:hAnsi="Times New Roman" w:cs="Times New Roman"/>
          <w:szCs w:val="28"/>
        </w:rPr>
        <w:t>сетевых сегментов (например, внутренняя сеть информационной системы, сеть гостевого доступа);</w:t>
      </w:r>
    </w:p>
    <w:p w14:paraId="5936F048" w14:textId="77777777" w:rsidR="002D5FE1" w:rsidRDefault="00000000">
      <w:pPr>
        <w:pStyle w:val="Standard"/>
        <w:spacing w:line="276" w:lineRule="auto"/>
        <w:ind w:firstLine="680"/>
        <w:jc w:val="both"/>
      </w:pPr>
      <w:r>
        <w:rPr>
          <w:rStyle w:val="19"/>
          <w:rFonts w:ascii="Times New Roman" w:hAnsi="Times New Roman" w:cs="Times New Roman"/>
          <w:szCs w:val="28"/>
        </w:rPr>
        <w:t>функциональных сегментов (например, сеть для обработки финансовых данных, сеть для пользовательских интерфейсов);</w:t>
      </w:r>
    </w:p>
    <w:p w14:paraId="2BACCE61" w14:textId="77777777" w:rsidR="002D5FE1" w:rsidRDefault="00000000">
      <w:pPr>
        <w:pStyle w:val="Standard"/>
        <w:spacing w:line="276" w:lineRule="auto"/>
        <w:ind w:firstLine="680"/>
        <w:jc w:val="both"/>
      </w:pPr>
      <w:r>
        <w:rPr>
          <w:rStyle w:val="19"/>
          <w:rFonts w:ascii="Times New Roman" w:hAnsi="Times New Roman" w:cs="Times New Roman"/>
          <w:szCs w:val="28"/>
        </w:rPr>
        <w:t>сегментов с различным уровнем значимости информации;</w:t>
      </w:r>
    </w:p>
    <w:p w14:paraId="1F761903" w14:textId="77777777" w:rsidR="002D5FE1" w:rsidRDefault="00000000">
      <w:pPr>
        <w:pStyle w:val="Standard"/>
        <w:spacing w:line="276" w:lineRule="auto"/>
        <w:ind w:firstLine="680"/>
        <w:jc w:val="both"/>
      </w:pPr>
      <w:r>
        <w:rPr>
          <w:rStyle w:val="19"/>
          <w:rFonts w:ascii="Times New Roman" w:hAnsi="Times New Roman" w:cs="Times New Roman"/>
          <w:szCs w:val="28"/>
        </w:rPr>
        <w:t>сегментов с различными классами защищенности;</w:t>
      </w:r>
    </w:p>
    <w:p w14:paraId="10AA3D4B" w14:textId="77777777" w:rsidR="002D5FE1" w:rsidRDefault="00000000">
      <w:pPr>
        <w:pStyle w:val="Standard"/>
        <w:spacing w:line="276" w:lineRule="auto"/>
        <w:ind w:firstLine="680"/>
        <w:jc w:val="both"/>
      </w:pPr>
      <w:r>
        <w:rPr>
          <w:rStyle w:val="19"/>
          <w:rFonts w:ascii="Times New Roman" w:hAnsi="Times New Roman" w:cs="Times New Roman"/>
          <w:szCs w:val="28"/>
        </w:rPr>
        <w:t>сегментов с различными типами устройств (например, автоматизированные рабочие места, серверы, телекоммуникационное оборудование);</w:t>
      </w:r>
    </w:p>
    <w:p w14:paraId="6DFE185F" w14:textId="77777777" w:rsidR="002D5FE1" w:rsidRDefault="00000000">
      <w:pPr>
        <w:pStyle w:val="Standard"/>
        <w:spacing w:line="276" w:lineRule="auto"/>
        <w:ind w:firstLine="680"/>
        <w:jc w:val="both"/>
      </w:pPr>
      <w:r>
        <w:rPr>
          <w:rStyle w:val="19"/>
          <w:rFonts w:ascii="Times New Roman" w:hAnsi="Times New Roman" w:cs="Times New Roman"/>
          <w:szCs w:val="28"/>
        </w:rPr>
        <w:t>сегментов виртуальной среды;</w:t>
      </w:r>
    </w:p>
    <w:p w14:paraId="47F9E235" w14:textId="77777777" w:rsidR="002D5FE1" w:rsidRDefault="00000000">
      <w:pPr>
        <w:pStyle w:val="Standard"/>
        <w:spacing w:line="276" w:lineRule="auto"/>
        <w:ind w:firstLine="680"/>
        <w:jc w:val="both"/>
      </w:pPr>
      <w:r>
        <w:rPr>
          <w:rStyle w:val="19"/>
          <w:rFonts w:ascii="Times New Roman" w:hAnsi="Times New Roman" w:cs="Times New Roman"/>
          <w:szCs w:val="28"/>
        </w:rPr>
        <w:t>сегментов контейнерной среды.</w:t>
      </w:r>
    </w:p>
    <w:p w14:paraId="5867E218" w14:textId="77777777" w:rsidR="002D5FE1" w:rsidRDefault="00000000">
      <w:pPr>
        <w:pStyle w:val="Textbody"/>
        <w:spacing w:after="0" w:line="276" w:lineRule="auto"/>
        <w:ind w:firstLine="680"/>
        <w:jc w:val="both"/>
        <w:rPr>
          <w:rFonts w:cs="Times New Roman"/>
          <w:color w:val="000000"/>
          <w:sz w:val="28"/>
          <w:szCs w:val="28"/>
          <w:lang w:val="ru-RU"/>
        </w:rPr>
      </w:pPr>
      <w:r>
        <w:rPr>
          <w:rFonts w:cs="Times New Roman"/>
          <w:color w:val="000000"/>
          <w:sz w:val="28"/>
          <w:szCs w:val="28"/>
          <w:lang w:val="ru-RU"/>
        </w:rPr>
        <w:t>При сегментации информационной системы должны обеспечиваться контроль и фильтрация сетевого трафика на границах сегментов.</w:t>
      </w:r>
    </w:p>
    <w:p w14:paraId="2459A091" w14:textId="77777777" w:rsidR="002D5FE1" w:rsidRDefault="00000000">
      <w:pPr>
        <w:pStyle w:val="Textbody"/>
        <w:spacing w:after="0" w:line="276" w:lineRule="auto"/>
        <w:ind w:firstLine="680"/>
        <w:jc w:val="both"/>
        <w:rPr>
          <w:rFonts w:cs="Times New Roman"/>
          <w:color w:val="000000"/>
          <w:sz w:val="28"/>
          <w:szCs w:val="28"/>
          <w:lang w:val="ru-RU"/>
        </w:rPr>
      </w:pPr>
      <w:r>
        <w:rPr>
          <w:rFonts w:cs="Times New Roman"/>
          <w:color w:val="000000"/>
          <w:sz w:val="28"/>
          <w:szCs w:val="28"/>
          <w:lang w:val="ru-RU"/>
        </w:rPr>
        <w:t>При сегментации информационной системы должна проводиться проверка корректности сегментации информационной системы в соответствии с эксплуатационной документацией, но не реже одного раза в год.</w:t>
      </w:r>
    </w:p>
    <w:p w14:paraId="1D719918" w14:textId="77777777" w:rsidR="002D5FE1" w:rsidRDefault="00000000">
      <w:pPr>
        <w:pStyle w:val="Textbody"/>
        <w:spacing w:after="0" w:line="276" w:lineRule="auto"/>
        <w:ind w:firstLine="680"/>
        <w:jc w:val="both"/>
      </w:pPr>
      <w:r>
        <w:rPr>
          <w:rFonts w:cs="Times New Roman"/>
          <w:color w:val="000000"/>
          <w:sz w:val="28"/>
          <w:szCs w:val="28"/>
          <w:lang w:val="ru-RU"/>
        </w:rPr>
        <w:t>Должен быть обеспечен принцип минимальных привилегий при взаимодействии между сегментами, при предоставлении доступа субъектов доступа в сегменты информационной системы.</w:t>
      </w:r>
    </w:p>
    <w:p w14:paraId="2A0AECF6" w14:textId="77777777" w:rsidR="002D5FE1" w:rsidRDefault="00000000">
      <w:pPr>
        <w:pStyle w:val="Textbody"/>
        <w:spacing w:after="0" w:line="276" w:lineRule="auto"/>
        <w:ind w:firstLine="680"/>
        <w:jc w:val="both"/>
      </w:pPr>
      <w:r>
        <w:rPr>
          <w:rFonts w:cs="Times New Roman"/>
          <w:color w:val="000000"/>
          <w:sz w:val="28"/>
          <w:szCs w:val="28"/>
          <w:lang w:val="ru-RU"/>
        </w:rPr>
        <w:t>Указанные меры защиты информации реализуются за счет применения</w:t>
      </w:r>
      <w:r>
        <w:rPr>
          <w:rFonts w:cs="Times New Roman"/>
          <w:color w:val="000000"/>
          <w:sz w:val="28"/>
          <w:szCs w:val="28"/>
          <w:lang w:val="ru-RU"/>
        </w:rPr>
        <w:br/>
        <w:t>в информационной системе межсетевых экранов, и (или) многофункциональных межсетевых экранов уровня сети, и (или) средств однонаправленной передачи информации, а также (при необходимости) за счет физической изоляции отдельных сегментов информационной системы, определяемых оператором.</w:t>
      </w:r>
    </w:p>
    <w:p w14:paraId="00315889" w14:textId="77777777" w:rsidR="002D5FE1" w:rsidRDefault="00000000">
      <w:pPr>
        <w:pStyle w:val="Textbody"/>
        <w:spacing w:after="0" w:line="276" w:lineRule="auto"/>
        <w:ind w:firstLine="680"/>
        <w:jc w:val="both"/>
      </w:pPr>
      <w:r>
        <w:rPr>
          <w:rFonts w:cs="Times New Roman"/>
          <w:b/>
          <w:color w:val="000000"/>
          <w:sz w:val="28"/>
          <w:szCs w:val="28"/>
          <w:lang w:val="ru-RU"/>
        </w:rPr>
        <w:t>Требования к документированию: </w:t>
      </w:r>
      <w:r>
        <w:rPr>
          <w:rFonts w:cs="Times New Roman"/>
          <w:color w:val="000000"/>
          <w:spacing w:val="-6"/>
          <w:sz w:val="28"/>
          <w:szCs w:val="28"/>
          <w:lang w:val="ru-RU" w:eastAsia="en-US"/>
        </w:rPr>
        <w:t xml:space="preserve">В эксплуатационной документации </w:t>
      </w:r>
      <w:r>
        <w:rPr>
          <w:rFonts w:cs="Times New Roman"/>
          <w:color w:val="000000"/>
          <w:spacing w:val="-6"/>
          <w:sz w:val="28"/>
          <w:szCs w:val="28"/>
          <w:lang w:val="ru-RU" w:eastAsia="en-US"/>
        </w:rPr>
        <w:br/>
        <w:t>на информационную систему должен быть определен</w:t>
      </w:r>
      <w:r>
        <w:rPr>
          <w:rFonts w:cs="Times New Roman"/>
          <w:sz w:val="28"/>
          <w:szCs w:val="28"/>
          <w:lang w:val="ru-RU"/>
        </w:rPr>
        <w:t xml:space="preserve"> </w:t>
      </w:r>
      <w:r>
        <w:rPr>
          <w:rStyle w:val="19"/>
          <w:rFonts w:ascii="Times New Roman" w:hAnsi="Times New Roman" w:cs="Times New Roman"/>
          <w:szCs w:val="28"/>
          <w:lang w:val="ru-RU"/>
        </w:rPr>
        <w:t>порядок сегментации информационной системы.</w:t>
      </w:r>
    </w:p>
    <w:p w14:paraId="001E37F8" w14:textId="77777777" w:rsidR="002D5FE1" w:rsidRDefault="00000000">
      <w:pPr>
        <w:pStyle w:val="Textbody"/>
        <w:spacing w:after="0" w:line="276" w:lineRule="auto"/>
        <w:ind w:firstLine="680"/>
        <w:jc w:val="both"/>
      </w:pPr>
      <w:r>
        <w:rPr>
          <w:rFonts w:cs="Times New Roman"/>
          <w:b/>
          <w:color w:val="000000"/>
          <w:sz w:val="28"/>
          <w:szCs w:val="28"/>
          <w:lang w:val="ru-RU"/>
        </w:rPr>
        <w:t>Требования к усилению:</w:t>
      </w:r>
    </w:p>
    <w:p w14:paraId="2255E16A" w14:textId="77777777" w:rsidR="002D5FE1" w:rsidRDefault="00000000">
      <w:pPr>
        <w:pStyle w:val="Textbody"/>
        <w:numPr>
          <w:ilvl w:val="0"/>
          <w:numId w:val="140"/>
        </w:numPr>
        <w:spacing w:after="0" w:line="276" w:lineRule="auto"/>
        <w:ind w:left="0" w:firstLine="680"/>
        <w:jc w:val="both"/>
      </w:pPr>
      <w:r>
        <w:rPr>
          <w:rFonts w:cs="Times New Roman"/>
          <w:color w:val="000000"/>
          <w:sz w:val="28"/>
          <w:szCs w:val="28"/>
          <w:shd w:val="clear" w:color="auto" w:fill="FFFFFF"/>
          <w:lang w:val="ru-RU"/>
        </w:rPr>
        <w:t>должна быть реализована микросегментация на уровне сегментов информационной системы, обеспечивающая их разделение на изолированные сегменты;</w:t>
      </w:r>
    </w:p>
    <w:p w14:paraId="53B569D3" w14:textId="77777777" w:rsidR="002D5FE1" w:rsidRDefault="00000000">
      <w:pPr>
        <w:pStyle w:val="Textbody"/>
        <w:numPr>
          <w:ilvl w:val="0"/>
          <w:numId w:val="79"/>
        </w:numPr>
        <w:spacing w:after="0" w:line="276" w:lineRule="auto"/>
        <w:ind w:left="0" w:firstLine="680"/>
        <w:jc w:val="both"/>
      </w:pPr>
      <w:r>
        <w:rPr>
          <w:rFonts w:cs="Times New Roman"/>
          <w:color w:val="000000"/>
          <w:sz w:val="28"/>
          <w:szCs w:val="28"/>
          <w:lang w:val="ru-RU"/>
        </w:rPr>
        <w:t>должна быть реализована возможность предоставления доступа внешних пользователей к приложениям (сервисам) информационной системы</w:t>
      </w:r>
      <w:r>
        <w:rPr>
          <w:rFonts w:cs="Times New Roman"/>
          <w:color w:val="000000"/>
          <w:sz w:val="28"/>
          <w:szCs w:val="28"/>
          <w:lang w:val="ru-RU"/>
        </w:rPr>
        <w:br/>
        <w:t>без предоставления доступа к иным сегментам информационной системы;</w:t>
      </w:r>
    </w:p>
    <w:p w14:paraId="71A99F06" w14:textId="77777777" w:rsidR="002D5FE1" w:rsidRDefault="00000000">
      <w:pPr>
        <w:pStyle w:val="Textbody"/>
        <w:numPr>
          <w:ilvl w:val="0"/>
          <w:numId w:val="79"/>
        </w:numPr>
        <w:spacing w:after="0" w:line="276" w:lineRule="auto"/>
        <w:ind w:left="0" w:firstLine="680"/>
        <w:jc w:val="both"/>
      </w:pPr>
      <w:r>
        <w:rPr>
          <w:rFonts w:cs="Times New Roman"/>
          <w:color w:val="000000"/>
          <w:sz w:val="28"/>
          <w:szCs w:val="28"/>
          <w:lang w:val="ru-RU"/>
        </w:rPr>
        <w:t>должна быть реализована автоматизация управления правилами фильтрации в сегментах информационной системы для обеспечения согласованности правил на различных межсетевых экранах;</w:t>
      </w:r>
    </w:p>
    <w:p w14:paraId="1346A9C2" w14:textId="77777777" w:rsidR="002D5FE1" w:rsidRDefault="00000000">
      <w:pPr>
        <w:pStyle w:val="Textbody"/>
        <w:numPr>
          <w:ilvl w:val="0"/>
          <w:numId w:val="79"/>
        </w:numPr>
        <w:spacing w:after="0" w:line="276" w:lineRule="auto"/>
        <w:ind w:left="0" w:firstLine="680"/>
        <w:jc w:val="both"/>
      </w:pPr>
      <w:r>
        <w:rPr>
          <w:rFonts w:cs="Times New Roman"/>
          <w:color w:val="000000"/>
          <w:sz w:val="28"/>
          <w:szCs w:val="28"/>
          <w:lang w:val="ru-RU"/>
        </w:rPr>
        <w:t>должны централизовано регистрироваться события блокировки попыток доступа в обход определяемых оператором правил межсетевого экранирования с применением средств мониторинга информационной безопасности.</w:t>
      </w:r>
    </w:p>
    <w:p w14:paraId="18EB45A1" w14:textId="77777777" w:rsidR="002D5FE1" w:rsidRDefault="00000000">
      <w:pPr>
        <w:pStyle w:val="Standard"/>
        <w:spacing w:line="276" w:lineRule="auto"/>
        <w:ind w:firstLine="680"/>
        <w:jc w:val="both"/>
      </w:pPr>
      <w:r>
        <w:rPr>
          <w:rFonts w:ascii="Times New Roman" w:hAnsi="Times New Roman"/>
          <w:b/>
          <w:bCs/>
          <w:color w:val="000000"/>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98F3A8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AF647" w14:textId="77777777" w:rsidR="002D5FE1" w:rsidRDefault="00000000">
            <w:pPr>
              <w:pStyle w:val="Standard"/>
              <w:spacing w:line="276" w:lineRule="auto"/>
              <w:jc w:val="center"/>
            </w:pPr>
            <w:r>
              <w:rPr>
                <w:rFonts w:ascii="Times New Roman"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6AB88" w14:textId="77777777" w:rsidR="002D5FE1" w:rsidRDefault="00000000">
            <w:pPr>
              <w:pStyle w:val="Standard"/>
              <w:spacing w:line="276" w:lineRule="auto"/>
              <w:jc w:val="center"/>
            </w:pPr>
            <w:r>
              <w:rPr>
                <w:rFonts w:ascii="Times New Roman" w:hAnsi="Times New Roman"/>
                <w:color w:val="000000"/>
                <w:sz w:val="28"/>
                <w:szCs w:val="28"/>
              </w:rPr>
              <w:t>Класс защищенности</w:t>
            </w:r>
          </w:p>
        </w:tc>
      </w:tr>
      <w:tr w:rsidR="002D5FE1" w14:paraId="658447D9"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60B44"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AF3A9" w14:textId="77777777" w:rsidR="002D5FE1" w:rsidRDefault="00000000">
            <w:pPr>
              <w:pStyle w:val="Standard"/>
              <w:spacing w:line="276" w:lineRule="auto"/>
              <w:jc w:val="center"/>
            </w:pPr>
            <w:r>
              <w:rPr>
                <w:rFonts w:ascii="Times New Roman"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290EF" w14:textId="77777777" w:rsidR="002D5FE1" w:rsidRDefault="00000000">
            <w:pPr>
              <w:pStyle w:val="Standard"/>
              <w:spacing w:line="276" w:lineRule="auto"/>
              <w:jc w:val="center"/>
            </w:pPr>
            <w:r>
              <w:rPr>
                <w:rFonts w:ascii="Times New Roman"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EE216" w14:textId="77777777" w:rsidR="002D5FE1" w:rsidRDefault="00000000">
            <w:pPr>
              <w:pStyle w:val="Standard"/>
              <w:spacing w:line="276" w:lineRule="auto"/>
              <w:jc w:val="center"/>
            </w:pPr>
            <w:r>
              <w:rPr>
                <w:rFonts w:ascii="Times New Roman" w:hAnsi="Times New Roman"/>
                <w:color w:val="000000"/>
                <w:sz w:val="28"/>
                <w:szCs w:val="28"/>
              </w:rPr>
              <w:t>К1</w:t>
            </w:r>
          </w:p>
        </w:tc>
      </w:tr>
      <w:tr w:rsidR="002D5FE1" w14:paraId="322F703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53237" w14:textId="77777777" w:rsidR="002D5FE1" w:rsidRDefault="00000000">
            <w:pPr>
              <w:pStyle w:val="Standard"/>
              <w:spacing w:line="276" w:lineRule="auto"/>
              <w:jc w:val="center"/>
            </w:pPr>
            <w:r>
              <w:rPr>
                <w:rFonts w:ascii="Times New Roman" w:hAnsi="Times New Roman"/>
                <w:color w:val="000000"/>
                <w:sz w:val="28"/>
                <w:szCs w:val="28"/>
              </w:rPr>
              <w:t>МСЭ.1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42E6B" w14:textId="77777777" w:rsidR="002D5FE1" w:rsidRDefault="00000000">
            <w:pPr>
              <w:pStyle w:val="Standard"/>
              <w:spacing w:line="276" w:lineRule="auto"/>
              <w:jc w:val="center"/>
            </w:pPr>
            <w:r>
              <w:rPr>
                <w:rFonts w:ascii="Times New Roman"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56875" w14:textId="77777777" w:rsidR="002D5FE1" w:rsidRDefault="00000000">
            <w:pPr>
              <w:pStyle w:val="Standard"/>
              <w:spacing w:line="276" w:lineRule="auto"/>
              <w:jc w:val="center"/>
            </w:pPr>
            <w:r>
              <w:rPr>
                <w:rFonts w:ascii="Times New Roman"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52313" w14:textId="77777777" w:rsidR="002D5FE1" w:rsidRDefault="00000000">
            <w:pPr>
              <w:pStyle w:val="Standard"/>
              <w:spacing w:line="276" w:lineRule="auto"/>
              <w:jc w:val="center"/>
            </w:pPr>
            <w:r>
              <w:rPr>
                <w:rFonts w:ascii="Times New Roman" w:hAnsi="Times New Roman"/>
                <w:color w:val="000000"/>
                <w:sz w:val="28"/>
                <w:szCs w:val="28"/>
              </w:rPr>
              <w:t>+</w:t>
            </w:r>
          </w:p>
        </w:tc>
      </w:tr>
      <w:tr w:rsidR="002D5FE1" w14:paraId="1466DBD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FA492" w14:textId="77777777" w:rsidR="002D5FE1" w:rsidRDefault="00000000">
            <w:pPr>
              <w:pStyle w:val="Standard"/>
              <w:spacing w:line="276" w:lineRule="auto"/>
              <w:jc w:val="center"/>
            </w:pPr>
            <w:r>
              <w:rPr>
                <w:rFonts w:ascii="Times New Roman" w:hAnsi="Times New Roman"/>
                <w:color w:val="000000"/>
                <w:sz w:val="28"/>
                <w:szCs w:val="28"/>
              </w:rPr>
              <w:t>Усиление МСЭ.1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96BA6"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3ADC1"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D6E8C" w14:textId="77777777" w:rsidR="002D5FE1" w:rsidRDefault="00000000">
            <w:pPr>
              <w:pStyle w:val="Standard"/>
              <w:spacing w:line="276" w:lineRule="auto"/>
              <w:jc w:val="center"/>
            </w:pPr>
            <w:r>
              <w:rPr>
                <w:rFonts w:ascii="Times New Roman" w:hAnsi="Times New Roman"/>
                <w:color w:val="000000"/>
                <w:sz w:val="28"/>
                <w:szCs w:val="28"/>
              </w:rPr>
              <w:t>1</w:t>
            </w:r>
          </w:p>
        </w:tc>
      </w:tr>
    </w:tbl>
    <w:p w14:paraId="490D4915" w14:textId="77777777" w:rsidR="002D5FE1" w:rsidRDefault="002D5FE1">
      <w:pPr>
        <w:pStyle w:val="Textbody"/>
        <w:spacing w:after="0" w:line="276" w:lineRule="auto"/>
        <w:ind w:firstLine="680"/>
        <w:jc w:val="both"/>
        <w:rPr>
          <w:rFonts w:cs="Times New Roman"/>
          <w:b/>
          <w:color w:val="000000"/>
          <w:sz w:val="28"/>
          <w:szCs w:val="28"/>
          <w:lang w:val="ru-RU"/>
        </w:rPr>
      </w:pPr>
    </w:p>
    <w:p w14:paraId="1DB99362" w14:textId="77777777" w:rsidR="002D5FE1" w:rsidRDefault="00000000">
      <w:pPr>
        <w:pStyle w:val="Textbody"/>
        <w:spacing w:after="0" w:line="276" w:lineRule="auto"/>
        <w:jc w:val="center"/>
      </w:pPr>
      <w:r>
        <w:rPr>
          <w:rFonts w:cs="Times New Roman"/>
          <w:b/>
          <w:color w:val="000000"/>
          <w:sz w:val="28"/>
          <w:szCs w:val="28"/>
          <w:lang w:val="ru-RU"/>
        </w:rPr>
        <w:t>МСЭ.2. Организация демилитаризованной зоны</w:t>
      </w:r>
    </w:p>
    <w:p w14:paraId="7357C787" w14:textId="77777777" w:rsidR="002D5FE1" w:rsidRDefault="002D5FE1">
      <w:pPr>
        <w:pStyle w:val="Textbody"/>
        <w:spacing w:after="0" w:line="276" w:lineRule="auto"/>
        <w:ind w:firstLine="680"/>
        <w:jc w:val="both"/>
        <w:rPr>
          <w:rFonts w:cs="Times New Roman"/>
          <w:b/>
          <w:color w:val="000000"/>
          <w:sz w:val="28"/>
          <w:szCs w:val="28"/>
          <w:lang w:val="ru-RU"/>
        </w:rPr>
      </w:pPr>
    </w:p>
    <w:p w14:paraId="098E7757" w14:textId="77777777" w:rsidR="002D5FE1" w:rsidRDefault="00000000">
      <w:pPr>
        <w:pStyle w:val="Textbody"/>
        <w:spacing w:after="0" w:line="276" w:lineRule="auto"/>
        <w:ind w:firstLine="680"/>
        <w:jc w:val="both"/>
      </w:pPr>
      <w:r>
        <w:rPr>
          <w:rFonts w:cs="Times New Roman"/>
          <w:b/>
          <w:bCs/>
          <w:color w:val="000000"/>
          <w:sz w:val="28"/>
          <w:szCs w:val="28"/>
          <w:lang w:val="ru-RU"/>
        </w:rPr>
        <w:t>Цель: </w:t>
      </w:r>
      <w:r>
        <w:rPr>
          <w:rFonts w:cs="Times New Roman"/>
          <w:color w:val="000000"/>
          <w:sz w:val="28"/>
          <w:szCs w:val="28"/>
          <w:lang w:val="ru-RU"/>
        </w:rPr>
        <w:t>Создание контролируемого буферного сегмента информационной системы для безопасного взаимодействия с внешними информационными системами и сетями.</w:t>
      </w:r>
    </w:p>
    <w:p w14:paraId="3984EA4C" w14:textId="77777777" w:rsidR="002D5FE1" w:rsidRDefault="00000000">
      <w:pPr>
        <w:pStyle w:val="Textbody"/>
        <w:spacing w:after="0" w:line="276" w:lineRule="auto"/>
        <w:ind w:firstLine="680"/>
        <w:jc w:val="both"/>
      </w:pPr>
      <w:r>
        <w:rPr>
          <w:rFonts w:cs="Times New Roman"/>
          <w:b/>
          <w:bCs/>
          <w:color w:val="000000"/>
          <w:sz w:val="28"/>
          <w:szCs w:val="28"/>
          <w:lang w:val="ru-RU"/>
        </w:rPr>
        <w:t>Требования к реализации: </w:t>
      </w:r>
      <w:r>
        <w:rPr>
          <w:rFonts w:cs="Times New Roman"/>
          <w:color w:val="000000"/>
          <w:sz w:val="28"/>
          <w:szCs w:val="28"/>
          <w:lang w:val="ru-RU"/>
        </w:rPr>
        <w:t>В информационной системе должна быть реализована демилитаризованная зона для размещения компонентов информационной системы, обеспечивающих взаимодействие с внешними информационными системами и сетями, включая сеть «Интернет».</w:t>
      </w:r>
    </w:p>
    <w:p w14:paraId="3B1D2719" w14:textId="77777777" w:rsidR="002D5FE1" w:rsidRDefault="00000000">
      <w:pPr>
        <w:pStyle w:val="Textbody"/>
        <w:spacing w:after="0" w:line="276" w:lineRule="auto"/>
        <w:ind w:firstLine="680"/>
        <w:jc w:val="both"/>
      </w:pPr>
      <w:r>
        <w:rPr>
          <w:rFonts w:cs="Times New Roman"/>
          <w:color w:val="000000"/>
          <w:sz w:val="28"/>
          <w:szCs w:val="28"/>
          <w:lang w:val="ru-RU"/>
        </w:rPr>
        <w:t>Демилитаризованная зона должна быть изолирована от внутренних сегментов информационной системы, обрабатывающих информацию ограниченного доступа, с применением межсетевых экранов, и (или) многофункциональных межсетевых экранов уровня сети, и (или) средств однонаправленной передачи информации.</w:t>
      </w:r>
    </w:p>
    <w:p w14:paraId="6871BA7A" w14:textId="77777777" w:rsidR="002D5FE1" w:rsidRDefault="00000000">
      <w:pPr>
        <w:pStyle w:val="Textbody"/>
        <w:spacing w:after="0" w:line="276" w:lineRule="auto"/>
        <w:ind w:firstLine="680"/>
        <w:jc w:val="both"/>
      </w:pPr>
      <w:r>
        <w:rPr>
          <w:rFonts w:cs="Times New Roman"/>
          <w:color w:val="000000"/>
          <w:sz w:val="28"/>
          <w:szCs w:val="28"/>
          <w:lang w:val="ru-RU"/>
        </w:rPr>
        <w:t>Все сетевые соединения между демилитаризованной зоной, внешними информационными системами, сетями и внутренними сегментами должны проходить через средства межсетевого экранирования и (или) многофункциональные межсетевые экраны уровня сети.</w:t>
      </w:r>
    </w:p>
    <w:p w14:paraId="6E0BD6B3" w14:textId="77777777" w:rsidR="002D5FE1" w:rsidRDefault="00000000">
      <w:pPr>
        <w:pStyle w:val="Textbody"/>
        <w:spacing w:after="0" w:line="276" w:lineRule="auto"/>
        <w:ind w:firstLine="680"/>
        <w:jc w:val="both"/>
      </w:pPr>
      <w:r>
        <w:rPr>
          <w:rFonts w:cs="Times New Roman"/>
          <w:b/>
          <w:bCs/>
          <w:color w:val="000000"/>
          <w:sz w:val="28"/>
          <w:szCs w:val="28"/>
          <w:lang w:val="ru-RU"/>
        </w:rPr>
        <w:t>Требования к документированию: </w:t>
      </w:r>
      <w:r>
        <w:rPr>
          <w:rFonts w:cs="Times New Roman"/>
          <w:color w:val="000000"/>
          <w:spacing w:val="-6"/>
          <w:sz w:val="28"/>
          <w:szCs w:val="28"/>
          <w:lang w:val="ru-RU" w:eastAsia="en-US"/>
        </w:rPr>
        <w:t>В эксплуатационной документации на информационную систему должен быть определен</w:t>
      </w:r>
      <w:r>
        <w:rPr>
          <w:rFonts w:cs="Times New Roman"/>
          <w:sz w:val="28"/>
          <w:szCs w:val="28"/>
          <w:lang w:val="ru-RU"/>
        </w:rPr>
        <w:t xml:space="preserve"> </w:t>
      </w:r>
      <w:r>
        <w:rPr>
          <w:rStyle w:val="19"/>
          <w:rFonts w:ascii="Times New Roman" w:hAnsi="Times New Roman" w:cs="Times New Roman"/>
          <w:szCs w:val="28"/>
          <w:lang w:val="ru-RU"/>
        </w:rPr>
        <w:t>порядок организации демилитаризованной зоны.</w:t>
      </w:r>
    </w:p>
    <w:p w14:paraId="57387EF2" w14:textId="77777777" w:rsidR="002D5FE1" w:rsidRDefault="00000000">
      <w:pPr>
        <w:pStyle w:val="Textbody"/>
        <w:spacing w:after="0" w:line="276" w:lineRule="auto"/>
        <w:ind w:firstLine="680"/>
        <w:jc w:val="both"/>
        <w:rPr>
          <w:rFonts w:cs="Times New Roman"/>
          <w:b/>
          <w:bCs/>
          <w:color w:val="000000"/>
          <w:sz w:val="28"/>
          <w:szCs w:val="28"/>
          <w:lang w:val="ru-RU"/>
        </w:rPr>
      </w:pPr>
      <w:r>
        <w:rPr>
          <w:rFonts w:cs="Times New Roman"/>
          <w:b/>
          <w:bCs/>
          <w:color w:val="000000"/>
          <w:sz w:val="28"/>
          <w:szCs w:val="28"/>
          <w:lang w:val="ru-RU"/>
        </w:rPr>
        <w:t>Требования к усилению:</w:t>
      </w:r>
    </w:p>
    <w:p w14:paraId="2D6AF5BD" w14:textId="77777777" w:rsidR="002D5FE1" w:rsidRDefault="00000000">
      <w:pPr>
        <w:pStyle w:val="Textbody"/>
        <w:numPr>
          <w:ilvl w:val="0"/>
          <w:numId w:val="141"/>
        </w:numPr>
        <w:spacing w:after="0" w:line="276" w:lineRule="auto"/>
        <w:ind w:left="0" w:firstLine="680"/>
        <w:jc w:val="both"/>
      </w:pPr>
      <w:r>
        <w:rPr>
          <w:rFonts w:cs="Times New Roman"/>
          <w:color w:val="000000"/>
          <w:sz w:val="28"/>
          <w:szCs w:val="28"/>
          <w:lang w:val="ru-RU"/>
        </w:rPr>
        <w:t>должна обеспечиваться защита компонентов информационной системы, находящихся в демилитаризованной зоне, с применением средств межсетевого экранирования уровня веб-сервера;</w:t>
      </w:r>
    </w:p>
    <w:p w14:paraId="7B6215BE" w14:textId="77777777" w:rsidR="002D5FE1" w:rsidRDefault="00000000">
      <w:pPr>
        <w:pStyle w:val="Textbody"/>
        <w:numPr>
          <w:ilvl w:val="0"/>
          <w:numId w:val="80"/>
        </w:numPr>
        <w:spacing w:after="0" w:line="276" w:lineRule="auto"/>
        <w:ind w:left="0" w:firstLine="680"/>
        <w:jc w:val="both"/>
      </w:pPr>
      <w:r>
        <w:rPr>
          <w:rFonts w:cs="Times New Roman"/>
          <w:color w:val="000000"/>
          <w:sz w:val="28"/>
          <w:szCs w:val="28"/>
          <w:lang w:val="ru-RU"/>
        </w:rPr>
        <w:t xml:space="preserve">должны использоваться обратные прокси-серверы для организации доступа к компонентам информационной системы, находящимся </w:t>
      </w:r>
      <w:r>
        <w:rPr>
          <w:rFonts w:cs="Times New Roman"/>
          <w:color w:val="000000"/>
          <w:sz w:val="28"/>
          <w:szCs w:val="28"/>
          <w:lang w:val="ru-RU"/>
        </w:rPr>
        <w:br/>
        <w:t>в демилитаризованной зоне;</w:t>
      </w:r>
    </w:p>
    <w:p w14:paraId="7CE9222A" w14:textId="77777777" w:rsidR="002D5FE1" w:rsidRDefault="00000000">
      <w:pPr>
        <w:pStyle w:val="Textbody"/>
        <w:numPr>
          <w:ilvl w:val="0"/>
          <w:numId w:val="80"/>
        </w:numPr>
        <w:spacing w:after="0" w:line="276" w:lineRule="auto"/>
        <w:ind w:left="0" w:firstLine="680"/>
        <w:jc w:val="both"/>
        <w:rPr>
          <w:rFonts w:cs="Times New Roman"/>
          <w:color w:val="000000"/>
          <w:sz w:val="28"/>
          <w:szCs w:val="28"/>
          <w:lang w:val="ru-RU"/>
        </w:rPr>
      </w:pPr>
      <w:r>
        <w:rPr>
          <w:rFonts w:cs="Times New Roman"/>
          <w:color w:val="000000"/>
          <w:sz w:val="28"/>
          <w:szCs w:val="28"/>
          <w:lang w:val="ru-RU"/>
        </w:rPr>
        <w:t xml:space="preserve">аппаратная платформа средств защиты информации (в том числе многофункциональных межсетевых экранов уровня сети), используемых </w:t>
      </w:r>
      <w:r>
        <w:rPr>
          <w:rFonts w:cs="Times New Roman"/>
          <w:color w:val="000000"/>
          <w:sz w:val="28"/>
          <w:szCs w:val="28"/>
          <w:lang w:val="ru-RU"/>
        </w:rPr>
        <w:br/>
        <w:t>в демилитаризованной зоне для безопасного взаимодействия с внешними информационными системами и сетями, должна ограничивать доступ через сетевые интерфейсы к оперативной памяти указанных средств защиты информации только в разрешенном диапазоне адресов и исключать возможность доступа (как на чтение, так и на запись) к остальной части оперативной памяти со стороны сетевого интерфейса.</w:t>
      </w:r>
    </w:p>
    <w:p w14:paraId="16D0A71D" w14:textId="77777777" w:rsidR="002D5FE1" w:rsidRDefault="00000000">
      <w:pPr>
        <w:pStyle w:val="Standard"/>
        <w:spacing w:line="276" w:lineRule="auto"/>
        <w:ind w:firstLine="680"/>
        <w:jc w:val="both"/>
      </w:pPr>
      <w:r>
        <w:rPr>
          <w:rFonts w:ascii="Times New Roman" w:hAnsi="Times New Roman"/>
          <w:b/>
          <w:bCs/>
          <w:color w:val="000000"/>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89BF541"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7AEC4" w14:textId="77777777" w:rsidR="002D5FE1" w:rsidRDefault="00000000">
            <w:pPr>
              <w:pStyle w:val="Standard"/>
              <w:spacing w:line="276" w:lineRule="auto"/>
              <w:jc w:val="center"/>
            </w:pPr>
            <w:r>
              <w:rPr>
                <w:rFonts w:ascii="Times New Roman"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88DFE" w14:textId="77777777" w:rsidR="002D5FE1" w:rsidRDefault="00000000">
            <w:pPr>
              <w:pStyle w:val="Standard"/>
              <w:spacing w:line="276" w:lineRule="auto"/>
              <w:jc w:val="center"/>
            </w:pPr>
            <w:r>
              <w:rPr>
                <w:rFonts w:ascii="Times New Roman" w:hAnsi="Times New Roman"/>
                <w:color w:val="000000"/>
                <w:sz w:val="28"/>
                <w:szCs w:val="28"/>
              </w:rPr>
              <w:t>Класс защищенности</w:t>
            </w:r>
          </w:p>
        </w:tc>
      </w:tr>
      <w:tr w:rsidR="002D5FE1" w14:paraId="05EFD01D"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CB05B"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6628E" w14:textId="77777777" w:rsidR="002D5FE1" w:rsidRDefault="00000000">
            <w:pPr>
              <w:pStyle w:val="Standard"/>
              <w:spacing w:line="276" w:lineRule="auto"/>
              <w:jc w:val="center"/>
            </w:pPr>
            <w:r>
              <w:rPr>
                <w:rFonts w:ascii="Times New Roman"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FD713" w14:textId="77777777" w:rsidR="002D5FE1" w:rsidRDefault="00000000">
            <w:pPr>
              <w:pStyle w:val="Standard"/>
              <w:spacing w:line="276" w:lineRule="auto"/>
              <w:jc w:val="center"/>
            </w:pPr>
            <w:r>
              <w:rPr>
                <w:rFonts w:ascii="Times New Roman"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AC68D" w14:textId="77777777" w:rsidR="002D5FE1" w:rsidRDefault="00000000">
            <w:pPr>
              <w:pStyle w:val="Standard"/>
              <w:spacing w:line="276" w:lineRule="auto"/>
              <w:jc w:val="center"/>
            </w:pPr>
            <w:r>
              <w:rPr>
                <w:rFonts w:ascii="Times New Roman" w:hAnsi="Times New Roman"/>
                <w:color w:val="000000"/>
                <w:sz w:val="28"/>
                <w:szCs w:val="28"/>
              </w:rPr>
              <w:t>К1</w:t>
            </w:r>
          </w:p>
        </w:tc>
      </w:tr>
      <w:tr w:rsidR="002D5FE1" w14:paraId="5779711F"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FA78C" w14:textId="77777777" w:rsidR="002D5FE1" w:rsidRDefault="00000000">
            <w:pPr>
              <w:pStyle w:val="Standard"/>
              <w:spacing w:line="276" w:lineRule="auto"/>
              <w:jc w:val="center"/>
            </w:pPr>
            <w:r>
              <w:rPr>
                <w:rFonts w:ascii="Times New Roman" w:hAnsi="Times New Roman"/>
                <w:color w:val="000000"/>
                <w:sz w:val="28"/>
                <w:szCs w:val="28"/>
              </w:rPr>
              <w:t>МСЭ.2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B9CD8" w14:textId="77777777" w:rsidR="002D5FE1" w:rsidRDefault="00000000">
            <w:pPr>
              <w:pStyle w:val="Standard"/>
              <w:spacing w:line="276" w:lineRule="auto"/>
              <w:jc w:val="center"/>
            </w:pPr>
            <w:r>
              <w:rPr>
                <w:rFonts w:ascii="Times New Roman"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CF564" w14:textId="77777777" w:rsidR="002D5FE1" w:rsidRDefault="00000000">
            <w:pPr>
              <w:pStyle w:val="Standard"/>
              <w:spacing w:line="276" w:lineRule="auto"/>
              <w:jc w:val="center"/>
            </w:pPr>
            <w:r>
              <w:rPr>
                <w:rFonts w:ascii="Times New Roman"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EDEE3" w14:textId="77777777" w:rsidR="002D5FE1" w:rsidRDefault="00000000">
            <w:pPr>
              <w:pStyle w:val="Standard"/>
              <w:spacing w:line="276" w:lineRule="auto"/>
              <w:jc w:val="center"/>
            </w:pPr>
            <w:r>
              <w:rPr>
                <w:rFonts w:ascii="Times New Roman" w:hAnsi="Times New Roman"/>
                <w:color w:val="000000"/>
                <w:sz w:val="28"/>
                <w:szCs w:val="28"/>
              </w:rPr>
              <w:t>+</w:t>
            </w:r>
          </w:p>
        </w:tc>
      </w:tr>
      <w:tr w:rsidR="002D5FE1" w14:paraId="6AC5D12A"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5971D" w14:textId="77777777" w:rsidR="002D5FE1" w:rsidRDefault="00000000">
            <w:pPr>
              <w:pStyle w:val="Standard"/>
              <w:spacing w:line="276" w:lineRule="auto"/>
              <w:jc w:val="center"/>
            </w:pPr>
            <w:r>
              <w:rPr>
                <w:rFonts w:ascii="Times New Roman" w:hAnsi="Times New Roman"/>
                <w:color w:val="000000"/>
                <w:sz w:val="28"/>
                <w:szCs w:val="28"/>
              </w:rPr>
              <w:t>Усиление МСЭ.2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3201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38D37"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D55EA" w14:textId="77777777" w:rsidR="002D5FE1" w:rsidRDefault="002D5FE1">
            <w:pPr>
              <w:pStyle w:val="Standard"/>
              <w:spacing w:line="276" w:lineRule="auto"/>
              <w:jc w:val="center"/>
              <w:rPr>
                <w:rFonts w:ascii="Times New Roman" w:hAnsi="Times New Roman"/>
                <w:sz w:val="28"/>
                <w:szCs w:val="28"/>
              </w:rPr>
            </w:pPr>
          </w:p>
        </w:tc>
      </w:tr>
    </w:tbl>
    <w:p w14:paraId="41F62C52" w14:textId="77777777" w:rsidR="002D5FE1" w:rsidRDefault="002D5FE1">
      <w:pPr>
        <w:pStyle w:val="Textbody"/>
        <w:spacing w:after="0" w:line="276" w:lineRule="auto"/>
        <w:ind w:firstLine="680"/>
        <w:jc w:val="both"/>
        <w:rPr>
          <w:rFonts w:cs="Times New Roman"/>
          <w:sz w:val="28"/>
          <w:szCs w:val="28"/>
          <w:lang w:val="ru-RU"/>
        </w:rPr>
      </w:pPr>
    </w:p>
    <w:p w14:paraId="1C0F2D91" w14:textId="77777777" w:rsidR="002D5FE1" w:rsidRDefault="00000000">
      <w:pPr>
        <w:pStyle w:val="af0"/>
        <w:spacing w:line="276" w:lineRule="auto"/>
        <w:jc w:val="center"/>
      </w:pPr>
      <w:r>
        <w:rPr>
          <w:rFonts w:ascii="Times New Roman" w:hAnsi="Times New Roman" w:cs="Times New Roman"/>
          <w:b/>
          <w:sz w:val="28"/>
          <w:szCs w:val="28"/>
        </w:rPr>
        <w:t>МСЭ.3. Контроль сетевого доступа и фильтрация трафика</w:t>
      </w:r>
    </w:p>
    <w:p w14:paraId="0D53DD1C" w14:textId="77777777" w:rsidR="002D5FE1" w:rsidRDefault="002D5FE1">
      <w:pPr>
        <w:pStyle w:val="af0"/>
        <w:spacing w:line="276" w:lineRule="auto"/>
        <w:ind w:firstLine="680"/>
        <w:jc w:val="both"/>
        <w:rPr>
          <w:rFonts w:ascii="Times New Roman" w:hAnsi="Times New Roman" w:cs="Times New Roman"/>
          <w:b/>
          <w:sz w:val="28"/>
          <w:szCs w:val="28"/>
        </w:rPr>
      </w:pPr>
    </w:p>
    <w:p w14:paraId="65562EF2"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О</w:t>
      </w:r>
      <w:r>
        <w:rPr>
          <w:rFonts w:cs="Times New Roman"/>
          <w:color w:val="000000"/>
          <w:sz w:val="28"/>
          <w:szCs w:val="28"/>
          <w:lang w:val="ru-RU"/>
        </w:rPr>
        <w:t>беспечение безопасного сетевого взаимодействия между сегментами информационной системы, а также внешними информационными системами и сетями.</w:t>
      </w:r>
    </w:p>
    <w:p w14:paraId="3653E776"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В информационной системе должен быть реализован контроль сетевого доступа и фильтрация всего трафика на границах между сегментами информационной системы, а также на границе с внешними информационными системами и сетями, включая сеть «Интернет».</w:t>
      </w:r>
    </w:p>
    <w:p w14:paraId="4BE362C6" w14:textId="77777777" w:rsidR="002D5FE1" w:rsidRDefault="00000000">
      <w:pPr>
        <w:pStyle w:val="Textbody"/>
        <w:spacing w:after="0" w:line="276" w:lineRule="auto"/>
        <w:ind w:firstLine="680"/>
        <w:jc w:val="both"/>
      </w:pPr>
      <w:r>
        <w:rPr>
          <w:rFonts w:cs="Times New Roman"/>
          <w:color w:val="000000"/>
          <w:sz w:val="28"/>
          <w:szCs w:val="28"/>
          <w:lang w:val="ru-RU"/>
        </w:rPr>
        <w:t>Контроль должен осуществляться с применением правил фильтрации трафика, разработанных с учетом актуальных угроз, и (или) с применением средств однонаправленной передачи информации.</w:t>
      </w:r>
    </w:p>
    <w:p w14:paraId="6D5115A7" w14:textId="77777777" w:rsidR="002D5FE1" w:rsidRDefault="00000000">
      <w:pPr>
        <w:pStyle w:val="Textbody"/>
        <w:spacing w:after="0" w:line="276" w:lineRule="auto"/>
        <w:ind w:firstLine="680"/>
        <w:jc w:val="both"/>
      </w:pPr>
      <w:r>
        <w:rPr>
          <w:rFonts w:cs="Times New Roman"/>
          <w:color w:val="000000"/>
          <w:sz w:val="28"/>
          <w:szCs w:val="28"/>
          <w:lang w:val="ru-RU"/>
        </w:rPr>
        <w:t>В информационной системе должны быть определены правила контроля и фильтрации сетевого трафика. Фильтрации подлежат входящие и исходящие сетевые соединения.</w:t>
      </w:r>
      <w:r>
        <w:rPr>
          <w:rFonts w:cs="Times New Roman"/>
          <w:sz w:val="28"/>
          <w:szCs w:val="28"/>
          <w:lang w:val="ru-RU"/>
        </w:rPr>
        <w:t xml:space="preserve"> </w:t>
      </w:r>
      <w:r>
        <w:rPr>
          <w:rFonts w:cs="Times New Roman"/>
          <w:color w:val="000000"/>
          <w:sz w:val="28"/>
          <w:szCs w:val="28"/>
          <w:lang w:val="ru-RU"/>
        </w:rPr>
        <w:t>В информационной системе должны регистрироваться события безопасности, связанные с нарушением правил сетевого взаимодействия, определяемых оператором.</w:t>
      </w:r>
    </w:p>
    <w:p w14:paraId="5AB88BB2" w14:textId="77777777" w:rsidR="002D5FE1" w:rsidRDefault="00000000">
      <w:pPr>
        <w:pStyle w:val="Textbody"/>
        <w:spacing w:after="0" w:line="276" w:lineRule="auto"/>
        <w:ind w:firstLine="680"/>
        <w:jc w:val="both"/>
      </w:pPr>
      <w:r>
        <w:rPr>
          <w:rFonts w:cs="Times New Roman"/>
          <w:color w:val="000000"/>
          <w:sz w:val="28"/>
          <w:szCs w:val="28"/>
          <w:lang w:val="ru-RU"/>
        </w:rPr>
        <w:t>Должно обеспечиваться резервное копирование перечня правил межсетевого экранирования</w:t>
      </w:r>
    </w:p>
    <w:p w14:paraId="74D41862" w14:textId="77777777" w:rsidR="002D5FE1" w:rsidRDefault="00000000">
      <w:pPr>
        <w:pStyle w:val="Textbody"/>
        <w:spacing w:after="0" w:line="276" w:lineRule="auto"/>
        <w:ind w:firstLine="680"/>
        <w:jc w:val="both"/>
      </w:pPr>
      <w:r>
        <w:rPr>
          <w:rFonts w:cs="Times New Roman"/>
          <w:color w:val="000000"/>
          <w:sz w:val="28"/>
          <w:szCs w:val="28"/>
          <w:lang w:val="ru-RU"/>
        </w:rPr>
        <w:t>Указанные меры защиты информации реализуются за счет применения</w:t>
      </w:r>
      <w:r>
        <w:rPr>
          <w:rFonts w:cs="Times New Roman"/>
          <w:color w:val="000000"/>
          <w:sz w:val="28"/>
          <w:szCs w:val="28"/>
          <w:lang w:val="ru-RU"/>
        </w:rPr>
        <w:br/>
        <w:t>в информационной системе межсетевых экранов, и (или) многофункциональных межсетевых экранов уровня сети, и (или) средств однонаправленной передачи информации, а также (при необходимости) за счет физической изоляции отдельных сегментов информационной системы, определяемых оператором.</w:t>
      </w:r>
    </w:p>
    <w:p w14:paraId="07B856F3"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w:t>
      </w:r>
      <w:r>
        <w:rPr>
          <w:rFonts w:cs="Times New Roman"/>
          <w:color w:val="000000"/>
          <w:sz w:val="28"/>
          <w:szCs w:val="28"/>
          <w:lang w:val="ru-RU"/>
        </w:rPr>
        <w:t> </w:t>
      </w:r>
      <w:r>
        <w:rPr>
          <w:rFonts w:cs="Times New Roman"/>
          <w:color w:val="000000"/>
          <w:spacing w:val="-6"/>
          <w:sz w:val="28"/>
          <w:szCs w:val="28"/>
          <w:lang w:val="ru-RU" w:eastAsia="en-US"/>
        </w:rPr>
        <w:t xml:space="preserve">В эксплуатационной документации </w:t>
      </w:r>
      <w:r>
        <w:rPr>
          <w:rFonts w:cs="Times New Roman"/>
          <w:color w:val="000000"/>
          <w:spacing w:val="-6"/>
          <w:sz w:val="28"/>
          <w:szCs w:val="28"/>
          <w:lang w:val="ru-RU" w:eastAsia="en-US"/>
        </w:rPr>
        <w:br/>
        <w:t>на информационную систему должен быть определен</w:t>
      </w:r>
      <w:r>
        <w:rPr>
          <w:rFonts w:cs="Times New Roman"/>
          <w:sz w:val="28"/>
          <w:szCs w:val="28"/>
          <w:lang w:val="ru-RU"/>
        </w:rPr>
        <w:t xml:space="preserve"> </w:t>
      </w:r>
      <w:r>
        <w:rPr>
          <w:rStyle w:val="19"/>
          <w:rFonts w:ascii="Times New Roman" w:hAnsi="Times New Roman" w:cs="Times New Roman"/>
          <w:szCs w:val="28"/>
          <w:lang w:val="ru-RU"/>
        </w:rPr>
        <w:t xml:space="preserve">порядок контроля </w:t>
      </w:r>
      <w:r>
        <w:rPr>
          <w:rStyle w:val="19"/>
          <w:rFonts w:ascii="Times New Roman" w:hAnsi="Times New Roman" w:cs="Times New Roman"/>
          <w:szCs w:val="28"/>
          <w:lang w:val="ru-RU"/>
        </w:rPr>
        <w:br/>
        <w:t>и фильтрации сетевого трафика.</w:t>
      </w:r>
    </w:p>
    <w:p w14:paraId="45EC58C2"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усилению:</w:t>
      </w:r>
    </w:p>
    <w:p w14:paraId="1715D1F6" w14:textId="77777777" w:rsidR="002D5FE1" w:rsidRDefault="00000000">
      <w:pPr>
        <w:pStyle w:val="Textbody"/>
        <w:numPr>
          <w:ilvl w:val="0"/>
          <w:numId w:val="142"/>
        </w:numPr>
        <w:spacing w:after="0" w:line="276" w:lineRule="auto"/>
        <w:ind w:left="0" w:firstLine="680"/>
        <w:jc w:val="both"/>
        <w:rPr>
          <w:rFonts w:cs="Times New Roman"/>
          <w:color w:val="000000"/>
          <w:sz w:val="28"/>
          <w:szCs w:val="28"/>
          <w:lang w:val="ru-RU"/>
        </w:rPr>
      </w:pPr>
      <w:r>
        <w:rPr>
          <w:rFonts w:cs="Times New Roman"/>
          <w:color w:val="000000"/>
          <w:sz w:val="28"/>
          <w:szCs w:val="28"/>
          <w:lang w:val="ru-RU"/>
        </w:rPr>
        <w:t>на аппаратном уровне должна быть реализована пакетная фильтрация на основе физических и (или) сетевых адресов отправителей, и (или) получателей сетевого трафика с применением межсетевых экранов, и (или) многофункциональных межсетевых экранов уровня сети.</w:t>
      </w:r>
    </w:p>
    <w:p w14:paraId="3B2488C8" w14:textId="77777777" w:rsidR="002D5FE1" w:rsidRDefault="00000000">
      <w:pPr>
        <w:pStyle w:val="Standard"/>
        <w:spacing w:line="276" w:lineRule="auto"/>
        <w:ind w:firstLine="680"/>
        <w:jc w:val="both"/>
      </w:pPr>
      <w:r>
        <w:rPr>
          <w:rFonts w:ascii="Times New Roman" w:hAnsi="Times New Roman"/>
          <w:b/>
          <w:bCs/>
          <w:color w:val="000000"/>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AC22E6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04643" w14:textId="77777777" w:rsidR="002D5FE1" w:rsidRDefault="00000000">
            <w:pPr>
              <w:pStyle w:val="Standard"/>
              <w:spacing w:line="276" w:lineRule="auto"/>
              <w:jc w:val="center"/>
            </w:pPr>
            <w:r>
              <w:rPr>
                <w:rFonts w:ascii="Times New Roman"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43781" w14:textId="77777777" w:rsidR="002D5FE1" w:rsidRDefault="00000000">
            <w:pPr>
              <w:pStyle w:val="Standard"/>
              <w:spacing w:line="276" w:lineRule="auto"/>
              <w:jc w:val="center"/>
            </w:pPr>
            <w:r>
              <w:rPr>
                <w:rFonts w:ascii="Times New Roman" w:hAnsi="Times New Roman"/>
                <w:color w:val="000000"/>
                <w:sz w:val="28"/>
                <w:szCs w:val="28"/>
              </w:rPr>
              <w:t>Класс защищенности</w:t>
            </w:r>
          </w:p>
        </w:tc>
      </w:tr>
      <w:tr w:rsidR="002D5FE1" w14:paraId="373F37C0"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BC7E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13E51" w14:textId="77777777" w:rsidR="002D5FE1" w:rsidRDefault="00000000">
            <w:pPr>
              <w:pStyle w:val="Standard"/>
              <w:spacing w:line="276" w:lineRule="auto"/>
              <w:jc w:val="center"/>
            </w:pPr>
            <w:r>
              <w:rPr>
                <w:rFonts w:ascii="Times New Roman"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068E4" w14:textId="77777777" w:rsidR="002D5FE1" w:rsidRDefault="00000000">
            <w:pPr>
              <w:pStyle w:val="Standard"/>
              <w:spacing w:line="276" w:lineRule="auto"/>
              <w:jc w:val="center"/>
            </w:pPr>
            <w:r>
              <w:rPr>
                <w:rFonts w:ascii="Times New Roman"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4C6E6" w14:textId="77777777" w:rsidR="002D5FE1" w:rsidRDefault="00000000">
            <w:pPr>
              <w:pStyle w:val="Standard"/>
              <w:spacing w:line="276" w:lineRule="auto"/>
              <w:jc w:val="center"/>
            </w:pPr>
            <w:r>
              <w:rPr>
                <w:rFonts w:ascii="Times New Roman" w:hAnsi="Times New Roman"/>
                <w:color w:val="000000"/>
                <w:sz w:val="28"/>
                <w:szCs w:val="28"/>
              </w:rPr>
              <w:t>К1</w:t>
            </w:r>
          </w:p>
        </w:tc>
      </w:tr>
      <w:tr w:rsidR="002D5FE1" w14:paraId="585F2920"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AA48F" w14:textId="77777777" w:rsidR="002D5FE1" w:rsidRDefault="00000000">
            <w:pPr>
              <w:pStyle w:val="Standard"/>
              <w:spacing w:line="276" w:lineRule="auto"/>
              <w:jc w:val="center"/>
            </w:pPr>
            <w:r>
              <w:rPr>
                <w:rFonts w:ascii="Times New Roman" w:hAnsi="Times New Roman"/>
                <w:color w:val="000000"/>
                <w:sz w:val="28"/>
                <w:szCs w:val="28"/>
              </w:rPr>
              <w:t>МСЭ.3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7B354" w14:textId="77777777" w:rsidR="002D5FE1" w:rsidRDefault="00000000">
            <w:pPr>
              <w:pStyle w:val="Standard"/>
              <w:spacing w:line="276" w:lineRule="auto"/>
              <w:jc w:val="center"/>
            </w:pPr>
            <w:r>
              <w:rPr>
                <w:rFonts w:ascii="Times New Roman"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76BE3" w14:textId="77777777" w:rsidR="002D5FE1" w:rsidRDefault="00000000">
            <w:pPr>
              <w:pStyle w:val="Standard"/>
              <w:spacing w:line="276" w:lineRule="auto"/>
              <w:jc w:val="center"/>
            </w:pPr>
            <w:r>
              <w:rPr>
                <w:rFonts w:ascii="Times New Roman"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2E385" w14:textId="77777777" w:rsidR="002D5FE1" w:rsidRDefault="00000000">
            <w:pPr>
              <w:pStyle w:val="Standard"/>
              <w:spacing w:line="276" w:lineRule="auto"/>
              <w:jc w:val="center"/>
            </w:pPr>
            <w:r>
              <w:rPr>
                <w:rFonts w:ascii="Times New Roman" w:hAnsi="Times New Roman"/>
                <w:color w:val="000000"/>
                <w:sz w:val="28"/>
                <w:szCs w:val="28"/>
              </w:rPr>
              <w:t>+</w:t>
            </w:r>
          </w:p>
        </w:tc>
      </w:tr>
      <w:tr w:rsidR="002D5FE1" w14:paraId="0FA9F68C"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99939" w14:textId="77777777" w:rsidR="002D5FE1" w:rsidRDefault="00000000">
            <w:pPr>
              <w:pStyle w:val="Standard"/>
              <w:spacing w:line="276" w:lineRule="auto"/>
              <w:jc w:val="center"/>
            </w:pPr>
            <w:r>
              <w:rPr>
                <w:rFonts w:ascii="Times New Roman" w:hAnsi="Times New Roman"/>
                <w:color w:val="000000"/>
                <w:sz w:val="28"/>
                <w:szCs w:val="28"/>
              </w:rPr>
              <w:t>Усиление МСЭ.3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80F6D" w14:textId="77777777" w:rsidR="002D5FE1" w:rsidRDefault="002D5FE1">
            <w:pPr>
              <w:pStyle w:val="Standard"/>
              <w:spacing w:line="276" w:lineRule="auto"/>
              <w:jc w:val="center"/>
              <w:rPr>
                <w:rFonts w:ascii="Times New Roman"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49BC5" w14:textId="77777777" w:rsidR="002D5FE1" w:rsidRDefault="002D5FE1">
            <w:pPr>
              <w:pStyle w:val="Standard"/>
              <w:spacing w:line="276" w:lineRule="auto"/>
              <w:jc w:val="center"/>
              <w:rPr>
                <w:rFonts w:ascii="Times New Roman"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89FDF" w14:textId="77777777" w:rsidR="002D5FE1" w:rsidRDefault="002D5FE1">
            <w:pPr>
              <w:pStyle w:val="Standard"/>
              <w:spacing w:line="276" w:lineRule="auto"/>
              <w:jc w:val="center"/>
              <w:rPr>
                <w:rFonts w:ascii="Times New Roman" w:hAnsi="Times New Roman"/>
                <w:color w:val="000000"/>
                <w:sz w:val="28"/>
                <w:szCs w:val="28"/>
              </w:rPr>
            </w:pPr>
          </w:p>
        </w:tc>
      </w:tr>
    </w:tbl>
    <w:p w14:paraId="066405BF" w14:textId="77777777" w:rsidR="002D5FE1" w:rsidRDefault="002D5FE1">
      <w:pPr>
        <w:pStyle w:val="Textbody"/>
        <w:spacing w:after="0" w:line="276" w:lineRule="auto"/>
        <w:ind w:firstLine="680"/>
        <w:jc w:val="both"/>
        <w:rPr>
          <w:rFonts w:cs="Times New Roman"/>
          <w:color w:val="000000"/>
          <w:sz w:val="28"/>
          <w:szCs w:val="28"/>
          <w:lang w:val="ru-RU"/>
        </w:rPr>
      </w:pPr>
    </w:p>
    <w:p w14:paraId="463D1C4B" w14:textId="77777777" w:rsidR="002D5FE1" w:rsidRDefault="00000000">
      <w:pPr>
        <w:pStyle w:val="Textbody"/>
        <w:spacing w:after="0" w:line="276" w:lineRule="auto"/>
        <w:jc w:val="center"/>
      </w:pPr>
      <w:r>
        <w:rPr>
          <w:rStyle w:val="aff"/>
          <w:rFonts w:cs="Times New Roman"/>
          <w:sz w:val="28"/>
          <w:szCs w:val="28"/>
          <w:lang w:val="ru-RU"/>
        </w:rPr>
        <w:t>МСЭ.4. Маскирование системы</w:t>
      </w:r>
    </w:p>
    <w:p w14:paraId="31735405" w14:textId="77777777" w:rsidR="002D5FE1" w:rsidRDefault="002D5FE1">
      <w:pPr>
        <w:pStyle w:val="Textbody"/>
        <w:spacing w:after="0" w:line="276" w:lineRule="auto"/>
        <w:ind w:firstLine="680"/>
        <w:jc w:val="both"/>
        <w:rPr>
          <w:rFonts w:cs="Times New Roman"/>
          <w:sz w:val="28"/>
          <w:szCs w:val="28"/>
        </w:rPr>
      </w:pPr>
    </w:p>
    <w:p w14:paraId="306B1770"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З</w:t>
      </w:r>
      <w:r>
        <w:rPr>
          <w:rFonts w:cs="Times New Roman"/>
          <w:color w:val="000000"/>
          <w:sz w:val="28"/>
          <w:szCs w:val="28"/>
          <w:lang w:val="ru-RU"/>
        </w:rPr>
        <w:t>атруднение проведения анализа информационной системы</w:t>
      </w:r>
      <w:r>
        <w:rPr>
          <w:rFonts w:cs="Times New Roman"/>
          <w:color w:val="000000"/>
          <w:sz w:val="28"/>
          <w:szCs w:val="28"/>
          <w:lang w:val="ru-RU"/>
        </w:rPr>
        <w:br/>
        <w:t>и получения сведений о ее конфигурации и особенностях функционирования внешними нарушителями безопасности информации.</w:t>
      </w:r>
    </w:p>
    <w:p w14:paraId="176EF271"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В информационной системе должны быть определены компоненты информационной системы, расположенные на границе</w:t>
      </w:r>
      <w:r>
        <w:rPr>
          <w:rFonts w:cs="Times New Roman"/>
          <w:color w:val="000000"/>
          <w:sz w:val="28"/>
          <w:szCs w:val="28"/>
          <w:lang w:val="ru-RU"/>
        </w:rPr>
        <w:br/>
        <w:t>с внешними системами и сетями, включая сеть «Интернет», подлежащие маскированию.</w:t>
      </w:r>
    </w:p>
    <w:p w14:paraId="165788DC" w14:textId="77777777" w:rsidR="002D5FE1" w:rsidRDefault="00000000">
      <w:pPr>
        <w:pStyle w:val="Textbody"/>
        <w:spacing w:after="0" w:line="276" w:lineRule="auto"/>
        <w:ind w:firstLine="680"/>
        <w:jc w:val="both"/>
      </w:pPr>
      <w:r>
        <w:rPr>
          <w:rFonts w:cs="Times New Roman"/>
          <w:color w:val="000000"/>
          <w:sz w:val="28"/>
          <w:szCs w:val="28"/>
          <w:lang w:val="ru-RU"/>
        </w:rPr>
        <w:t>При маскировании должна быть исключена возможность несанкционированного определения сетевых адресов, наименований узлов, типов и версий программного обеспечения информационной системы.</w:t>
      </w:r>
    </w:p>
    <w:p w14:paraId="372A0F0D" w14:textId="77777777" w:rsidR="002D5FE1" w:rsidRDefault="00000000">
      <w:pPr>
        <w:pStyle w:val="Textbody"/>
        <w:spacing w:after="0" w:line="276" w:lineRule="auto"/>
        <w:ind w:firstLine="680"/>
        <w:jc w:val="both"/>
      </w:pPr>
      <w:r>
        <w:rPr>
          <w:rFonts w:cs="Times New Roman"/>
          <w:color w:val="000000"/>
          <w:sz w:val="28"/>
          <w:szCs w:val="28"/>
          <w:lang w:val="ru-RU"/>
        </w:rPr>
        <w:t xml:space="preserve">Ответы на сетевые запросы к компонентам информационной системы, подлежащим маскированию, не должны раскрывать сведения </w:t>
      </w:r>
      <w:r>
        <w:rPr>
          <w:rFonts w:cs="Times New Roman"/>
          <w:color w:val="000000"/>
          <w:sz w:val="28"/>
          <w:szCs w:val="28"/>
          <w:lang w:val="ru-RU"/>
        </w:rPr>
        <w:br/>
        <w:t>о информационной системе (например, сетевых адресов, наименований узлов, типов и версий программного обеспечения).</w:t>
      </w:r>
    </w:p>
    <w:p w14:paraId="6390493A" w14:textId="77777777" w:rsidR="002D5FE1" w:rsidRDefault="00000000">
      <w:pPr>
        <w:pStyle w:val="Textbody"/>
        <w:spacing w:after="0" w:line="276" w:lineRule="auto"/>
        <w:ind w:firstLine="680"/>
        <w:jc w:val="both"/>
      </w:pPr>
      <w:r>
        <w:rPr>
          <w:rFonts w:cs="Times New Roman"/>
          <w:color w:val="000000"/>
          <w:sz w:val="28"/>
          <w:szCs w:val="28"/>
          <w:lang w:val="ru-RU"/>
        </w:rPr>
        <w:t>Реализация маскирования не должна нарушать штатные процессы функционирования информационной системы.</w:t>
      </w:r>
    </w:p>
    <w:p w14:paraId="3156184D"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 </w:t>
      </w:r>
      <w:r>
        <w:rPr>
          <w:rStyle w:val="aff"/>
          <w:rFonts w:cs="Times New Roman"/>
          <w:b w:val="0"/>
          <w:bCs w:val="0"/>
          <w:color w:val="000000"/>
          <w:sz w:val="28"/>
          <w:szCs w:val="28"/>
          <w:lang w:val="ru-RU"/>
        </w:rPr>
        <w:t>Н</w:t>
      </w:r>
      <w:r>
        <w:rPr>
          <w:rFonts w:cs="Times New Roman"/>
          <w:color w:val="000000"/>
          <w:sz w:val="28"/>
          <w:szCs w:val="28"/>
          <w:lang w:val="ru-RU"/>
        </w:rPr>
        <w:t>е предъявляются.</w:t>
      </w:r>
    </w:p>
    <w:p w14:paraId="4EEF20D5"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усилению:</w:t>
      </w:r>
    </w:p>
    <w:p w14:paraId="46CB6392" w14:textId="77777777" w:rsidR="002D5FE1" w:rsidRDefault="00000000">
      <w:pPr>
        <w:pStyle w:val="Textbody"/>
        <w:numPr>
          <w:ilvl w:val="0"/>
          <w:numId w:val="143"/>
        </w:numPr>
        <w:spacing w:after="0" w:line="276" w:lineRule="auto"/>
        <w:ind w:left="0" w:firstLine="680"/>
        <w:jc w:val="both"/>
      </w:pPr>
      <w:r>
        <w:rPr>
          <w:rFonts w:cs="Times New Roman"/>
          <w:color w:val="000000"/>
          <w:sz w:val="28"/>
          <w:szCs w:val="28"/>
          <w:lang w:val="ru-RU"/>
        </w:rPr>
        <w:t>должны применяться технологии сокрытия сетевых адресов сервисов для управления доступом к административным сервисам;</w:t>
      </w:r>
    </w:p>
    <w:p w14:paraId="03B7A9DD" w14:textId="77777777" w:rsidR="002D5FE1" w:rsidRDefault="00000000">
      <w:pPr>
        <w:pStyle w:val="Textbody"/>
        <w:numPr>
          <w:ilvl w:val="0"/>
          <w:numId w:val="82"/>
        </w:numPr>
        <w:spacing w:after="0" w:line="276" w:lineRule="auto"/>
        <w:ind w:left="0" w:firstLine="680"/>
        <w:jc w:val="both"/>
      </w:pPr>
      <w:r>
        <w:rPr>
          <w:rFonts w:cs="Times New Roman"/>
          <w:color w:val="000000"/>
          <w:sz w:val="28"/>
          <w:szCs w:val="28"/>
          <w:lang w:val="ru-RU"/>
        </w:rPr>
        <w:t>должны использоваться системы замедления сетевого сканирования;</w:t>
      </w:r>
    </w:p>
    <w:p w14:paraId="37FC4440" w14:textId="77777777" w:rsidR="002D5FE1" w:rsidRDefault="00000000">
      <w:pPr>
        <w:pStyle w:val="Textbody"/>
        <w:numPr>
          <w:ilvl w:val="0"/>
          <w:numId w:val="82"/>
        </w:numPr>
        <w:spacing w:after="0" w:line="276" w:lineRule="auto"/>
        <w:ind w:left="0" w:firstLine="680"/>
        <w:jc w:val="both"/>
      </w:pPr>
      <w:r>
        <w:rPr>
          <w:rFonts w:cs="Times New Roman"/>
          <w:color w:val="000000"/>
          <w:sz w:val="28"/>
          <w:szCs w:val="28"/>
          <w:lang w:val="ru-RU"/>
        </w:rPr>
        <w:t>должно быть обеспечено игнорирование запросов с внешних источников;</w:t>
      </w:r>
    </w:p>
    <w:p w14:paraId="63D3113B" w14:textId="77777777" w:rsidR="002D5FE1" w:rsidRDefault="00000000">
      <w:pPr>
        <w:pStyle w:val="Textbody"/>
        <w:numPr>
          <w:ilvl w:val="0"/>
          <w:numId w:val="82"/>
        </w:numPr>
        <w:spacing w:after="0" w:line="276" w:lineRule="auto"/>
        <w:ind w:left="0" w:firstLine="680"/>
        <w:jc w:val="both"/>
      </w:pPr>
      <w:r>
        <w:rPr>
          <w:rFonts w:cs="Times New Roman"/>
          <w:color w:val="000000"/>
          <w:sz w:val="28"/>
          <w:szCs w:val="28"/>
          <w:lang w:val="ru-RU"/>
        </w:rPr>
        <w:t>должны применяться средства маскирования атрибутов сетевого трафика для затруднения анализа.</w:t>
      </w:r>
    </w:p>
    <w:p w14:paraId="3348F74D" w14:textId="77777777" w:rsidR="002D5FE1" w:rsidRDefault="00000000">
      <w:pPr>
        <w:pStyle w:val="Standard"/>
        <w:spacing w:line="276" w:lineRule="auto"/>
        <w:ind w:firstLine="680"/>
        <w:jc w:val="both"/>
      </w:pPr>
      <w:r>
        <w:rPr>
          <w:rFonts w:ascii="Times New Roman" w:hAnsi="Times New Roman"/>
          <w:b/>
          <w:bCs/>
          <w:color w:val="000000"/>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0D82E6B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409E9" w14:textId="77777777" w:rsidR="002D5FE1" w:rsidRDefault="00000000">
            <w:pPr>
              <w:pStyle w:val="Standard"/>
              <w:spacing w:line="276" w:lineRule="auto"/>
              <w:jc w:val="center"/>
            </w:pPr>
            <w:r>
              <w:rPr>
                <w:rFonts w:ascii="Times New Roman"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CE750" w14:textId="77777777" w:rsidR="002D5FE1" w:rsidRDefault="00000000">
            <w:pPr>
              <w:pStyle w:val="Standard"/>
              <w:spacing w:line="276" w:lineRule="auto"/>
              <w:jc w:val="center"/>
            </w:pPr>
            <w:r>
              <w:rPr>
                <w:rFonts w:ascii="Times New Roman" w:hAnsi="Times New Roman"/>
                <w:color w:val="000000"/>
                <w:sz w:val="28"/>
                <w:szCs w:val="28"/>
              </w:rPr>
              <w:t>Класс защищенности</w:t>
            </w:r>
          </w:p>
        </w:tc>
      </w:tr>
      <w:tr w:rsidR="002D5FE1" w14:paraId="1DC1F172"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8ED3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22E4E" w14:textId="77777777" w:rsidR="002D5FE1" w:rsidRDefault="00000000">
            <w:pPr>
              <w:pStyle w:val="Standard"/>
              <w:spacing w:line="276" w:lineRule="auto"/>
              <w:jc w:val="center"/>
            </w:pPr>
            <w:r>
              <w:rPr>
                <w:rFonts w:ascii="Times New Roman"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7249B" w14:textId="77777777" w:rsidR="002D5FE1" w:rsidRDefault="00000000">
            <w:pPr>
              <w:pStyle w:val="Standard"/>
              <w:spacing w:line="276" w:lineRule="auto"/>
              <w:jc w:val="center"/>
            </w:pPr>
            <w:r>
              <w:rPr>
                <w:rFonts w:ascii="Times New Roman"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3FF9C" w14:textId="77777777" w:rsidR="002D5FE1" w:rsidRDefault="00000000">
            <w:pPr>
              <w:pStyle w:val="Standard"/>
              <w:spacing w:line="276" w:lineRule="auto"/>
              <w:jc w:val="center"/>
            </w:pPr>
            <w:r>
              <w:rPr>
                <w:rFonts w:ascii="Times New Roman" w:hAnsi="Times New Roman"/>
                <w:color w:val="000000"/>
                <w:sz w:val="28"/>
                <w:szCs w:val="28"/>
              </w:rPr>
              <w:t>К1</w:t>
            </w:r>
          </w:p>
        </w:tc>
      </w:tr>
      <w:tr w:rsidR="002D5FE1" w14:paraId="54CDC065"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859DD" w14:textId="77777777" w:rsidR="002D5FE1" w:rsidRDefault="00000000">
            <w:pPr>
              <w:pStyle w:val="Standard"/>
              <w:spacing w:line="276" w:lineRule="auto"/>
              <w:jc w:val="center"/>
            </w:pPr>
            <w:r>
              <w:rPr>
                <w:rFonts w:ascii="Times New Roman" w:hAnsi="Times New Roman"/>
                <w:color w:val="000000"/>
                <w:sz w:val="28"/>
                <w:szCs w:val="28"/>
              </w:rPr>
              <w:t>МСЭ.4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C36A5" w14:textId="77777777" w:rsidR="002D5FE1" w:rsidRDefault="002D5FE1">
            <w:pPr>
              <w:pStyle w:val="Standard"/>
              <w:spacing w:line="276" w:lineRule="auto"/>
              <w:jc w:val="center"/>
              <w:rPr>
                <w:rFonts w:ascii="Times New Roman"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93D19" w14:textId="77777777" w:rsidR="002D5FE1" w:rsidRDefault="002D5FE1">
            <w:pPr>
              <w:pStyle w:val="Standard"/>
              <w:spacing w:line="276" w:lineRule="auto"/>
              <w:jc w:val="center"/>
              <w:rPr>
                <w:rFonts w:ascii="Times New Roman"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9A3CE" w14:textId="77777777" w:rsidR="002D5FE1" w:rsidRDefault="002D5FE1">
            <w:pPr>
              <w:pStyle w:val="Standard"/>
              <w:spacing w:line="276" w:lineRule="auto"/>
              <w:jc w:val="center"/>
              <w:rPr>
                <w:rFonts w:ascii="Times New Roman" w:hAnsi="Times New Roman"/>
                <w:color w:val="000000"/>
                <w:sz w:val="28"/>
                <w:szCs w:val="28"/>
              </w:rPr>
            </w:pPr>
          </w:p>
        </w:tc>
      </w:tr>
      <w:tr w:rsidR="002D5FE1" w14:paraId="5919CDF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AC31F" w14:textId="77777777" w:rsidR="002D5FE1" w:rsidRDefault="00000000">
            <w:pPr>
              <w:pStyle w:val="Standard"/>
              <w:spacing w:line="276" w:lineRule="auto"/>
              <w:jc w:val="center"/>
            </w:pPr>
            <w:r>
              <w:rPr>
                <w:rFonts w:ascii="Times New Roman" w:hAnsi="Times New Roman"/>
                <w:color w:val="000000"/>
                <w:sz w:val="28"/>
                <w:szCs w:val="28"/>
              </w:rPr>
              <w:t>Усиление МСЭ.4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C73B2" w14:textId="77777777" w:rsidR="002D5FE1" w:rsidRDefault="002D5FE1">
            <w:pPr>
              <w:pStyle w:val="Standard"/>
              <w:spacing w:line="276" w:lineRule="auto"/>
              <w:jc w:val="center"/>
              <w:rPr>
                <w:rFonts w:ascii="Times New Roman"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F622E" w14:textId="77777777" w:rsidR="002D5FE1" w:rsidRDefault="002D5FE1">
            <w:pPr>
              <w:pStyle w:val="Standard"/>
              <w:spacing w:line="276" w:lineRule="auto"/>
              <w:jc w:val="center"/>
              <w:rPr>
                <w:rFonts w:ascii="Times New Roman"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67BD7" w14:textId="77777777" w:rsidR="002D5FE1" w:rsidRDefault="002D5FE1">
            <w:pPr>
              <w:pStyle w:val="Standard"/>
              <w:spacing w:line="276" w:lineRule="auto"/>
              <w:jc w:val="center"/>
              <w:rPr>
                <w:rFonts w:ascii="Times New Roman" w:hAnsi="Times New Roman"/>
                <w:color w:val="000000"/>
                <w:sz w:val="28"/>
                <w:szCs w:val="28"/>
              </w:rPr>
            </w:pPr>
          </w:p>
        </w:tc>
      </w:tr>
    </w:tbl>
    <w:p w14:paraId="4DFFFF15" w14:textId="77777777" w:rsidR="002D5FE1" w:rsidRDefault="002D5FE1">
      <w:pPr>
        <w:pStyle w:val="Textbody"/>
        <w:spacing w:after="0" w:line="276" w:lineRule="auto"/>
        <w:ind w:firstLine="680"/>
        <w:jc w:val="both"/>
        <w:rPr>
          <w:rFonts w:cs="Times New Roman"/>
          <w:sz w:val="28"/>
          <w:szCs w:val="28"/>
          <w:lang w:val="ru-RU"/>
        </w:rPr>
      </w:pPr>
    </w:p>
    <w:p w14:paraId="70E9ADDB" w14:textId="77777777" w:rsidR="002D5FE1" w:rsidRDefault="00000000">
      <w:pPr>
        <w:pStyle w:val="af0"/>
        <w:spacing w:line="276" w:lineRule="auto"/>
        <w:jc w:val="center"/>
      </w:pPr>
      <w:r>
        <w:rPr>
          <w:rStyle w:val="aff"/>
          <w:rFonts w:ascii="Times New Roman" w:hAnsi="Times New Roman" w:cs="Times New Roman"/>
          <w:sz w:val="28"/>
          <w:szCs w:val="28"/>
        </w:rPr>
        <w:t>МСЭ.5. Создание ложных систем</w:t>
      </w:r>
    </w:p>
    <w:p w14:paraId="4FBF939C" w14:textId="77777777" w:rsidR="002D5FE1" w:rsidRDefault="002D5FE1">
      <w:pPr>
        <w:pStyle w:val="af0"/>
        <w:spacing w:line="276" w:lineRule="auto"/>
        <w:ind w:firstLine="680"/>
        <w:jc w:val="both"/>
        <w:rPr>
          <w:rFonts w:ascii="Times New Roman" w:hAnsi="Times New Roman" w:cs="Times New Roman"/>
          <w:sz w:val="28"/>
          <w:szCs w:val="28"/>
        </w:rPr>
      </w:pPr>
    </w:p>
    <w:p w14:paraId="038E94A1"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В</w:t>
      </w:r>
      <w:r>
        <w:rPr>
          <w:rFonts w:cs="Times New Roman"/>
          <w:color w:val="000000"/>
          <w:sz w:val="28"/>
          <w:szCs w:val="28"/>
          <w:lang w:val="ru-RU"/>
        </w:rPr>
        <w:t>ыявление попыток несанкционированного доступа нарушителей</w:t>
      </w:r>
      <w:r>
        <w:rPr>
          <w:rFonts w:cs="Times New Roman"/>
          <w:color w:val="000000"/>
          <w:sz w:val="28"/>
          <w:szCs w:val="28"/>
          <w:lang w:val="ru-RU"/>
        </w:rPr>
        <w:br/>
        <w:t>в информационной системе с использованием специально созданных (эмулированных) ложных информационных систем и (или) их компонентов.</w:t>
      </w:r>
    </w:p>
    <w:p w14:paraId="0FE88682"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sz w:val="28"/>
          <w:szCs w:val="28"/>
          <w:lang w:val="ru-RU"/>
        </w:rPr>
        <w:t>В информационной системе должны применяться специально созданные (эмулированные) ложные информационные системы и (или) ложные компоненты информационной системы, предназначенные для обнаружения, регистрации и анализа действий нарушителей безопасности информации в процессе реализации угроз безопасности информации.</w:t>
      </w:r>
    </w:p>
    <w:p w14:paraId="667CEE89" w14:textId="77777777" w:rsidR="002D5FE1" w:rsidRDefault="00000000">
      <w:pPr>
        <w:pStyle w:val="Textbody"/>
        <w:spacing w:after="0" w:line="276" w:lineRule="auto"/>
        <w:ind w:firstLine="680"/>
        <w:jc w:val="both"/>
        <w:rPr>
          <w:rFonts w:cs="Times New Roman"/>
          <w:sz w:val="28"/>
          <w:szCs w:val="28"/>
          <w:lang w:val="ru-RU"/>
        </w:rPr>
      </w:pPr>
      <w:r>
        <w:rPr>
          <w:rFonts w:cs="Times New Roman"/>
          <w:sz w:val="28"/>
          <w:szCs w:val="28"/>
          <w:lang w:val="ru-RU"/>
        </w:rPr>
        <w:t>Ложные информационные системы или их компоненты должны:</w:t>
      </w:r>
    </w:p>
    <w:p w14:paraId="61D7D848" w14:textId="77777777" w:rsidR="002D5FE1" w:rsidRDefault="00000000">
      <w:pPr>
        <w:pStyle w:val="Textbody"/>
        <w:spacing w:after="0" w:line="276" w:lineRule="auto"/>
        <w:ind w:firstLine="680"/>
        <w:jc w:val="both"/>
        <w:rPr>
          <w:rFonts w:cs="Times New Roman"/>
          <w:sz w:val="28"/>
          <w:szCs w:val="28"/>
          <w:lang w:val="ru-RU"/>
        </w:rPr>
      </w:pPr>
      <w:r>
        <w:rPr>
          <w:rFonts w:cs="Times New Roman"/>
          <w:sz w:val="28"/>
          <w:szCs w:val="28"/>
          <w:lang w:val="ru-RU"/>
        </w:rPr>
        <w:t>имитировать функционирование реальной информационной системы или</w:t>
      </w:r>
      <w:r>
        <w:rPr>
          <w:rFonts w:cs="Times New Roman"/>
          <w:sz w:val="28"/>
          <w:szCs w:val="28"/>
          <w:lang w:val="ru-RU"/>
        </w:rPr>
        <w:br/>
        <w:t>ее компонентов (сегментов);</w:t>
      </w:r>
    </w:p>
    <w:p w14:paraId="30912C2E" w14:textId="77777777" w:rsidR="002D5FE1" w:rsidRDefault="00000000">
      <w:pPr>
        <w:pStyle w:val="Textbody"/>
        <w:spacing w:after="0" w:line="276" w:lineRule="auto"/>
        <w:ind w:firstLine="680"/>
        <w:jc w:val="both"/>
        <w:rPr>
          <w:rFonts w:cs="Times New Roman"/>
          <w:sz w:val="28"/>
          <w:szCs w:val="28"/>
          <w:lang w:val="ru-RU"/>
        </w:rPr>
      </w:pPr>
      <w:r>
        <w:rPr>
          <w:rFonts w:cs="Times New Roman"/>
          <w:sz w:val="28"/>
          <w:szCs w:val="28"/>
          <w:lang w:val="ru-RU"/>
        </w:rPr>
        <w:t>обнаруживать и регистрировать действия нарушителей безопасности информации по реализации компьютерной атаки;</w:t>
      </w:r>
    </w:p>
    <w:p w14:paraId="4C58BB60" w14:textId="77777777" w:rsidR="002D5FE1" w:rsidRDefault="00000000">
      <w:pPr>
        <w:pStyle w:val="Textbody"/>
        <w:spacing w:after="0" w:line="276" w:lineRule="auto"/>
        <w:ind w:firstLine="680"/>
        <w:jc w:val="both"/>
        <w:rPr>
          <w:rFonts w:cs="Times New Roman"/>
          <w:sz w:val="28"/>
          <w:szCs w:val="28"/>
          <w:lang w:val="ru-RU"/>
        </w:rPr>
      </w:pPr>
      <w:r>
        <w:rPr>
          <w:rFonts w:cs="Times New Roman"/>
          <w:sz w:val="28"/>
          <w:szCs w:val="28"/>
          <w:lang w:val="ru-RU"/>
        </w:rPr>
        <w:t>передавать собранную информацию в системы мониторинга информационной безопасности.</w:t>
      </w:r>
    </w:p>
    <w:p w14:paraId="0319237A" w14:textId="77777777" w:rsidR="002D5FE1" w:rsidRDefault="00000000">
      <w:pPr>
        <w:pStyle w:val="Textbody"/>
        <w:spacing w:after="0" w:line="276" w:lineRule="auto"/>
        <w:ind w:firstLine="680"/>
        <w:jc w:val="both"/>
      </w:pPr>
      <w:r>
        <w:rPr>
          <w:rFonts w:cs="Times New Roman"/>
          <w:color w:val="000000"/>
          <w:sz w:val="28"/>
          <w:szCs w:val="28"/>
          <w:lang w:val="ru-RU"/>
        </w:rPr>
        <w:t xml:space="preserve">Ложные </w:t>
      </w:r>
      <w:r>
        <w:rPr>
          <w:rFonts w:cs="Times New Roman"/>
          <w:sz w:val="28"/>
          <w:szCs w:val="28"/>
          <w:lang w:val="ru-RU"/>
        </w:rPr>
        <w:t xml:space="preserve">информационные системы </w:t>
      </w:r>
      <w:r>
        <w:rPr>
          <w:rFonts w:cs="Times New Roman"/>
          <w:color w:val="000000"/>
          <w:sz w:val="28"/>
          <w:szCs w:val="28"/>
          <w:lang w:val="ru-RU"/>
        </w:rPr>
        <w:t>должны быть изолированы</w:t>
      </w:r>
      <w:r>
        <w:rPr>
          <w:rFonts w:cs="Times New Roman"/>
          <w:color w:val="000000"/>
          <w:sz w:val="28"/>
          <w:szCs w:val="28"/>
          <w:lang w:val="ru-RU"/>
        </w:rPr>
        <w:br/>
        <w:t>от информационной системы, обладать признаками функционирующих сервисов и не должны содержать информацию ограниченного доступа.</w:t>
      </w:r>
    </w:p>
    <w:p w14:paraId="7672AB60"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 </w:t>
      </w:r>
      <w:r>
        <w:rPr>
          <w:rStyle w:val="aff"/>
          <w:rFonts w:cs="Times New Roman"/>
          <w:b w:val="0"/>
          <w:bCs w:val="0"/>
          <w:color w:val="000000"/>
          <w:sz w:val="28"/>
          <w:szCs w:val="28"/>
          <w:lang w:val="ru-RU"/>
        </w:rPr>
        <w:t>Н</w:t>
      </w:r>
      <w:r>
        <w:rPr>
          <w:rFonts w:cs="Times New Roman"/>
          <w:color w:val="000000"/>
          <w:sz w:val="28"/>
          <w:szCs w:val="28"/>
          <w:lang w:val="ru-RU"/>
        </w:rPr>
        <w:t>е предъявляются.</w:t>
      </w:r>
    </w:p>
    <w:p w14:paraId="28257A97" w14:textId="77777777" w:rsidR="002D5FE1" w:rsidRDefault="002D5FE1">
      <w:pPr>
        <w:pStyle w:val="Textbody"/>
        <w:spacing w:after="0" w:line="276" w:lineRule="auto"/>
        <w:ind w:firstLine="680"/>
        <w:jc w:val="both"/>
      </w:pPr>
    </w:p>
    <w:p w14:paraId="40DCAEE0" w14:textId="77777777" w:rsidR="002D5FE1" w:rsidRDefault="00000000">
      <w:pPr>
        <w:pStyle w:val="Textbody"/>
        <w:pageBreakBefore/>
        <w:spacing w:after="0" w:line="276" w:lineRule="auto"/>
        <w:ind w:firstLine="680"/>
        <w:jc w:val="both"/>
      </w:pPr>
      <w:r>
        <w:rPr>
          <w:rStyle w:val="aff"/>
          <w:rFonts w:cs="Times New Roman"/>
          <w:color w:val="000000"/>
          <w:sz w:val="28"/>
          <w:szCs w:val="28"/>
          <w:lang w:val="ru-RU"/>
        </w:rPr>
        <w:t>Требования к усилению:</w:t>
      </w:r>
    </w:p>
    <w:p w14:paraId="6D2D8DCE" w14:textId="77777777" w:rsidR="002D5FE1" w:rsidRDefault="00000000">
      <w:pPr>
        <w:pStyle w:val="Textbody"/>
        <w:numPr>
          <w:ilvl w:val="0"/>
          <w:numId w:val="144"/>
        </w:numPr>
        <w:spacing w:after="0" w:line="276" w:lineRule="auto"/>
        <w:ind w:left="0" w:firstLine="680"/>
        <w:jc w:val="both"/>
      </w:pPr>
      <w:r>
        <w:rPr>
          <w:rFonts w:cs="Times New Roman"/>
          <w:sz w:val="28"/>
          <w:szCs w:val="28"/>
          <w:lang w:val="ru-RU"/>
        </w:rPr>
        <w:t>на компонентах информационной системы должны создаваться ложные данные</w:t>
      </w:r>
      <w:r>
        <w:rPr>
          <w:rFonts w:cs="Times New Roman"/>
          <w:color w:val="000000"/>
          <w:sz w:val="28"/>
          <w:szCs w:val="28"/>
          <w:lang w:val="ru-RU"/>
        </w:rPr>
        <w:t>. Например, могут создаваться следующие типы ложных данных:</w:t>
      </w:r>
    </w:p>
    <w:p w14:paraId="07A60E27" w14:textId="77777777" w:rsidR="002D5FE1" w:rsidRDefault="00000000">
      <w:pPr>
        <w:pStyle w:val="Textbody"/>
        <w:spacing w:after="0" w:line="276" w:lineRule="auto"/>
        <w:ind w:firstLine="680"/>
        <w:jc w:val="both"/>
      </w:pPr>
      <w:r>
        <w:rPr>
          <w:rFonts w:cs="Times New Roman"/>
          <w:color w:val="000000"/>
          <w:sz w:val="28"/>
          <w:szCs w:val="28"/>
          <w:lang w:val="ru-RU"/>
        </w:rPr>
        <w:t>формат текстовых файлов и таблиц doc, docx, odt, xls, xlsx;</w:t>
      </w:r>
    </w:p>
    <w:p w14:paraId="08799A74" w14:textId="77777777" w:rsidR="002D5FE1" w:rsidRDefault="00000000">
      <w:pPr>
        <w:pStyle w:val="Textbody"/>
        <w:spacing w:after="0" w:line="276" w:lineRule="auto"/>
        <w:ind w:firstLine="680"/>
        <w:jc w:val="both"/>
      </w:pPr>
      <w:r>
        <w:rPr>
          <w:rFonts w:cs="Times New Roman"/>
          <w:color w:val="000000"/>
          <w:sz w:val="28"/>
          <w:szCs w:val="28"/>
          <w:lang w:val="ru-RU"/>
        </w:rPr>
        <w:t>ложные данные, размещаемые в системных компонентах операционных систем;</w:t>
      </w:r>
    </w:p>
    <w:p w14:paraId="3C271507" w14:textId="77777777" w:rsidR="002D5FE1" w:rsidRDefault="00000000">
      <w:pPr>
        <w:pStyle w:val="Textbody"/>
        <w:spacing w:after="0" w:line="276" w:lineRule="auto"/>
        <w:ind w:firstLine="680"/>
        <w:jc w:val="both"/>
      </w:pPr>
      <w:r>
        <w:rPr>
          <w:rFonts w:cs="Times New Roman"/>
          <w:color w:val="000000"/>
          <w:sz w:val="28"/>
          <w:szCs w:val="28"/>
          <w:lang w:val="ru-RU"/>
        </w:rPr>
        <w:t>ложные данные, размещаемые в прикладном программном обеспечении операционных систем;</w:t>
      </w:r>
    </w:p>
    <w:p w14:paraId="425E92EC" w14:textId="77777777" w:rsidR="002D5FE1" w:rsidRDefault="00000000">
      <w:pPr>
        <w:pStyle w:val="Textbody"/>
        <w:numPr>
          <w:ilvl w:val="0"/>
          <w:numId w:val="145"/>
        </w:numPr>
        <w:spacing w:after="0" w:line="276" w:lineRule="auto"/>
        <w:ind w:left="0" w:firstLine="680"/>
        <w:jc w:val="both"/>
      </w:pPr>
      <w:r>
        <w:rPr>
          <w:rFonts w:cs="Times New Roman"/>
          <w:color w:val="000000"/>
          <w:sz w:val="28"/>
          <w:szCs w:val="28"/>
          <w:lang w:val="ru-RU"/>
        </w:rPr>
        <w:t>ложные информационные системы или их компоненты должны предоставлять возможность однозначного определения их как существующей информационной системы, без возможности определения компонента как элемента информационной системы.</w:t>
      </w:r>
    </w:p>
    <w:p w14:paraId="4137385C" w14:textId="77777777" w:rsidR="002D5FE1" w:rsidRDefault="00000000">
      <w:pPr>
        <w:pStyle w:val="Standard"/>
        <w:spacing w:line="276" w:lineRule="auto"/>
        <w:ind w:firstLine="680"/>
        <w:jc w:val="both"/>
      </w:pPr>
      <w:r>
        <w:rPr>
          <w:rFonts w:ascii="Times New Roman" w:hAnsi="Times New Roman"/>
          <w:b/>
          <w:bCs/>
          <w:color w:val="000000"/>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1FAD2A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9E5FA" w14:textId="77777777" w:rsidR="002D5FE1" w:rsidRDefault="00000000">
            <w:pPr>
              <w:pStyle w:val="Standard"/>
              <w:spacing w:line="276" w:lineRule="auto"/>
              <w:jc w:val="center"/>
            </w:pPr>
            <w:r>
              <w:rPr>
                <w:rFonts w:ascii="Times New Roman"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8AFBE" w14:textId="77777777" w:rsidR="002D5FE1" w:rsidRDefault="00000000">
            <w:pPr>
              <w:pStyle w:val="Standard"/>
              <w:spacing w:line="276" w:lineRule="auto"/>
              <w:jc w:val="center"/>
            </w:pPr>
            <w:r>
              <w:rPr>
                <w:rFonts w:ascii="Times New Roman" w:hAnsi="Times New Roman"/>
                <w:color w:val="000000"/>
                <w:sz w:val="28"/>
                <w:szCs w:val="28"/>
              </w:rPr>
              <w:t>Класс защищенности</w:t>
            </w:r>
          </w:p>
        </w:tc>
      </w:tr>
      <w:tr w:rsidR="002D5FE1" w14:paraId="0664268F"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14211"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04C62" w14:textId="77777777" w:rsidR="002D5FE1" w:rsidRDefault="00000000">
            <w:pPr>
              <w:pStyle w:val="Standard"/>
              <w:spacing w:line="276" w:lineRule="auto"/>
              <w:jc w:val="center"/>
            </w:pPr>
            <w:r>
              <w:rPr>
                <w:rFonts w:ascii="Times New Roman"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F2D03" w14:textId="77777777" w:rsidR="002D5FE1" w:rsidRDefault="00000000">
            <w:pPr>
              <w:pStyle w:val="Standard"/>
              <w:spacing w:line="276" w:lineRule="auto"/>
              <w:jc w:val="center"/>
            </w:pPr>
            <w:r>
              <w:rPr>
                <w:rFonts w:ascii="Times New Roman"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E84AA" w14:textId="77777777" w:rsidR="002D5FE1" w:rsidRDefault="00000000">
            <w:pPr>
              <w:pStyle w:val="Standard"/>
              <w:spacing w:line="276" w:lineRule="auto"/>
              <w:jc w:val="center"/>
            </w:pPr>
            <w:r>
              <w:rPr>
                <w:rFonts w:ascii="Times New Roman" w:hAnsi="Times New Roman"/>
                <w:color w:val="000000"/>
                <w:sz w:val="28"/>
                <w:szCs w:val="28"/>
              </w:rPr>
              <w:t>К1</w:t>
            </w:r>
          </w:p>
        </w:tc>
      </w:tr>
      <w:tr w:rsidR="002D5FE1" w14:paraId="379B57E9"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7E349" w14:textId="77777777" w:rsidR="002D5FE1" w:rsidRDefault="00000000">
            <w:pPr>
              <w:pStyle w:val="Standard"/>
              <w:spacing w:line="276" w:lineRule="auto"/>
              <w:jc w:val="center"/>
            </w:pPr>
            <w:r>
              <w:rPr>
                <w:rFonts w:ascii="Times New Roman" w:hAnsi="Times New Roman"/>
                <w:color w:val="000000"/>
                <w:sz w:val="28"/>
                <w:szCs w:val="28"/>
              </w:rPr>
              <w:t>МСЭ.5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74F38" w14:textId="77777777" w:rsidR="002D5FE1" w:rsidRDefault="002D5FE1">
            <w:pPr>
              <w:pStyle w:val="Standard"/>
              <w:spacing w:line="276" w:lineRule="auto"/>
              <w:jc w:val="center"/>
              <w:rPr>
                <w:rFonts w:ascii="Times New Roman"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7002B" w14:textId="77777777" w:rsidR="002D5FE1" w:rsidRDefault="002D5FE1">
            <w:pPr>
              <w:pStyle w:val="Standard"/>
              <w:spacing w:line="276" w:lineRule="auto"/>
              <w:jc w:val="center"/>
              <w:rPr>
                <w:rFonts w:ascii="Times New Roman"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E4FE1" w14:textId="77777777" w:rsidR="002D5FE1" w:rsidRDefault="002D5FE1">
            <w:pPr>
              <w:pStyle w:val="Standard"/>
              <w:spacing w:line="276" w:lineRule="auto"/>
              <w:jc w:val="center"/>
              <w:rPr>
                <w:rFonts w:ascii="Times New Roman" w:hAnsi="Times New Roman"/>
                <w:color w:val="000000"/>
                <w:sz w:val="28"/>
                <w:szCs w:val="28"/>
              </w:rPr>
            </w:pPr>
          </w:p>
        </w:tc>
      </w:tr>
      <w:tr w:rsidR="002D5FE1" w14:paraId="061E8FE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85212" w14:textId="77777777" w:rsidR="002D5FE1" w:rsidRDefault="00000000">
            <w:pPr>
              <w:pStyle w:val="Standard"/>
              <w:spacing w:line="276" w:lineRule="auto"/>
              <w:jc w:val="center"/>
            </w:pPr>
            <w:r>
              <w:rPr>
                <w:rFonts w:ascii="Times New Roman" w:hAnsi="Times New Roman"/>
                <w:color w:val="000000"/>
                <w:sz w:val="28"/>
                <w:szCs w:val="28"/>
              </w:rPr>
              <w:t>Усиление МСЭ.5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60DE" w14:textId="77777777" w:rsidR="002D5FE1" w:rsidRDefault="002D5FE1">
            <w:pPr>
              <w:pStyle w:val="Standard"/>
              <w:spacing w:line="276" w:lineRule="auto"/>
              <w:jc w:val="center"/>
              <w:rPr>
                <w:rFonts w:ascii="Times New Roman"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E06CF" w14:textId="77777777" w:rsidR="002D5FE1" w:rsidRDefault="002D5FE1">
            <w:pPr>
              <w:pStyle w:val="Standard"/>
              <w:spacing w:line="276" w:lineRule="auto"/>
              <w:jc w:val="center"/>
              <w:rPr>
                <w:rFonts w:ascii="Times New Roman"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7E4BA" w14:textId="77777777" w:rsidR="002D5FE1" w:rsidRDefault="002D5FE1">
            <w:pPr>
              <w:pStyle w:val="Standard"/>
              <w:spacing w:line="276" w:lineRule="auto"/>
              <w:jc w:val="center"/>
              <w:rPr>
                <w:rFonts w:ascii="Times New Roman" w:hAnsi="Times New Roman"/>
                <w:color w:val="000000"/>
                <w:sz w:val="28"/>
                <w:szCs w:val="28"/>
              </w:rPr>
            </w:pPr>
          </w:p>
        </w:tc>
      </w:tr>
    </w:tbl>
    <w:p w14:paraId="5D82B98D" w14:textId="77777777" w:rsidR="002D5FE1" w:rsidRDefault="002D5FE1">
      <w:pPr>
        <w:pStyle w:val="Textbody"/>
        <w:spacing w:after="0" w:line="276" w:lineRule="auto"/>
        <w:ind w:firstLine="680"/>
        <w:jc w:val="both"/>
        <w:rPr>
          <w:rFonts w:cs="Times New Roman"/>
          <w:color w:val="000000"/>
          <w:sz w:val="28"/>
          <w:szCs w:val="28"/>
        </w:rPr>
      </w:pPr>
    </w:p>
    <w:p w14:paraId="7B153800" w14:textId="77777777" w:rsidR="002D5FE1" w:rsidRDefault="00000000">
      <w:pPr>
        <w:pStyle w:val="20"/>
        <w:numPr>
          <w:ilvl w:val="1"/>
          <w:numId w:val="12"/>
        </w:numPr>
        <w:tabs>
          <w:tab w:val="left" w:pos="0"/>
        </w:tabs>
        <w:spacing w:before="0" w:line="276" w:lineRule="auto"/>
        <w:jc w:val="center"/>
        <w:rPr>
          <w:szCs w:val="28"/>
        </w:rPr>
      </w:pPr>
      <w:r>
        <w:rPr>
          <w:szCs w:val="28"/>
        </w:rPr>
        <w:t>4.16. Защита от компьютерных атак, направленных на отказ в обслуживании (ЗОО)</w:t>
      </w:r>
    </w:p>
    <w:p w14:paraId="781259C6" w14:textId="77777777" w:rsidR="002D5FE1" w:rsidRDefault="002D5FE1">
      <w:pPr>
        <w:pStyle w:val="Standard"/>
        <w:spacing w:line="276" w:lineRule="auto"/>
        <w:ind w:firstLine="680"/>
        <w:jc w:val="both"/>
        <w:rPr>
          <w:rFonts w:ascii="Times New Roman" w:hAnsi="Times New Roman"/>
          <w:sz w:val="28"/>
          <w:szCs w:val="28"/>
        </w:rPr>
      </w:pPr>
    </w:p>
    <w:p w14:paraId="730AF1D8" w14:textId="77777777" w:rsidR="002D5FE1" w:rsidRDefault="00000000">
      <w:pPr>
        <w:pStyle w:val="Standard"/>
        <w:spacing w:line="276" w:lineRule="auto"/>
        <w:jc w:val="center"/>
        <w:rPr>
          <w:rFonts w:ascii="Times New Roman" w:hAnsi="Times New Roman"/>
          <w:b/>
          <w:bCs/>
          <w:sz w:val="28"/>
          <w:szCs w:val="28"/>
        </w:rPr>
      </w:pPr>
      <w:r>
        <w:rPr>
          <w:rFonts w:ascii="Times New Roman" w:hAnsi="Times New Roman"/>
          <w:b/>
          <w:bCs/>
          <w:sz w:val="28"/>
          <w:szCs w:val="28"/>
        </w:rPr>
        <w:t>ЗОО.1 Защита от компьютерных атак, направленных на отказ в обслуживании, при доступе внешних пользователей к прикладным сервисам, предоставляемым информационной системой</w:t>
      </w:r>
    </w:p>
    <w:p w14:paraId="05ECE17C" w14:textId="77777777" w:rsidR="002D5FE1" w:rsidRDefault="002D5FE1">
      <w:pPr>
        <w:pStyle w:val="Standard"/>
        <w:spacing w:line="276" w:lineRule="auto"/>
        <w:ind w:firstLine="680"/>
        <w:jc w:val="both"/>
        <w:rPr>
          <w:rFonts w:ascii="Times New Roman" w:hAnsi="Times New Roman"/>
          <w:b/>
          <w:bCs/>
          <w:spacing w:val="-6"/>
          <w:sz w:val="28"/>
          <w:szCs w:val="28"/>
        </w:rPr>
      </w:pPr>
    </w:p>
    <w:p w14:paraId="6B9308D1"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доступности информационной системы, в том числе входящих ее состав объектов защиты информации (прикладных сервисов, сетевых сервисов) при реализации нарушителем компьютерных атак, направленных на отказ в обслуживании.</w:t>
      </w:r>
    </w:p>
    <w:p w14:paraId="02C631AA"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информационной системе должны быть реализованы следующие меры:</w:t>
      </w:r>
    </w:p>
    <w:p w14:paraId="086C046D"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серверы, обеспечивающие и предоставляющие прикладные сервисы информационной системы внешним пользователям информационной системы, должны размещаться в демилитаризованной зоне, соответствующей мере защиты информации МСЭ.2;</w:t>
      </w:r>
    </w:p>
    <w:p w14:paraId="32F28FE2" w14:textId="77777777" w:rsidR="002D5FE1" w:rsidRDefault="00000000">
      <w:pPr>
        <w:pStyle w:val="Standard"/>
        <w:spacing w:line="276" w:lineRule="auto"/>
        <w:ind w:firstLine="680"/>
        <w:jc w:val="both"/>
        <w:rPr>
          <w:rFonts w:ascii="Times New Roman" w:hAnsi="Times New Roman"/>
          <w:sz w:val="28"/>
          <w:szCs w:val="28"/>
        </w:rPr>
      </w:pPr>
      <w:r>
        <w:rPr>
          <w:rFonts w:ascii="Times New Roman" w:hAnsi="Times New Roman"/>
          <w:sz w:val="28"/>
          <w:szCs w:val="28"/>
        </w:rPr>
        <w:t xml:space="preserve">на границе демилитаризованной зоны или до поступления </w:t>
      </w:r>
      <w:r>
        <w:rPr>
          <w:rFonts w:ascii="Times New Roman" w:hAnsi="Times New Roman"/>
          <w:sz w:val="28"/>
          <w:szCs w:val="28"/>
        </w:rPr>
        <w:br/>
        <w:t xml:space="preserve">в демилитаризованную зону сетевой трафик из внешней сети должен подвергаться фильтрации и очистке от составляющих, связанных </w:t>
      </w:r>
      <w:r>
        <w:rPr>
          <w:rFonts w:ascii="Times New Roman" w:hAnsi="Times New Roman"/>
          <w:sz w:val="28"/>
          <w:szCs w:val="28"/>
        </w:rPr>
        <w:br/>
        <w:t xml:space="preserve">с компьютерными атаками, направленными на отказ в обслуживании, </w:t>
      </w:r>
      <w:r>
        <w:rPr>
          <w:rFonts w:ascii="Times New Roman" w:hAnsi="Times New Roman"/>
          <w:sz w:val="28"/>
          <w:szCs w:val="28"/>
        </w:rPr>
        <w:br/>
        <w:t>с использованием средств защиты информации от воздействий, направленных на отказ в обслуживании информационных (автоматизированных) на стороне оператора информационной системы, и (или) на стороне провайдера, и (или) организации, предоставляющей услуги связи, и (или) организации, оказывающей услуги по контролю, фильтрации и блокированию сетевых запросов, обладающих признаками компьютерных атак, направленных на отказ в обслуживании.</w:t>
      </w:r>
    </w:p>
    <w:p w14:paraId="1E86AA1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2F38B6A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2DC4B30C"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01C1A4D2"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5AB4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9027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7A4C6D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CC83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A654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BA66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F9A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4AA2CFDD"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D243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2F9F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D5EF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0ED7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7F646B4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D1ED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4D183"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632ED"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CB1F8" w14:textId="77777777" w:rsidR="002D5FE1" w:rsidRDefault="002D5FE1">
            <w:pPr>
              <w:pStyle w:val="Standard"/>
              <w:spacing w:line="276" w:lineRule="auto"/>
              <w:jc w:val="center"/>
              <w:rPr>
                <w:rFonts w:ascii="Times New Roman" w:hAnsi="Times New Roman"/>
                <w:sz w:val="28"/>
                <w:szCs w:val="28"/>
              </w:rPr>
            </w:pPr>
          </w:p>
        </w:tc>
      </w:tr>
    </w:tbl>
    <w:p w14:paraId="4A75850C" w14:textId="77777777" w:rsidR="002D5FE1" w:rsidRDefault="002D5FE1">
      <w:pPr>
        <w:pStyle w:val="Standard"/>
        <w:spacing w:line="276" w:lineRule="auto"/>
        <w:ind w:firstLine="680"/>
        <w:jc w:val="center"/>
        <w:rPr>
          <w:rFonts w:ascii="Times New Roman" w:hAnsi="Times New Roman"/>
          <w:b/>
          <w:bCs/>
          <w:sz w:val="28"/>
          <w:szCs w:val="28"/>
        </w:rPr>
      </w:pPr>
    </w:p>
    <w:p w14:paraId="197E04FD" w14:textId="77777777" w:rsidR="002D5FE1" w:rsidRDefault="00000000">
      <w:pPr>
        <w:pStyle w:val="Standard"/>
        <w:spacing w:line="276" w:lineRule="auto"/>
        <w:jc w:val="center"/>
      </w:pPr>
      <w:r>
        <w:rPr>
          <w:rFonts w:ascii="Times New Roman" w:hAnsi="Times New Roman"/>
          <w:b/>
          <w:bCs/>
          <w:sz w:val="28"/>
          <w:szCs w:val="28"/>
        </w:rPr>
        <w:t>ЗОО.2 Контроль и фильтрация входящего трафика</w:t>
      </w:r>
    </w:p>
    <w:p w14:paraId="12921968" w14:textId="77777777" w:rsidR="002D5FE1" w:rsidRDefault="002D5FE1">
      <w:pPr>
        <w:pStyle w:val="Standard"/>
        <w:spacing w:line="276" w:lineRule="auto"/>
        <w:ind w:firstLine="680"/>
        <w:jc w:val="both"/>
        <w:rPr>
          <w:rFonts w:ascii="Times New Roman" w:hAnsi="Times New Roman"/>
          <w:sz w:val="28"/>
          <w:szCs w:val="28"/>
        </w:rPr>
      </w:pPr>
    </w:p>
    <w:p w14:paraId="09E566CD"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Исключение нелегитимных потоков входящего трафика сервисов информационной системы.</w:t>
      </w:r>
    </w:p>
    <w:p w14:paraId="40A58CE8"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bCs/>
          <w:spacing w:val="-6"/>
          <w:sz w:val="28"/>
          <w:szCs w:val="28"/>
        </w:rPr>
        <w:t>При реализации контроля и фильтрации входящего трафика в информационной системе должно быть обеспечено:</w:t>
      </w:r>
    </w:p>
    <w:p w14:paraId="2A1B703B" w14:textId="77777777" w:rsidR="002D5FE1" w:rsidRDefault="00000000">
      <w:pPr>
        <w:pStyle w:val="Standard"/>
        <w:spacing w:line="276" w:lineRule="auto"/>
        <w:ind w:firstLine="680"/>
        <w:jc w:val="both"/>
      </w:pPr>
      <w:r>
        <w:rPr>
          <w:rFonts w:ascii="Times New Roman" w:hAnsi="Times New Roman"/>
          <w:spacing w:val="-6"/>
          <w:sz w:val="28"/>
          <w:szCs w:val="28"/>
        </w:rPr>
        <w:t>применение правил фильтрации входящего трафика в момент после обнаружения компьютерной атаки, направленной на отказ в обслуживании;</w:t>
      </w:r>
    </w:p>
    <w:p w14:paraId="79AD5A00"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 xml:space="preserve">применение правил фильтрации входящего трафика на сетевом </w:t>
      </w:r>
      <w:r>
        <w:rPr>
          <w:rFonts w:ascii="Times New Roman" w:hAnsi="Times New Roman"/>
          <w:spacing w:val="-6"/>
          <w:sz w:val="28"/>
          <w:szCs w:val="28"/>
        </w:rPr>
        <w:br/>
        <w:t>и транспортном уровнях информационных систем;</w:t>
      </w:r>
    </w:p>
    <w:p w14:paraId="0A62B8A6" w14:textId="77777777" w:rsidR="002D5FE1" w:rsidRDefault="00000000">
      <w:pPr>
        <w:pStyle w:val="Standard"/>
        <w:spacing w:line="276" w:lineRule="auto"/>
        <w:ind w:firstLine="680"/>
        <w:jc w:val="both"/>
      </w:pPr>
      <w:r>
        <w:rPr>
          <w:rFonts w:ascii="Times New Roman" w:hAnsi="Times New Roman"/>
          <w:spacing w:val="-6"/>
          <w:sz w:val="28"/>
          <w:szCs w:val="28"/>
        </w:rPr>
        <w:t xml:space="preserve">применение правил фильтрации на основе </w:t>
      </w:r>
      <w:r>
        <w:rPr>
          <w:rFonts w:ascii="Times New Roman" w:eastAsia="Times New Roman" w:hAnsi="Times New Roman"/>
          <w:sz w:val="28"/>
          <w:szCs w:val="28"/>
        </w:rPr>
        <w:t>матрицы коммуникаций информационных систем с сетью «Интернет»</w:t>
      </w:r>
      <w:r>
        <w:rPr>
          <w:rFonts w:ascii="Times New Roman" w:hAnsi="Times New Roman"/>
          <w:spacing w:val="-6"/>
          <w:sz w:val="28"/>
          <w:szCs w:val="28"/>
        </w:rPr>
        <w:t xml:space="preserve"> на транспортном уровне информационных систем и поддержание ее в актуальном состоянии;</w:t>
      </w:r>
    </w:p>
    <w:p w14:paraId="08527B85" w14:textId="77777777" w:rsidR="002D5FE1" w:rsidRDefault="00000000">
      <w:pPr>
        <w:pStyle w:val="Standard"/>
        <w:spacing w:line="276" w:lineRule="auto"/>
        <w:ind w:firstLine="680"/>
        <w:jc w:val="both"/>
        <w:rPr>
          <w:rFonts w:ascii="Times New Roman" w:eastAsia="Times New Roman" w:hAnsi="Times New Roman"/>
          <w:sz w:val="28"/>
          <w:szCs w:val="28"/>
        </w:rPr>
      </w:pPr>
      <w:r>
        <w:rPr>
          <w:rFonts w:ascii="Times New Roman" w:eastAsia="Times New Roman" w:hAnsi="Times New Roman"/>
          <w:sz w:val="28"/>
          <w:szCs w:val="28"/>
        </w:rPr>
        <w:t>определение сетевых адресов, с которыми должно быть обеспечено взаимодействие информационной системы, и применение списков разрешенных сетевых адресов;</w:t>
      </w:r>
    </w:p>
    <w:p w14:paraId="5F594E2B"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фильтрация данных информационной системы за счет определения страновой принадлежности сетевых адресов центра мониторинга и управления сетями связи общего пользования (GeoIP) путем исключения трафика, </w:t>
      </w:r>
      <w:r>
        <w:rPr>
          <w:rFonts w:ascii="Times New Roman" w:eastAsia="Times New Roman" w:hAnsi="Times New Roman"/>
          <w:sz w:val="28"/>
          <w:szCs w:val="28"/>
        </w:rPr>
        <w:br/>
        <w:t xml:space="preserve">не относящегося к </w:t>
      </w:r>
      <w:r>
        <w:rPr>
          <w:rFonts w:ascii="Times New Roman" w:eastAsia="Times New Roman" w:hAnsi="Times New Roman"/>
          <w:sz w:val="28"/>
          <w:szCs w:val="28"/>
          <w:lang w:val="en-US"/>
        </w:rPr>
        <w:t>IP</w:t>
      </w:r>
      <w:r>
        <w:rPr>
          <w:rFonts w:ascii="Times New Roman" w:eastAsia="Times New Roman" w:hAnsi="Times New Roman"/>
          <w:sz w:val="28"/>
          <w:szCs w:val="28"/>
        </w:rPr>
        <w:t xml:space="preserve">-адресам Российской Федерации, в условиях реализации компьютерных атак, направленных на отказ в обслуживании, при которых </w:t>
      </w:r>
      <w:r>
        <w:rPr>
          <w:rFonts w:ascii="Times New Roman" w:eastAsia="Times New Roman" w:hAnsi="Times New Roman"/>
          <w:sz w:val="28"/>
          <w:szCs w:val="28"/>
        </w:rPr>
        <w:br/>
        <w:t>не удается обеспечить должный уровень фильтрации (обеспечить доступность информационной системы) на основе матрицы коммуникаций информационных систем.</w:t>
      </w:r>
    </w:p>
    <w:p w14:paraId="0018B1F3" w14:textId="77777777" w:rsidR="002D5FE1" w:rsidRDefault="00000000">
      <w:pPr>
        <w:pStyle w:val="Standard"/>
        <w:spacing w:line="276" w:lineRule="auto"/>
        <w:ind w:firstLine="680"/>
        <w:jc w:val="both"/>
      </w:pPr>
      <w:r>
        <w:rPr>
          <w:rFonts w:ascii="Times New Roman" w:eastAsia="Times New Roman" w:hAnsi="Times New Roman"/>
          <w:sz w:val="28"/>
          <w:szCs w:val="28"/>
        </w:rPr>
        <w:t xml:space="preserve">Для защиты информационных систем и фильтрации трафика компьютерных атак, направленных на отказ в обслуживании, на прикладном уровне в том числе должны использоваться специализированные программные, программно-аппаратные средства и (или) услуги </w:t>
      </w:r>
      <w:r>
        <w:rPr>
          <w:rFonts w:ascii="Times New Roman" w:hAnsi="Times New Roman"/>
          <w:sz w:val="28"/>
          <w:szCs w:val="28"/>
        </w:rPr>
        <w:t xml:space="preserve">провайдеров хостинга </w:t>
      </w:r>
      <w:r>
        <w:rPr>
          <w:rFonts w:ascii="Times New Roman" w:hAnsi="Times New Roman"/>
          <w:sz w:val="28"/>
          <w:szCs w:val="28"/>
        </w:rPr>
        <w:br/>
        <w:t xml:space="preserve">или организаций, предоставляющих услуги связи, и (или) организаций, оказывающих услуги по контролю, фильтрации и блокированию входящего трафика, способных работать на прикладном уровне </w:t>
      </w:r>
      <w:r>
        <w:rPr>
          <w:rFonts w:ascii="Times New Roman" w:hAnsi="Times New Roman"/>
          <w:spacing w:val="-6"/>
          <w:sz w:val="28"/>
          <w:szCs w:val="28"/>
        </w:rPr>
        <w:t>информационных систем</w:t>
      </w:r>
      <w:r>
        <w:rPr>
          <w:rFonts w:ascii="Times New Roman" w:eastAsia="Times New Roman" w:hAnsi="Times New Roman"/>
          <w:sz w:val="28"/>
          <w:szCs w:val="28"/>
        </w:rPr>
        <w:t>.</w:t>
      </w:r>
    </w:p>
    <w:p w14:paraId="4E6F6116"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bCs/>
          <w:spacing w:val="-6"/>
          <w:sz w:val="28"/>
          <w:szCs w:val="28"/>
        </w:rPr>
        <w:t>В</w:t>
      </w:r>
      <w:r>
        <w:rPr>
          <w:rFonts w:ascii="Times New Roman" w:hAnsi="Times New Roman"/>
          <w:b/>
          <w:bCs/>
          <w:spacing w:val="-6"/>
          <w:sz w:val="28"/>
          <w:szCs w:val="28"/>
        </w:rPr>
        <w:t xml:space="preserve"> </w:t>
      </w:r>
      <w:r>
        <w:rPr>
          <w:rFonts w:ascii="Times New Roman" w:hAnsi="Times New Roman"/>
          <w:color w:val="000000"/>
          <w:sz w:val="28"/>
          <w:szCs w:val="28"/>
        </w:rPr>
        <w:t xml:space="preserve">эксплуатационной документации </w:t>
      </w:r>
      <w:r>
        <w:rPr>
          <w:rFonts w:ascii="Times New Roman" w:hAnsi="Times New Roman"/>
          <w:color w:val="000000"/>
          <w:sz w:val="28"/>
          <w:szCs w:val="28"/>
        </w:rPr>
        <w:br/>
        <w:t>на систему защиты информации должны быть определены:</w:t>
      </w:r>
    </w:p>
    <w:p w14:paraId="21EC7079" w14:textId="77777777" w:rsidR="002D5FE1" w:rsidRDefault="00000000">
      <w:pPr>
        <w:pStyle w:val="Standard"/>
        <w:spacing w:line="276" w:lineRule="auto"/>
        <w:ind w:firstLine="680"/>
        <w:jc w:val="both"/>
      </w:pPr>
      <w:r>
        <w:rPr>
          <w:rFonts w:ascii="Times New Roman" w:hAnsi="Times New Roman"/>
          <w:spacing w:val="-6"/>
          <w:sz w:val="28"/>
          <w:szCs w:val="28"/>
        </w:rPr>
        <w:t>перечень интерфейсов и сервисов информационных систем, которые должны быть постоянно доступны из сети «Интернет» и подлежат защите</w:t>
      </w:r>
      <w:r>
        <w:rPr>
          <w:rFonts w:ascii="Times New Roman" w:hAnsi="Times New Roman"/>
          <w:spacing w:val="-6"/>
          <w:sz w:val="28"/>
          <w:szCs w:val="28"/>
        </w:rPr>
        <w:br/>
        <w:t>от компьютерных атак, направленных на отказ в обслуживании;</w:t>
      </w:r>
    </w:p>
    <w:p w14:paraId="06A38D27" w14:textId="77777777" w:rsidR="002D5FE1" w:rsidRDefault="00000000">
      <w:pPr>
        <w:pStyle w:val="Standard"/>
        <w:spacing w:line="276" w:lineRule="auto"/>
        <w:ind w:firstLine="680"/>
        <w:jc w:val="both"/>
      </w:pPr>
      <w:r>
        <w:rPr>
          <w:rFonts w:ascii="Times New Roman" w:hAnsi="Times New Roman"/>
          <w:spacing w:val="-6"/>
          <w:sz w:val="28"/>
          <w:szCs w:val="28"/>
        </w:rPr>
        <w:t>состав подразделений (работников), участвующих в предоставлении (открытии) доступа пользователям из сети «Интернет» интерфейсов и сервисов информационных систем, подлежащих защите от компьютерных атак, направленных на отказ в обслуживании, их функции и полномочия, порядок взаимодействия при проведении мероприятий;</w:t>
      </w:r>
    </w:p>
    <w:p w14:paraId="4B6AD7AD" w14:textId="77777777" w:rsidR="002D5FE1" w:rsidRDefault="00000000">
      <w:pPr>
        <w:pStyle w:val="Standard"/>
        <w:spacing w:line="276" w:lineRule="auto"/>
        <w:ind w:firstLine="680"/>
        <w:jc w:val="both"/>
      </w:pPr>
      <w:r>
        <w:rPr>
          <w:rFonts w:ascii="Times New Roman" w:eastAsia="Times New Roman" w:hAnsi="Times New Roman"/>
          <w:color w:val="000000"/>
          <w:sz w:val="28"/>
          <w:szCs w:val="28"/>
        </w:rPr>
        <w:t xml:space="preserve">требование о хранении в течении трех лет информации о фактах реализации компьютерных атак, направленных на отказ в обслуживании: дата </w:t>
      </w:r>
      <w:r>
        <w:rPr>
          <w:rFonts w:ascii="Times New Roman" w:eastAsia="Times New Roman" w:hAnsi="Times New Roman"/>
          <w:color w:val="000000"/>
          <w:sz w:val="28"/>
          <w:szCs w:val="28"/>
        </w:rPr>
        <w:br/>
        <w:t xml:space="preserve">и время начала и окончания реализации атак, тип атаки (на сетевом, транспортном и прикладном уровнях), объем (Гбит/с, сетевых пакетов/с, </w:t>
      </w:r>
      <w:r>
        <w:rPr>
          <w:rFonts w:ascii="Times New Roman" w:eastAsia="Times New Roman" w:hAnsi="Times New Roman"/>
          <w:color w:val="000000"/>
          <w:sz w:val="28"/>
          <w:szCs w:val="28"/>
        </w:rPr>
        <w:br/>
        <w:t xml:space="preserve">в случае атак прикладного уровня - запросов в секунду), перечень сетевых адресов, являющихся источником атак (за исключением случаев подмены </w:t>
      </w:r>
      <w:r>
        <w:rPr>
          <w:rFonts w:ascii="Times New Roman" w:eastAsia="Times New Roman" w:hAnsi="Times New Roman"/>
          <w:color w:val="000000"/>
          <w:sz w:val="28"/>
          <w:szCs w:val="28"/>
        </w:rPr>
        <w:br/>
      </w:r>
      <w:r>
        <w:rPr>
          <w:rFonts w:ascii="Times New Roman" w:eastAsia="Times New Roman" w:hAnsi="Times New Roman"/>
          <w:color w:val="000000"/>
          <w:sz w:val="28"/>
          <w:szCs w:val="28"/>
          <w:lang w:val="en-US"/>
        </w:rPr>
        <w:t>IP</w:t>
      </w:r>
      <w:r>
        <w:rPr>
          <w:rFonts w:ascii="Times New Roman" w:eastAsia="Times New Roman" w:hAnsi="Times New Roman"/>
          <w:color w:val="000000"/>
          <w:sz w:val="28"/>
          <w:szCs w:val="28"/>
        </w:rPr>
        <w:t>-адресов), и сетевых адресов, подверженных атакам.</w:t>
      </w:r>
    </w:p>
    <w:p w14:paraId="5CE0DEC3" w14:textId="77777777" w:rsidR="002D5FE1" w:rsidRDefault="00000000">
      <w:pPr>
        <w:pStyle w:val="Standard"/>
        <w:spacing w:line="276" w:lineRule="auto"/>
        <w:ind w:firstLine="680"/>
        <w:jc w:val="both"/>
        <w:rPr>
          <w:rFonts w:ascii="Times New Roman" w:hAnsi="Times New Roman"/>
          <w:b/>
          <w:bCs/>
          <w:spacing w:val="-6"/>
          <w:sz w:val="28"/>
          <w:szCs w:val="28"/>
        </w:rPr>
      </w:pPr>
      <w:r>
        <w:rPr>
          <w:rFonts w:ascii="Times New Roman" w:hAnsi="Times New Roman"/>
          <w:b/>
          <w:bCs/>
          <w:spacing w:val="-6"/>
          <w:sz w:val="28"/>
          <w:szCs w:val="28"/>
        </w:rPr>
        <w:t>Требования к усилению:</w:t>
      </w:r>
    </w:p>
    <w:p w14:paraId="39CED3A7" w14:textId="77777777" w:rsidR="002D5FE1" w:rsidRDefault="00000000">
      <w:pPr>
        <w:pStyle w:val="Standard"/>
        <w:numPr>
          <w:ilvl w:val="0"/>
          <w:numId w:val="146"/>
        </w:numPr>
        <w:spacing w:line="276" w:lineRule="auto"/>
        <w:ind w:left="0" w:firstLine="680"/>
        <w:jc w:val="both"/>
      </w:pPr>
      <w:r>
        <w:rPr>
          <w:rFonts w:ascii="Times New Roman" w:hAnsi="Times New Roman"/>
          <w:spacing w:val="-6"/>
          <w:sz w:val="28"/>
          <w:szCs w:val="28"/>
        </w:rPr>
        <w:t>в информационной системе должно быть обеспечено применение правил фильтрации входящего трафика на постоянной основе;</w:t>
      </w:r>
    </w:p>
    <w:p w14:paraId="4E9A8E53" w14:textId="77777777" w:rsidR="002D5FE1" w:rsidRDefault="00000000">
      <w:pPr>
        <w:pStyle w:val="Standard"/>
        <w:numPr>
          <w:ilvl w:val="0"/>
          <w:numId w:val="85"/>
        </w:numPr>
        <w:spacing w:line="276" w:lineRule="auto"/>
        <w:ind w:left="0" w:firstLine="680"/>
        <w:jc w:val="both"/>
      </w:pPr>
      <w:r>
        <w:rPr>
          <w:rFonts w:ascii="Times New Roman" w:hAnsi="Times New Roman"/>
          <w:spacing w:val="-6"/>
          <w:sz w:val="28"/>
          <w:szCs w:val="28"/>
        </w:rPr>
        <w:t xml:space="preserve">в информационной системе должно быть обеспечено </w:t>
      </w:r>
      <w:r>
        <w:rPr>
          <w:rFonts w:ascii="Times New Roman" w:hAnsi="Times New Roman"/>
          <w:sz w:val="28"/>
          <w:szCs w:val="28"/>
        </w:rPr>
        <w:t xml:space="preserve">наличие возможности анализа TLS-трафика путем его раскрытия или информации </w:t>
      </w:r>
      <w:r>
        <w:rPr>
          <w:rFonts w:ascii="Times New Roman" w:hAnsi="Times New Roman"/>
          <w:sz w:val="28"/>
          <w:szCs w:val="28"/>
        </w:rPr>
        <w:br/>
        <w:t>о нем, получаемой в виде журналов событий доступа к объектам информационной системы.</w:t>
      </w:r>
    </w:p>
    <w:p w14:paraId="1A52EC22"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56ECC7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98FF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5F39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2BEC0B37"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788B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49BE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D315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B140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08E70A8"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6F91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E1B4F" w14:textId="77777777" w:rsidR="002D5FE1" w:rsidRDefault="00000000">
            <w:pPr>
              <w:pStyle w:val="Standard"/>
              <w:spacing w:line="276" w:lineRule="auto"/>
              <w:jc w:val="center"/>
            </w:pPr>
            <w:r>
              <w:rPr>
                <w:rFonts w:ascii="Times New Roman" w:hAnsi="Times New Roman"/>
                <w:sz w:val="28"/>
                <w:szCs w:val="28"/>
                <w:lang w:val="en-US"/>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A4B29" w14:textId="77777777" w:rsidR="002D5FE1" w:rsidRDefault="00000000">
            <w:pPr>
              <w:pStyle w:val="Standard"/>
              <w:spacing w:line="276" w:lineRule="auto"/>
              <w:jc w:val="center"/>
            </w:pPr>
            <w:r>
              <w:rPr>
                <w:rFonts w:ascii="Times New Roman" w:hAnsi="Times New Roman"/>
                <w:sz w:val="28"/>
                <w:szCs w:val="28"/>
                <w:lang w:val="en-US"/>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5D34" w14:textId="77777777" w:rsidR="002D5FE1" w:rsidRDefault="00000000">
            <w:pPr>
              <w:pStyle w:val="Standard"/>
              <w:spacing w:line="276" w:lineRule="auto"/>
              <w:jc w:val="center"/>
            </w:pPr>
            <w:r>
              <w:rPr>
                <w:rFonts w:ascii="Times New Roman" w:hAnsi="Times New Roman"/>
                <w:sz w:val="28"/>
                <w:szCs w:val="28"/>
                <w:lang w:val="en-US"/>
              </w:rPr>
              <w:t>+</w:t>
            </w:r>
          </w:p>
        </w:tc>
      </w:tr>
      <w:tr w:rsidR="002D5FE1" w14:paraId="67D6C3A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48B8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AE56F" w14:textId="77777777" w:rsidR="002D5FE1" w:rsidRDefault="002D5FE1">
            <w:pPr>
              <w:pStyle w:val="Standard"/>
              <w:spacing w:line="276" w:lineRule="auto"/>
              <w:jc w:val="center"/>
              <w:rPr>
                <w:rFonts w:ascii="Times New Roman" w:hAnsi="Times New Roman"/>
                <w:sz w:val="28"/>
                <w:szCs w:val="28"/>
                <w:lang w:val="en-US"/>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0BBB3"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D9CD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1</w:t>
            </w:r>
          </w:p>
        </w:tc>
      </w:tr>
    </w:tbl>
    <w:p w14:paraId="351C34C2" w14:textId="77777777" w:rsidR="002D5FE1" w:rsidRDefault="002D5FE1">
      <w:pPr>
        <w:pStyle w:val="Standard"/>
        <w:spacing w:line="276" w:lineRule="auto"/>
        <w:ind w:firstLine="680"/>
        <w:jc w:val="both"/>
        <w:rPr>
          <w:rFonts w:ascii="Times New Roman" w:hAnsi="Times New Roman"/>
          <w:sz w:val="28"/>
          <w:szCs w:val="28"/>
        </w:rPr>
      </w:pPr>
    </w:p>
    <w:p w14:paraId="1620C993" w14:textId="77777777" w:rsidR="002D5FE1" w:rsidRDefault="00000000">
      <w:pPr>
        <w:pStyle w:val="Standard"/>
        <w:spacing w:line="276" w:lineRule="auto"/>
        <w:jc w:val="center"/>
      </w:pPr>
      <w:r>
        <w:rPr>
          <w:rFonts w:ascii="Times New Roman" w:hAnsi="Times New Roman"/>
          <w:b/>
          <w:bCs/>
          <w:sz w:val="28"/>
          <w:szCs w:val="28"/>
        </w:rPr>
        <w:t>ЗОО.3 Мониторинг состояния сервисов и интерфейсов</w:t>
      </w:r>
    </w:p>
    <w:p w14:paraId="02E1D0BE" w14:textId="77777777" w:rsidR="002D5FE1" w:rsidRDefault="002D5FE1">
      <w:pPr>
        <w:pStyle w:val="Standard"/>
        <w:spacing w:line="276" w:lineRule="auto"/>
        <w:ind w:firstLine="680"/>
        <w:jc w:val="both"/>
        <w:rPr>
          <w:rFonts w:ascii="Times New Roman" w:hAnsi="Times New Roman"/>
          <w:sz w:val="28"/>
          <w:szCs w:val="28"/>
        </w:rPr>
      </w:pPr>
    </w:p>
    <w:p w14:paraId="2C11AF50"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 xml:space="preserve">Обеспечение непрерывного контроля состояния доступности информационных систем и ключевых показателей производительности сервисов </w:t>
      </w:r>
      <w:r>
        <w:rPr>
          <w:rFonts w:ascii="Times New Roman" w:hAnsi="Times New Roman"/>
          <w:spacing w:val="-6"/>
          <w:sz w:val="28"/>
          <w:szCs w:val="28"/>
        </w:rPr>
        <w:br/>
        <w:t xml:space="preserve">и средств, используемых для защиты от компьютерных атак, направленных </w:t>
      </w:r>
      <w:r>
        <w:rPr>
          <w:rFonts w:ascii="Times New Roman" w:hAnsi="Times New Roman"/>
          <w:spacing w:val="-6"/>
          <w:sz w:val="28"/>
          <w:szCs w:val="28"/>
        </w:rPr>
        <w:br/>
        <w:t>на отказ в обслуживании.</w:t>
      </w:r>
    </w:p>
    <w:p w14:paraId="3D7F62F0"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bCs/>
          <w:spacing w:val="-6"/>
          <w:sz w:val="28"/>
          <w:szCs w:val="28"/>
        </w:rPr>
        <w:t xml:space="preserve">При выполнении мониторинга состояния сервисов и интерфейсов в информационной системе должен быть обеспечен </w:t>
      </w:r>
      <w:r>
        <w:rPr>
          <w:rFonts w:ascii="Times New Roman" w:hAnsi="Times New Roman"/>
          <w:spacing w:val="-6"/>
          <w:sz w:val="28"/>
          <w:szCs w:val="28"/>
        </w:rPr>
        <w:t>мониторинг</w:t>
      </w:r>
      <w:r>
        <w:rPr>
          <w:rFonts w:ascii="Times New Roman" w:hAnsi="Times New Roman"/>
          <w:bCs/>
          <w:spacing w:val="-6"/>
          <w:sz w:val="28"/>
          <w:szCs w:val="28"/>
        </w:rPr>
        <w:t>:</w:t>
      </w:r>
    </w:p>
    <w:p w14:paraId="5B03579E" w14:textId="77777777" w:rsidR="002D5FE1" w:rsidRDefault="00000000">
      <w:pPr>
        <w:pStyle w:val="Standard"/>
        <w:spacing w:line="276" w:lineRule="auto"/>
        <w:ind w:firstLine="680"/>
        <w:jc w:val="both"/>
      </w:pPr>
      <w:r>
        <w:rPr>
          <w:rFonts w:ascii="Times New Roman" w:hAnsi="Times New Roman"/>
          <w:spacing w:val="-6"/>
          <w:sz w:val="28"/>
          <w:szCs w:val="28"/>
        </w:rPr>
        <w:t>показателей загрузки центрального процессора, оперативной памяти, сетевых интерфейсов (бит/с и пакетов/с) серверов, виртуальных машин, сетевого оборудования, а также находящихся на периметре средств защиты информации;</w:t>
      </w:r>
    </w:p>
    <w:p w14:paraId="2A453EB6" w14:textId="77777777" w:rsidR="002D5FE1" w:rsidRDefault="00000000">
      <w:pPr>
        <w:pStyle w:val="Standard"/>
        <w:spacing w:line="276" w:lineRule="auto"/>
        <w:ind w:firstLine="680"/>
        <w:jc w:val="both"/>
      </w:pPr>
      <w:r>
        <w:rPr>
          <w:rFonts w:ascii="Times New Roman" w:hAnsi="Times New Roman"/>
          <w:spacing w:val="-6"/>
          <w:sz w:val="28"/>
          <w:szCs w:val="28"/>
        </w:rPr>
        <w:t>показателей количества одновременно установленных сетевых соединений</w:t>
      </w:r>
      <w:r>
        <w:rPr>
          <w:rFonts w:ascii="Times New Roman" w:hAnsi="Times New Roman"/>
          <w:spacing w:val="-6"/>
          <w:sz w:val="28"/>
          <w:szCs w:val="28"/>
        </w:rPr>
        <w:br/>
        <w:t>для средств (балансировщиков нагрузки, межсетевых экранов уровня сети, межсетевых экранов уровня веб-сервера и других средств), реализующих сетевые функции с контролем состояния соединений;</w:t>
      </w:r>
    </w:p>
    <w:p w14:paraId="3D839EB0" w14:textId="77777777" w:rsidR="002D5FE1" w:rsidRDefault="00000000">
      <w:pPr>
        <w:pStyle w:val="Standard"/>
        <w:spacing w:line="276" w:lineRule="auto"/>
        <w:ind w:firstLine="680"/>
        <w:jc w:val="both"/>
      </w:pPr>
      <w:r>
        <w:rPr>
          <w:rFonts w:ascii="Times New Roman" w:hAnsi="Times New Roman"/>
          <w:spacing w:val="-6"/>
          <w:sz w:val="28"/>
          <w:szCs w:val="28"/>
        </w:rPr>
        <w:t>количества запросов на прикладном уровне информационных систем для средств и сервисов, функционирующих на прикладном уровне;</w:t>
      </w:r>
    </w:p>
    <w:p w14:paraId="7D6BA638" w14:textId="77777777" w:rsidR="002D5FE1" w:rsidRDefault="00000000">
      <w:pPr>
        <w:pStyle w:val="Standard"/>
        <w:spacing w:line="276" w:lineRule="auto"/>
        <w:ind w:firstLine="680"/>
        <w:jc w:val="both"/>
      </w:pPr>
      <w:r>
        <w:rPr>
          <w:rFonts w:ascii="Times New Roman" w:hAnsi="Times New Roman"/>
          <w:spacing w:val="-6"/>
          <w:sz w:val="28"/>
          <w:szCs w:val="28"/>
        </w:rPr>
        <w:t xml:space="preserve">количества и типов ошибок, отдаваемых в ответах приложениями </w:t>
      </w:r>
      <w:r>
        <w:rPr>
          <w:rFonts w:ascii="Times New Roman" w:hAnsi="Times New Roman"/>
          <w:spacing w:val="-6"/>
          <w:sz w:val="28"/>
          <w:szCs w:val="28"/>
        </w:rPr>
        <w:br/>
        <w:t>и сервисами информационной системы.</w:t>
      </w:r>
    </w:p>
    <w:p w14:paraId="25D49BD8" w14:textId="77777777" w:rsidR="002D5FE1" w:rsidRDefault="00000000">
      <w:pPr>
        <w:pStyle w:val="Standard"/>
        <w:spacing w:line="276" w:lineRule="auto"/>
        <w:ind w:firstLine="680"/>
        <w:jc w:val="both"/>
      </w:pPr>
      <w:r>
        <w:rPr>
          <w:rFonts w:ascii="Times New Roman" w:hAnsi="Times New Roman"/>
          <w:spacing w:val="-6"/>
          <w:sz w:val="28"/>
          <w:szCs w:val="28"/>
        </w:rPr>
        <w:t>В информационной системе должна быть обеспечена непрерывность регистрации событий о недоступности сервисов и интерфейсов информационной системы.</w:t>
      </w:r>
    </w:p>
    <w:p w14:paraId="686B7DB7"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 xml:space="preserve">В эксплуатационной документации </w:t>
      </w:r>
      <w:r>
        <w:rPr>
          <w:rFonts w:ascii="Times New Roman" w:hAnsi="Times New Roman"/>
          <w:spacing w:val="-6"/>
          <w:sz w:val="28"/>
          <w:szCs w:val="28"/>
        </w:rPr>
        <w:br/>
        <w:t>на информационную систему должны быть определены:</w:t>
      </w:r>
    </w:p>
    <w:p w14:paraId="7EC2C3EC"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ключевые показатели производительности сервисов и средств, используемых для мониторинга;</w:t>
      </w:r>
    </w:p>
    <w:p w14:paraId="10E32AE6" w14:textId="77777777" w:rsidR="002D5FE1" w:rsidRDefault="00000000">
      <w:pPr>
        <w:pStyle w:val="Standard"/>
        <w:spacing w:line="276" w:lineRule="auto"/>
        <w:ind w:firstLine="680"/>
        <w:jc w:val="both"/>
      </w:pPr>
      <w:r>
        <w:rPr>
          <w:rFonts w:ascii="Times New Roman" w:hAnsi="Times New Roman"/>
          <w:spacing w:val="-6"/>
          <w:sz w:val="28"/>
          <w:szCs w:val="28"/>
        </w:rPr>
        <w:t xml:space="preserve">порядок реагирования на события, связанные с недоступностью сервисов </w:t>
      </w:r>
      <w:r>
        <w:rPr>
          <w:rFonts w:ascii="Times New Roman" w:hAnsi="Times New Roman"/>
          <w:spacing w:val="-6"/>
          <w:sz w:val="28"/>
          <w:szCs w:val="28"/>
        </w:rPr>
        <w:br/>
        <w:t>и интерфейсов информационной системы.</w:t>
      </w:r>
    </w:p>
    <w:p w14:paraId="75F17E43"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4C85BFD5" w14:textId="77777777" w:rsidR="002D5FE1" w:rsidRDefault="00000000">
      <w:pPr>
        <w:pStyle w:val="Standard"/>
        <w:numPr>
          <w:ilvl w:val="0"/>
          <w:numId w:val="147"/>
        </w:numPr>
        <w:spacing w:line="276" w:lineRule="auto"/>
        <w:ind w:left="0" w:firstLine="680"/>
        <w:jc w:val="both"/>
      </w:pPr>
      <w:r>
        <w:rPr>
          <w:rFonts w:ascii="Times New Roman" w:hAnsi="Times New Roman"/>
          <w:spacing w:val="-6"/>
          <w:sz w:val="28"/>
          <w:szCs w:val="28"/>
        </w:rPr>
        <w:t xml:space="preserve">в случае использования </w:t>
      </w:r>
      <w:r>
        <w:rPr>
          <w:rFonts w:ascii="Times New Roman" w:eastAsia="Times New Roman" w:hAnsi="Times New Roman"/>
          <w:sz w:val="28"/>
          <w:szCs w:val="28"/>
        </w:rPr>
        <w:t xml:space="preserve">услуг </w:t>
      </w:r>
      <w:r>
        <w:rPr>
          <w:rFonts w:ascii="Times New Roman" w:hAnsi="Times New Roman"/>
          <w:sz w:val="28"/>
          <w:szCs w:val="28"/>
        </w:rPr>
        <w:t>провайдеров хостинга, и (или) организаций, предоставляющих услуги связи, и (или) организаций, оказывающих услуги по контролю, фильтрации и блокированию входящего трафика, в информационной системе должен быть обеспечен мониторинг состояния основных метрик работы сервиса и его эффективности;</w:t>
      </w:r>
    </w:p>
    <w:p w14:paraId="421D3302" w14:textId="77777777" w:rsidR="002D5FE1" w:rsidRDefault="00000000">
      <w:pPr>
        <w:pStyle w:val="Standard"/>
        <w:numPr>
          <w:ilvl w:val="0"/>
          <w:numId w:val="86"/>
        </w:numPr>
        <w:spacing w:line="276" w:lineRule="auto"/>
        <w:ind w:left="0" w:firstLine="680"/>
        <w:jc w:val="both"/>
        <w:rPr>
          <w:rFonts w:ascii="Times New Roman" w:hAnsi="Times New Roman"/>
          <w:spacing w:val="-6"/>
          <w:sz w:val="28"/>
          <w:szCs w:val="28"/>
        </w:rPr>
      </w:pPr>
      <w:r>
        <w:rPr>
          <w:rFonts w:ascii="Times New Roman" w:hAnsi="Times New Roman"/>
          <w:spacing w:val="-6"/>
          <w:sz w:val="28"/>
          <w:szCs w:val="28"/>
        </w:rPr>
        <w:t>в информационной системе должен быть обеспечен мониторинг доступности информационной системы на прикладном уровне информационных систем, используя инструменты контроля, расположенные в сети «Интернет».</w:t>
      </w:r>
    </w:p>
    <w:p w14:paraId="753AAB64"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2CCB16B"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E091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FE1F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4CA84CD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F5D45"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9DC3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2BE2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63F5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70E0B2B"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886F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ЗОО.3</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F31D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7B2E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687A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51C7608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F6F19"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6034C"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96621"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FF2EE" w14:textId="77777777" w:rsidR="002D5FE1" w:rsidRDefault="002D5FE1">
            <w:pPr>
              <w:pStyle w:val="Standard"/>
              <w:spacing w:line="276" w:lineRule="auto"/>
              <w:jc w:val="center"/>
              <w:rPr>
                <w:rFonts w:ascii="Times New Roman" w:hAnsi="Times New Roman"/>
                <w:sz w:val="28"/>
                <w:szCs w:val="28"/>
              </w:rPr>
            </w:pPr>
          </w:p>
        </w:tc>
      </w:tr>
    </w:tbl>
    <w:p w14:paraId="68CE6970" w14:textId="77777777" w:rsidR="002D5FE1" w:rsidRDefault="002D5FE1">
      <w:pPr>
        <w:pStyle w:val="Standard"/>
        <w:spacing w:line="276" w:lineRule="auto"/>
        <w:ind w:firstLine="680"/>
        <w:jc w:val="both"/>
        <w:rPr>
          <w:rFonts w:ascii="Times New Roman" w:hAnsi="Times New Roman"/>
          <w:sz w:val="28"/>
          <w:szCs w:val="28"/>
        </w:rPr>
      </w:pPr>
    </w:p>
    <w:p w14:paraId="51AFE473" w14:textId="77777777" w:rsidR="002D5FE1" w:rsidRDefault="002D5FE1">
      <w:pPr>
        <w:pStyle w:val="Standard"/>
        <w:spacing w:line="276" w:lineRule="auto"/>
        <w:jc w:val="center"/>
        <w:rPr>
          <w:rFonts w:ascii="Times New Roman" w:hAnsi="Times New Roman"/>
          <w:b/>
          <w:bCs/>
          <w:sz w:val="28"/>
          <w:szCs w:val="28"/>
        </w:rPr>
      </w:pPr>
    </w:p>
    <w:p w14:paraId="63DBE5CB" w14:textId="77777777" w:rsidR="002D5FE1" w:rsidRDefault="00000000">
      <w:pPr>
        <w:pStyle w:val="Standard"/>
        <w:pageBreakBefore/>
        <w:spacing w:line="276" w:lineRule="auto"/>
        <w:jc w:val="center"/>
        <w:rPr>
          <w:rFonts w:ascii="Times New Roman" w:hAnsi="Times New Roman"/>
          <w:b/>
          <w:bCs/>
          <w:sz w:val="28"/>
          <w:szCs w:val="28"/>
        </w:rPr>
      </w:pPr>
      <w:r>
        <w:rPr>
          <w:rFonts w:ascii="Times New Roman" w:hAnsi="Times New Roman"/>
          <w:b/>
          <w:bCs/>
          <w:sz w:val="28"/>
          <w:szCs w:val="28"/>
        </w:rPr>
        <w:t>ЗОО.4 Балансировка нагрузки</w:t>
      </w:r>
    </w:p>
    <w:p w14:paraId="060B8AAB" w14:textId="77777777" w:rsidR="002D5FE1" w:rsidRDefault="002D5FE1">
      <w:pPr>
        <w:pStyle w:val="Standard"/>
        <w:spacing w:line="276" w:lineRule="auto"/>
        <w:ind w:firstLine="680"/>
        <w:jc w:val="center"/>
        <w:rPr>
          <w:rFonts w:ascii="Times New Roman" w:hAnsi="Times New Roman"/>
          <w:sz w:val="28"/>
          <w:szCs w:val="28"/>
        </w:rPr>
      </w:pPr>
    </w:p>
    <w:p w14:paraId="03D38782"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Повышение уровня отказоустойчивости сервисов</w:t>
      </w:r>
      <w:r>
        <w:rPr>
          <w:rFonts w:ascii="Times New Roman" w:hAnsi="Times New Roman"/>
          <w:sz w:val="28"/>
          <w:szCs w:val="28"/>
        </w:rPr>
        <w:t xml:space="preserve"> информационной системы в условиях реализации компьютерных атак, направленных на отказ </w:t>
      </w:r>
      <w:r>
        <w:rPr>
          <w:rFonts w:ascii="Times New Roman" w:hAnsi="Times New Roman"/>
          <w:sz w:val="28"/>
          <w:szCs w:val="28"/>
        </w:rPr>
        <w:br/>
        <w:t>в обслуживании.</w:t>
      </w:r>
    </w:p>
    <w:p w14:paraId="65024158"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обеспечении балансировки нагрузки</w:t>
      </w:r>
      <w:r>
        <w:rPr>
          <w:rFonts w:ascii="Times New Roman" w:hAnsi="Times New Roman"/>
          <w:spacing w:val="-6"/>
          <w:sz w:val="28"/>
          <w:szCs w:val="28"/>
        </w:rPr>
        <w:br/>
        <w:t>в информационной системе необходимо</w:t>
      </w:r>
      <w:r>
        <w:rPr>
          <w:rFonts w:ascii="Times New Roman" w:hAnsi="Times New Roman"/>
          <w:b/>
          <w:bCs/>
          <w:spacing w:val="-6"/>
          <w:sz w:val="28"/>
          <w:szCs w:val="28"/>
        </w:rPr>
        <w:t xml:space="preserve"> </w:t>
      </w:r>
      <w:r>
        <w:rPr>
          <w:rFonts w:ascii="Times New Roman" w:hAnsi="Times New Roman"/>
          <w:spacing w:val="-6"/>
          <w:sz w:val="28"/>
          <w:szCs w:val="28"/>
        </w:rPr>
        <w:t xml:space="preserve">обеспечить подключение информационной системы по независимым физическим каналам связи </w:t>
      </w:r>
      <w:r>
        <w:rPr>
          <w:rFonts w:ascii="Times New Roman" w:hAnsi="Times New Roman"/>
          <w:spacing w:val="-6"/>
          <w:sz w:val="28"/>
          <w:szCs w:val="28"/>
        </w:rPr>
        <w:br/>
        <w:t>к нескольким провайдерам услуги доступа к сети «Интернет» и обеспечить возможность одновременного приема входящего трафика по нескольким каналам.</w:t>
      </w:r>
    </w:p>
    <w:p w14:paraId="2291B2E0" w14:textId="77777777" w:rsidR="002D5FE1" w:rsidRDefault="00000000">
      <w:pPr>
        <w:pStyle w:val="Standard"/>
        <w:spacing w:line="276" w:lineRule="auto"/>
        <w:ind w:firstLine="680"/>
        <w:jc w:val="both"/>
      </w:pPr>
      <w:r>
        <w:rPr>
          <w:rFonts w:ascii="Times New Roman" w:hAnsi="Times New Roman"/>
          <w:spacing w:val="-6"/>
          <w:sz w:val="28"/>
          <w:szCs w:val="28"/>
        </w:rPr>
        <w:t xml:space="preserve">В случае использования </w:t>
      </w:r>
      <w:r>
        <w:rPr>
          <w:rFonts w:ascii="Times New Roman" w:eastAsia="Times New Roman" w:hAnsi="Times New Roman"/>
          <w:sz w:val="28"/>
          <w:szCs w:val="28"/>
        </w:rPr>
        <w:t xml:space="preserve">услуг </w:t>
      </w:r>
      <w:r>
        <w:rPr>
          <w:rFonts w:ascii="Times New Roman" w:hAnsi="Times New Roman"/>
          <w:sz w:val="28"/>
          <w:szCs w:val="28"/>
        </w:rPr>
        <w:t>провайдеров хостинга, и (или) организаций, предоставляющих услуги связи, и (или) организаций, оказывающих услуги</w:t>
      </w:r>
      <w:r>
        <w:rPr>
          <w:rFonts w:ascii="Times New Roman" w:hAnsi="Times New Roman"/>
          <w:sz w:val="28"/>
          <w:szCs w:val="28"/>
        </w:rPr>
        <w:br/>
        <w:t xml:space="preserve">по контролю, фильтрации и блокированию входящего трафика, </w:t>
      </w:r>
      <w:r>
        <w:rPr>
          <w:rFonts w:ascii="Times New Roman" w:hAnsi="Times New Roman"/>
          <w:sz w:val="28"/>
          <w:szCs w:val="28"/>
        </w:rPr>
        <w:br/>
        <w:t>в информационной системе необходимо обеспечить выбор провайдера, удовлетворяющего указанному выше требованию.</w:t>
      </w:r>
    </w:p>
    <w:p w14:paraId="4A87F00D" w14:textId="77777777" w:rsidR="002D5FE1" w:rsidRDefault="00000000">
      <w:pPr>
        <w:pStyle w:val="Standard"/>
        <w:spacing w:line="276" w:lineRule="auto"/>
        <w:ind w:firstLine="680"/>
        <w:jc w:val="both"/>
      </w:pPr>
      <w:r>
        <w:rPr>
          <w:rFonts w:ascii="Times New Roman" w:hAnsi="Times New Roman"/>
          <w:sz w:val="28"/>
          <w:szCs w:val="28"/>
        </w:rPr>
        <w:t xml:space="preserve">В информационной системе должна быть обеспечена возможность вертикального масштабирования прикладных сервисов информационной системы </w:t>
      </w:r>
      <w:r>
        <w:rPr>
          <w:rFonts w:ascii="Times New Roman" w:eastAsia="Times New Roman" w:hAnsi="Times New Roman"/>
          <w:sz w:val="28"/>
          <w:szCs w:val="28"/>
        </w:rPr>
        <w:t xml:space="preserve">в условиях реализации компьютерных атак, направленных на отказ </w:t>
      </w:r>
      <w:r>
        <w:rPr>
          <w:rFonts w:ascii="Times New Roman" w:eastAsia="Times New Roman" w:hAnsi="Times New Roman"/>
          <w:sz w:val="28"/>
          <w:szCs w:val="28"/>
        </w:rPr>
        <w:br/>
        <w:t>в обслуживании.</w:t>
      </w:r>
    </w:p>
    <w:p w14:paraId="5C10F0C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10F2A64B"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w:t>
      </w:r>
    </w:p>
    <w:p w14:paraId="47E2391A" w14:textId="77777777" w:rsidR="002D5FE1" w:rsidRDefault="00000000">
      <w:pPr>
        <w:pStyle w:val="Standard"/>
        <w:numPr>
          <w:ilvl w:val="0"/>
          <w:numId w:val="148"/>
        </w:numPr>
        <w:spacing w:line="276" w:lineRule="auto"/>
        <w:ind w:left="0" w:firstLine="680"/>
        <w:jc w:val="both"/>
      </w:pPr>
      <w:r>
        <w:rPr>
          <w:rFonts w:ascii="Times New Roman" w:hAnsi="Times New Roman"/>
          <w:sz w:val="28"/>
          <w:szCs w:val="28"/>
        </w:rPr>
        <w:t xml:space="preserve">в информационной системе должна быть обеспечена возможность горизонтального масштабирования прикладных сервисов информационной системы и распределения нагрузки между узлами </w:t>
      </w:r>
      <w:r>
        <w:rPr>
          <w:rFonts w:ascii="Times New Roman" w:eastAsia="Times New Roman" w:hAnsi="Times New Roman"/>
          <w:sz w:val="28"/>
          <w:szCs w:val="28"/>
        </w:rPr>
        <w:t>в условиях реализации компьютерных атак, направленных на отказ в обслуживании;</w:t>
      </w:r>
    </w:p>
    <w:p w14:paraId="4CB57A94" w14:textId="77777777" w:rsidR="002D5FE1" w:rsidRDefault="00000000">
      <w:pPr>
        <w:pStyle w:val="Standard"/>
        <w:numPr>
          <w:ilvl w:val="0"/>
          <w:numId w:val="87"/>
        </w:numPr>
        <w:spacing w:line="276" w:lineRule="auto"/>
        <w:ind w:left="0" w:firstLine="680"/>
        <w:jc w:val="both"/>
      </w:pPr>
      <w:r>
        <w:rPr>
          <w:rFonts w:ascii="Times New Roman" w:hAnsi="Times New Roman"/>
          <w:sz w:val="28"/>
          <w:szCs w:val="28"/>
        </w:rPr>
        <w:t>в информационной системе должна быть обеспечена</w:t>
      </w:r>
      <w:r>
        <w:rPr>
          <w:rFonts w:ascii="Times New Roman" w:hAnsi="Times New Roman"/>
          <w:spacing w:val="-6"/>
          <w:sz w:val="28"/>
          <w:szCs w:val="28"/>
        </w:rPr>
        <w:t xml:space="preserve"> возможность распределения нагрузки одновременно по двум географически распределенным площадкам, в которых располагается информационная система при условии, что информационная инфраструктура информационной системы предполагает такой принцип работы.</w:t>
      </w:r>
    </w:p>
    <w:p w14:paraId="692C5B53"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74A8484A"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7E01"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6DA0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2F91DB8"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A2CC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5A04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345C6"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87F50"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7CF4B881"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5E6D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5E5DA"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FBFED"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2B7E0" w14:textId="77777777" w:rsidR="002D5FE1" w:rsidRDefault="002D5FE1">
            <w:pPr>
              <w:pStyle w:val="Standard"/>
              <w:spacing w:line="276" w:lineRule="auto"/>
              <w:jc w:val="center"/>
              <w:rPr>
                <w:rFonts w:ascii="Times New Roman" w:hAnsi="Times New Roman"/>
                <w:sz w:val="28"/>
                <w:szCs w:val="28"/>
              </w:rPr>
            </w:pPr>
          </w:p>
        </w:tc>
      </w:tr>
      <w:tr w:rsidR="002D5FE1" w14:paraId="51DC0CFE"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72C8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497C1"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E96FD" w14:textId="77777777" w:rsidR="002D5FE1" w:rsidRDefault="002D5FE1">
            <w:pPr>
              <w:pStyle w:val="Standard"/>
              <w:spacing w:line="276" w:lineRule="auto"/>
              <w:jc w:val="center"/>
              <w:rPr>
                <w:rFonts w:ascii="Times New Roman" w:hAnsi="Times New Roman"/>
                <w:sz w:val="28"/>
                <w:szCs w:val="28"/>
                <w:shd w:val="clear" w:color="auto" w:fill="FFFF00"/>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33383" w14:textId="77777777" w:rsidR="002D5FE1" w:rsidRDefault="002D5FE1">
            <w:pPr>
              <w:pStyle w:val="Standard"/>
              <w:spacing w:line="276" w:lineRule="auto"/>
              <w:jc w:val="center"/>
              <w:rPr>
                <w:rFonts w:ascii="Times New Roman" w:hAnsi="Times New Roman"/>
                <w:sz w:val="28"/>
                <w:szCs w:val="28"/>
              </w:rPr>
            </w:pPr>
          </w:p>
        </w:tc>
      </w:tr>
    </w:tbl>
    <w:p w14:paraId="01EB5567" w14:textId="77777777" w:rsidR="002D5FE1" w:rsidRDefault="002D5FE1">
      <w:pPr>
        <w:pStyle w:val="Standard"/>
        <w:spacing w:line="276" w:lineRule="auto"/>
        <w:ind w:firstLine="680"/>
        <w:jc w:val="both"/>
        <w:rPr>
          <w:rFonts w:ascii="Times New Roman" w:hAnsi="Times New Roman"/>
          <w:sz w:val="28"/>
          <w:szCs w:val="28"/>
        </w:rPr>
      </w:pPr>
    </w:p>
    <w:p w14:paraId="3C37FDD3" w14:textId="77777777" w:rsidR="002D5FE1" w:rsidRDefault="00000000">
      <w:pPr>
        <w:pStyle w:val="Standard"/>
        <w:keepNext/>
        <w:spacing w:line="276" w:lineRule="auto"/>
        <w:jc w:val="center"/>
        <w:rPr>
          <w:rFonts w:ascii="Times New Roman" w:hAnsi="Times New Roman"/>
          <w:b/>
          <w:bCs/>
          <w:sz w:val="28"/>
          <w:szCs w:val="28"/>
        </w:rPr>
      </w:pPr>
      <w:r>
        <w:rPr>
          <w:rFonts w:ascii="Times New Roman" w:hAnsi="Times New Roman"/>
          <w:b/>
          <w:bCs/>
          <w:sz w:val="28"/>
          <w:szCs w:val="28"/>
        </w:rPr>
        <w:t>ЗОО.5 Ограничение нагрузки</w:t>
      </w:r>
    </w:p>
    <w:p w14:paraId="4B116457" w14:textId="77777777" w:rsidR="002D5FE1" w:rsidRDefault="002D5FE1">
      <w:pPr>
        <w:pStyle w:val="Standard"/>
        <w:keepNext/>
        <w:spacing w:line="276" w:lineRule="auto"/>
        <w:ind w:firstLine="680"/>
        <w:jc w:val="center"/>
        <w:rPr>
          <w:rFonts w:ascii="Times New Roman" w:hAnsi="Times New Roman"/>
          <w:sz w:val="28"/>
          <w:szCs w:val="28"/>
        </w:rPr>
      </w:pPr>
    </w:p>
    <w:p w14:paraId="75434288"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Ограничение возможности создания условий для исчерпания ресурсов информационной системы.</w:t>
      </w:r>
    </w:p>
    <w:p w14:paraId="305C4EF2"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При реализации меры по ограничению нагрузки</w:t>
      </w:r>
      <w:r>
        <w:rPr>
          <w:rFonts w:ascii="Times New Roman" w:hAnsi="Times New Roman"/>
          <w:spacing w:val="-6"/>
          <w:sz w:val="28"/>
          <w:szCs w:val="28"/>
        </w:rPr>
        <w:br/>
        <w:t>в информационной системе необходимо установить ограничение:</w:t>
      </w:r>
    </w:p>
    <w:p w14:paraId="604D7759" w14:textId="77777777" w:rsidR="002D5FE1" w:rsidRDefault="00000000">
      <w:pPr>
        <w:pStyle w:val="Standard"/>
        <w:spacing w:line="276" w:lineRule="auto"/>
        <w:ind w:firstLine="680"/>
        <w:jc w:val="both"/>
      </w:pPr>
      <w:r>
        <w:rPr>
          <w:rFonts w:ascii="Times New Roman" w:hAnsi="Times New Roman"/>
          <w:spacing w:val="-6"/>
          <w:sz w:val="28"/>
          <w:szCs w:val="28"/>
        </w:rPr>
        <w:t xml:space="preserve">по максимальному числу одновременно установленных </w:t>
      </w:r>
      <w:r>
        <w:rPr>
          <w:rFonts w:ascii="Times New Roman" w:hAnsi="Times New Roman"/>
          <w:spacing w:val="-6"/>
          <w:sz w:val="28"/>
          <w:szCs w:val="28"/>
          <w:lang w:val="en-US"/>
        </w:rPr>
        <w:t>TCP</w:t>
      </w:r>
      <w:r>
        <w:rPr>
          <w:rFonts w:ascii="Times New Roman" w:hAnsi="Times New Roman"/>
          <w:spacing w:val="-6"/>
          <w:sz w:val="28"/>
          <w:szCs w:val="28"/>
        </w:rPr>
        <w:t>-соединений</w:t>
      </w:r>
      <w:r>
        <w:rPr>
          <w:rFonts w:ascii="Times New Roman" w:hAnsi="Times New Roman"/>
          <w:spacing w:val="-6"/>
          <w:sz w:val="28"/>
          <w:szCs w:val="28"/>
        </w:rPr>
        <w:br/>
        <w:t xml:space="preserve">с одного </w:t>
      </w:r>
      <w:r>
        <w:rPr>
          <w:rFonts w:ascii="Times New Roman" w:hAnsi="Times New Roman"/>
          <w:spacing w:val="-6"/>
          <w:sz w:val="28"/>
          <w:szCs w:val="28"/>
          <w:lang w:val="en-US"/>
        </w:rPr>
        <w:t>IP</w:t>
      </w:r>
      <w:r>
        <w:rPr>
          <w:rFonts w:ascii="Times New Roman" w:hAnsi="Times New Roman"/>
          <w:spacing w:val="-6"/>
          <w:sz w:val="28"/>
          <w:szCs w:val="28"/>
        </w:rPr>
        <w:t>-адреса (максимальное число соединений определяется по методике и исходным данным оператора для различных типов прикладных сервисов, типов пользователей и (или) API-клиентов);</w:t>
      </w:r>
    </w:p>
    <w:p w14:paraId="16E87E95" w14:textId="77777777" w:rsidR="002D5FE1" w:rsidRDefault="00000000">
      <w:pPr>
        <w:pStyle w:val="Standard"/>
        <w:spacing w:line="276" w:lineRule="auto"/>
        <w:ind w:firstLine="680"/>
        <w:jc w:val="both"/>
      </w:pPr>
      <w:r>
        <w:rPr>
          <w:rFonts w:ascii="Times New Roman" w:hAnsi="Times New Roman"/>
          <w:spacing w:val="-6"/>
          <w:sz w:val="28"/>
          <w:szCs w:val="28"/>
        </w:rPr>
        <w:t>по скорости ответа от системы доменных имен (</w:t>
      </w:r>
      <w:r>
        <w:rPr>
          <w:rFonts w:ascii="Times New Roman" w:hAnsi="Times New Roman"/>
          <w:spacing w:val="-6"/>
          <w:sz w:val="28"/>
          <w:szCs w:val="28"/>
          <w:lang w:val="en-US"/>
        </w:rPr>
        <w:t>DNS</w:t>
      </w:r>
      <w:r>
        <w:rPr>
          <w:rFonts w:ascii="Times New Roman" w:hAnsi="Times New Roman"/>
          <w:spacing w:val="-6"/>
          <w:sz w:val="28"/>
          <w:szCs w:val="28"/>
        </w:rPr>
        <w:t>-сервера);</w:t>
      </w:r>
    </w:p>
    <w:p w14:paraId="704CC728" w14:textId="77777777" w:rsidR="002D5FE1" w:rsidRDefault="00000000">
      <w:pPr>
        <w:pStyle w:val="Standard"/>
        <w:spacing w:line="276" w:lineRule="auto"/>
        <w:ind w:firstLine="680"/>
        <w:jc w:val="both"/>
      </w:pPr>
      <w:r>
        <w:rPr>
          <w:rFonts w:ascii="Times New Roman" w:hAnsi="Times New Roman"/>
          <w:spacing w:val="-6"/>
          <w:sz w:val="28"/>
          <w:szCs w:val="28"/>
        </w:rPr>
        <w:t>по максимальному числу одновременно выполняемых запросов в секунду</w:t>
      </w:r>
      <w:r>
        <w:rPr>
          <w:rFonts w:ascii="Times New Roman" w:hAnsi="Times New Roman"/>
          <w:spacing w:val="-6"/>
          <w:sz w:val="28"/>
          <w:szCs w:val="28"/>
        </w:rPr>
        <w:br/>
        <w:t xml:space="preserve">на прикладном уровне с одного </w:t>
      </w:r>
      <w:r>
        <w:rPr>
          <w:rFonts w:ascii="Times New Roman" w:hAnsi="Times New Roman"/>
          <w:spacing w:val="-6"/>
          <w:sz w:val="28"/>
          <w:szCs w:val="28"/>
          <w:lang w:val="en-US"/>
        </w:rPr>
        <w:t>IP</w:t>
      </w:r>
      <w:r>
        <w:rPr>
          <w:rFonts w:ascii="Times New Roman" w:hAnsi="Times New Roman"/>
          <w:spacing w:val="-6"/>
          <w:sz w:val="28"/>
          <w:szCs w:val="28"/>
        </w:rPr>
        <w:t>-адреса (максимальное число запросов определяется по методике и исходным данным оператора для запросов, поступающих от веб-интерфейсов, мобильных приложений, API-интерфейсов, интерфейсов администрирования).</w:t>
      </w:r>
    </w:p>
    <w:p w14:paraId="4C81501A" w14:textId="77777777" w:rsidR="002D5FE1" w:rsidRDefault="00000000">
      <w:pPr>
        <w:pStyle w:val="Standard"/>
        <w:spacing w:line="276" w:lineRule="auto"/>
        <w:ind w:firstLine="680"/>
        <w:jc w:val="both"/>
      </w:pPr>
      <w:r>
        <w:rPr>
          <w:rFonts w:ascii="Times New Roman" w:hAnsi="Times New Roman"/>
          <w:spacing w:val="-6"/>
          <w:sz w:val="28"/>
          <w:szCs w:val="28"/>
        </w:rPr>
        <w:t xml:space="preserve">При реализации меры по ограничению скорости в информационной системе необходимо обеспечить мониторинг трафика в информационной системе </w:t>
      </w:r>
      <w:r>
        <w:rPr>
          <w:rFonts w:ascii="Times New Roman" w:hAnsi="Times New Roman"/>
          <w:spacing w:val="-6"/>
          <w:sz w:val="28"/>
          <w:szCs w:val="28"/>
        </w:rPr>
        <w:br/>
        <w:t>и выявление аномального поведения.</w:t>
      </w:r>
    </w:p>
    <w:p w14:paraId="17EAD7FB"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276C6631"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04992D83"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CEBC8BC"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3A78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F7F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1450EF7E"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0A84A"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5107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5D9E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48A7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0631BEE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7CB5"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CED9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49347"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2D9FF"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0B466623"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4ED98"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BC5F9"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6AE8F"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37A44" w14:textId="77777777" w:rsidR="002D5FE1" w:rsidRDefault="002D5FE1">
            <w:pPr>
              <w:pStyle w:val="Standard"/>
              <w:spacing w:line="276" w:lineRule="auto"/>
              <w:jc w:val="center"/>
              <w:rPr>
                <w:rFonts w:ascii="Times New Roman" w:hAnsi="Times New Roman"/>
                <w:sz w:val="28"/>
                <w:szCs w:val="28"/>
              </w:rPr>
            </w:pPr>
          </w:p>
        </w:tc>
      </w:tr>
    </w:tbl>
    <w:p w14:paraId="26C9019E" w14:textId="77777777" w:rsidR="002D5FE1" w:rsidRDefault="002D5FE1">
      <w:pPr>
        <w:pStyle w:val="Standard"/>
        <w:spacing w:line="276" w:lineRule="auto"/>
        <w:ind w:firstLine="680"/>
        <w:jc w:val="both"/>
        <w:rPr>
          <w:rFonts w:ascii="Times New Roman" w:hAnsi="Times New Roman"/>
          <w:sz w:val="28"/>
          <w:szCs w:val="28"/>
        </w:rPr>
      </w:pPr>
    </w:p>
    <w:p w14:paraId="084FC705" w14:textId="77777777" w:rsidR="002D5FE1" w:rsidRDefault="00000000">
      <w:pPr>
        <w:pStyle w:val="Standard"/>
        <w:spacing w:line="276" w:lineRule="auto"/>
        <w:jc w:val="center"/>
      </w:pPr>
      <w:r>
        <w:rPr>
          <w:rFonts w:ascii="Times New Roman" w:hAnsi="Times New Roman"/>
          <w:b/>
          <w:bCs/>
          <w:sz w:val="28"/>
          <w:szCs w:val="28"/>
        </w:rPr>
        <w:t>ЗОО.6 Поддержка резерва достаточной пропускной способности и расширение ресурсов при сбоях</w:t>
      </w:r>
    </w:p>
    <w:p w14:paraId="7792BC44" w14:textId="77777777" w:rsidR="002D5FE1" w:rsidRDefault="002D5FE1">
      <w:pPr>
        <w:pStyle w:val="Standard"/>
        <w:spacing w:line="276" w:lineRule="auto"/>
        <w:ind w:firstLine="680"/>
        <w:jc w:val="center"/>
        <w:rPr>
          <w:rFonts w:ascii="Times New Roman" w:hAnsi="Times New Roman"/>
          <w:b/>
          <w:bCs/>
          <w:sz w:val="28"/>
          <w:szCs w:val="28"/>
        </w:rPr>
      </w:pPr>
    </w:p>
    <w:p w14:paraId="534D7869" w14:textId="77777777" w:rsidR="002D5FE1" w:rsidRDefault="00000000">
      <w:pPr>
        <w:pStyle w:val="Standard"/>
        <w:spacing w:line="276" w:lineRule="auto"/>
        <w:ind w:firstLine="680"/>
        <w:jc w:val="both"/>
      </w:pPr>
      <w:r>
        <w:rPr>
          <w:rFonts w:ascii="Times New Roman" w:hAnsi="Times New Roman"/>
          <w:b/>
          <w:bCs/>
          <w:spacing w:val="-6"/>
          <w:sz w:val="28"/>
          <w:szCs w:val="28"/>
        </w:rPr>
        <w:t>Цель: </w:t>
      </w:r>
      <w:r>
        <w:rPr>
          <w:rFonts w:ascii="Times New Roman" w:hAnsi="Times New Roman"/>
          <w:spacing w:val="-6"/>
          <w:sz w:val="28"/>
          <w:szCs w:val="28"/>
        </w:rPr>
        <w:t>Обеспечение резерва ресурсов пропускной способности, позволяющего обрабатывать входящий трафик в условиях реализации компьютерных атак, направленных на отказ в обслуживании.</w:t>
      </w:r>
    </w:p>
    <w:p w14:paraId="5E1129C9"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реализации: </w:t>
      </w:r>
      <w:r>
        <w:rPr>
          <w:rFonts w:ascii="Times New Roman" w:hAnsi="Times New Roman"/>
          <w:spacing w:val="-6"/>
          <w:sz w:val="28"/>
          <w:szCs w:val="28"/>
        </w:rPr>
        <w:t>В информационной системе должны быть обеспечены не менее чем:</w:t>
      </w:r>
    </w:p>
    <w:p w14:paraId="537CF576" w14:textId="77777777" w:rsidR="002D5FE1" w:rsidRDefault="00000000">
      <w:pPr>
        <w:pStyle w:val="Standard"/>
        <w:spacing w:line="276" w:lineRule="auto"/>
        <w:ind w:firstLine="680"/>
        <w:jc w:val="both"/>
      </w:pPr>
      <w:r>
        <w:rPr>
          <w:rFonts w:ascii="Times New Roman" w:hAnsi="Times New Roman"/>
          <w:spacing w:val="-6"/>
          <w:sz w:val="28"/>
          <w:szCs w:val="28"/>
        </w:rPr>
        <w:t>двукратный резерв полосы пропускания на каналах провайдера услуг доступа к сети «Интернет» (резерв определяется по методике и исходным данным оператора);</w:t>
      </w:r>
    </w:p>
    <w:p w14:paraId="7BE189DA" w14:textId="77777777" w:rsidR="002D5FE1" w:rsidRDefault="00000000">
      <w:pPr>
        <w:pStyle w:val="Standard"/>
        <w:spacing w:line="276" w:lineRule="auto"/>
        <w:ind w:firstLine="680"/>
        <w:jc w:val="both"/>
      </w:pPr>
      <w:r>
        <w:rPr>
          <w:rFonts w:ascii="Times New Roman" w:hAnsi="Times New Roman"/>
          <w:spacing w:val="-6"/>
          <w:sz w:val="28"/>
          <w:szCs w:val="28"/>
        </w:rPr>
        <w:t>двукратный резерв по возможности обработки трафика на определяемых оператором элементах информационной системы (резерв определяется по методике и исходным данным оператора).</w:t>
      </w:r>
    </w:p>
    <w:p w14:paraId="1672762C"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документированию: </w:t>
      </w:r>
      <w:r>
        <w:rPr>
          <w:rFonts w:ascii="Times New Roman" w:hAnsi="Times New Roman"/>
          <w:spacing w:val="-6"/>
          <w:sz w:val="28"/>
          <w:szCs w:val="28"/>
        </w:rPr>
        <w:t>Н</w:t>
      </w:r>
      <w:r>
        <w:rPr>
          <w:rFonts w:ascii="Times New Roman" w:hAnsi="Times New Roman"/>
          <w:bCs/>
          <w:spacing w:val="-6"/>
          <w:sz w:val="28"/>
          <w:szCs w:val="28"/>
        </w:rPr>
        <w:t>е предъявляются.</w:t>
      </w:r>
    </w:p>
    <w:p w14:paraId="402C20C5" w14:textId="77777777" w:rsidR="002D5FE1" w:rsidRDefault="00000000">
      <w:pPr>
        <w:pStyle w:val="Standard"/>
        <w:spacing w:line="276" w:lineRule="auto"/>
        <w:ind w:firstLine="680"/>
        <w:jc w:val="both"/>
      </w:pPr>
      <w:r>
        <w:rPr>
          <w:rFonts w:ascii="Times New Roman" w:hAnsi="Times New Roman"/>
          <w:b/>
          <w:bCs/>
          <w:spacing w:val="-6"/>
          <w:sz w:val="28"/>
          <w:szCs w:val="28"/>
        </w:rPr>
        <w:t>Требования к усилению: </w:t>
      </w:r>
    </w:p>
    <w:p w14:paraId="77F1F48A" w14:textId="77777777" w:rsidR="002D5FE1" w:rsidRDefault="00000000">
      <w:pPr>
        <w:pStyle w:val="Standard"/>
        <w:spacing w:line="276" w:lineRule="auto"/>
        <w:ind w:firstLine="680"/>
        <w:jc w:val="both"/>
      </w:pPr>
      <w:r>
        <w:rPr>
          <w:rFonts w:ascii="Times New Roman" w:hAnsi="Times New Roman"/>
          <w:spacing w:val="-6"/>
          <w:sz w:val="28"/>
          <w:szCs w:val="28"/>
        </w:rPr>
        <w:t>1) двукратный резерв полосы пропускания внутри информационной системы</w:t>
      </w:r>
      <w:r>
        <w:rPr>
          <w:rFonts w:ascii="Times New Roman" w:hAnsi="Times New Roman"/>
          <w:spacing w:val="-6"/>
          <w:sz w:val="28"/>
          <w:szCs w:val="28"/>
        </w:rPr>
        <w:br/>
        <w:t>на всем пути следования трафика от точки сопряжения с сетью «Интернет»</w:t>
      </w:r>
      <w:r>
        <w:rPr>
          <w:rFonts w:ascii="Times New Roman" w:hAnsi="Times New Roman"/>
          <w:spacing w:val="-6"/>
          <w:sz w:val="28"/>
          <w:szCs w:val="28"/>
        </w:rPr>
        <w:br/>
        <w:t xml:space="preserve">до прикладного сервиса. Резерв рассчитывается от пика полосы легитимного трафика в условиях реализации компьютерных атак, направленных на отказ </w:t>
      </w:r>
      <w:r>
        <w:rPr>
          <w:rFonts w:ascii="Times New Roman" w:hAnsi="Times New Roman"/>
          <w:spacing w:val="-6"/>
          <w:sz w:val="28"/>
          <w:szCs w:val="28"/>
        </w:rPr>
        <w:br/>
        <w:t>в обслуживании;</w:t>
      </w:r>
    </w:p>
    <w:p w14:paraId="183F3D35" w14:textId="77777777" w:rsidR="002D5FE1" w:rsidRDefault="00000000">
      <w:pPr>
        <w:pStyle w:val="Standard"/>
        <w:spacing w:line="276" w:lineRule="auto"/>
        <w:ind w:firstLine="680"/>
        <w:jc w:val="both"/>
        <w:rPr>
          <w:rFonts w:ascii="Times New Roman" w:hAnsi="Times New Roman"/>
          <w:spacing w:val="-6"/>
          <w:sz w:val="28"/>
          <w:szCs w:val="28"/>
        </w:rPr>
      </w:pPr>
      <w:r>
        <w:rPr>
          <w:rFonts w:ascii="Times New Roman" w:hAnsi="Times New Roman"/>
          <w:spacing w:val="-6"/>
          <w:sz w:val="28"/>
          <w:szCs w:val="28"/>
        </w:rPr>
        <w:t xml:space="preserve">2) должны использоваться доверенные аппаратные средства сетевого взаимодействия, в том числе встроенные в средства, используемые для защиты </w:t>
      </w:r>
      <w:r>
        <w:rPr>
          <w:rFonts w:ascii="Times New Roman" w:hAnsi="Times New Roman"/>
          <w:spacing w:val="-6"/>
          <w:sz w:val="28"/>
          <w:szCs w:val="28"/>
        </w:rPr>
        <w:br/>
        <w:t>от компьютерных атак, направленных на отказ в обслуживании, поддерживающие технологии высокопроизводительной обработки сетевых пакетов, позволяющие преодолеть ограничения производительности обработки сетевых пакетов стандартным сетевым стеком ядра операционной системы (например, DPDK, XDP, PF_RING или иные).</w:t>
      </w:r>
    </w:p>
    <w:p w14:paraId="4D1BE375" w14:textId="77777777" w:rsidR="002D5FE1" w:rsidRDefault="00000000">
      <w:pPr>
        <w:pStyle w:val="Standard"/>
        <w:spacing w:line="276" w:lineRule="auto"/>
        <w:ind w:firstLine="680"/>
        <w:jc w:val="both"/>
      </w:pPr>
      <w:r>
        <w:rPr>
          <w:rFonts w:ascii="Times New Roman" w:hAnsi="Times New Roman"/>
          <w:b/>
          <w:bCs/>
          <w:spacing w:val="-6"/>
          <w:sz w:val="28"/>
          <w:szCs w:val="28"/>
        </w:rPr>
        <w:t>Реализация в информационной системе:</w:t>
      </w:r>
    </w:p>
    <w:tbl>
      <w:tblPr>
        <w:tblW w:w="9632" w:type="dxa"/>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206330F" w14:textId="77777777">
        <w:tblPrEx>
          <w:tblCellMar>
            <w:top w:w="0" w:type="dxa"/>
            <w:bottom w:w="0" w:type="dxa"/>
          </w:tblCellMar>
        </w:tblPrEx>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1EB1A"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517F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Класс защищенности</w:t>
            </w:r>
          </w:p>
        </w:tc>
      </w:tr>
      <w:tr w:rsidR="002D5FE1" w14:paraId="33A0CF16" w14:textId="77777777">
        <w:tblPrEx>
          <w:tblCellMar>
            <w:top w:w="0" w:type="dxa"/>
            <w:bottom w:w="0" w:type="dxa"/>
          </w:tblCellMar>
        </w:tblPrEx>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17A86"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649BB"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9014"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F46E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К1</w:t>
            </w:r>
          </w:p>
        </w:tc>
      </w:tr>
      <w:tr w:rsidR="002D5FE1" w14:paraId="2CE3FC44"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5426E"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ЗОО.6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23BB9"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9DFCD"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BB323"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w:t>
            </w:r>
          </w:p>
        </w:tc>
      </w:tr>
      <w:tr w:rsidR="002D5FE1" w14:paraId="401B3A67" w14:textId="77777777">
        <w:tblPrEx>
          <w:tblCellMar>
            <w:top w:w="0" w:type="dxa"/>
            <w:bottom w:w="0" w:type="dxa"/>
          </w:tblCellMar>
        </w:tblPrEx>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1792C" w14:textId="77777777" w:rsidR="002D5FE1" w:rsidRDefault="00000000">
            <w:pPr>
              <w:pStyle w:val="Standard"/>
              <w:spacing w:line="276" w:lineRule="auto"/>
              <w:jc w:val="center"/>
              <w:rPr>
                <w:rFonts w:ascii="Times New Roman" w:hAnsi="Times New Roman"/>
                <w:sz w:val="28"/>
                <w:szCs w:val="28"/>
              </w:rPr>
            </w:pPr>
            <w:r>
              <w:rPr>
                <w:rFonts w:ascii="Times New Roman" w:hAnsi="Times New Roman"/>
                <w:sz w:val="28"/>
                <w:szCs w:val="28"/>
              </w:rPr>
              <w:t>Усиление ЗОО.6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256D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B39E0"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7F4E7" w14:textId="77777777" w:rsidR="002D5FE1" w:rsidRDefault="002D5FE1">
            <w:pPr>
              <w:pStyle w:val="Standard"/>
              <w:spacing w:line="276" w:lineRule="auto"/>
              <w:jc w:val="center"/>
              <w:rPr>
                <w:rFonts w:ascii="Times New Roman" w:hAnsi="Times New Roman"/>
                <w:sz w:val="28"/>
                <w:szCs w:val="28"/>
              </w:rPr>
            </w:pPr>
          </w:p>
        </w:tc>
      </w:tr>
    </w:tbl>
    <w:p w14:paraId="6F9C5E40" w14:textId="77777777" w:rsidR="002D5FE1" w:rsidRDefault="002D5FE1">
      <w:pPr>
        <w:pStyle w:val="Standard"/>
        <w:spacing w:line="276" w:lineRule="auto"/>
        <w:ind w:firstLine="680"/>
        <w:jc w:val="both"/>
        <w:rPr>
          <w:rFonts w:ascii="Times New Roman" w:hAnsi="Times New Roman"/>
          <w:sz w:val="28"/>
          <w:szCs w:val="28"/>
        </w:rPr>
      </w:pPr>
    </w:p>
    <w:p w14:paraId="5CD8BF79" w14:textId="77777777" w:rsidR="002D5FE1" w:rsidRDefault="00000000">
      <w:pPr>
        <w:pStyle w:val="20"/>
        <w:numPr>
          <w:ilvl w:val="1"/>
          <w:numId w:val="12"/>
        </w:numPr>
        <w:tabs>
          <w:tab w:val="left" w:pos="0"/>
        </w:tabs>
        <w:spacing w:before="0" w:line="276" w:lineRule="auto"/>
        <w:jc w:val="center"/>
        <w:rPr>
          <w:szCs w:val="28"/>
        </w:rPr>
      </w:pPr>
      <w:r>
        <w:rPr>
          <w:szCs w:val="28"/>
        </w:rPr>
        <w:t>4.17. Защита каналов связи и сетевого взаимодействия (ЗКС)</w:t>
      </w:r>
    </w:p>
    <w:p w14:paraId="0236797A" w14:textId="77777777" w:rsidR="002D5FE1" w:rsidRDefault="002D5FE1">
      <w:pPr>
        <w:pStyle w:val="Standard"/>
        <w:spacing w:line="276" w:lineRule="auto"/>
        <w:ind w:firstLine="680"/>
        <w:jc w:val="both"/>
        <w:rPr>
          <w:rFonts w:ascii="Times New Roman" w:hAnsi="Times New Roman"/>
          <w:sz w:val="28"/>
          <w:szCs w:val="28"/>
        </w:rPr>
      </w:pPr>
    </w:p>
    <w:p w14:paraId="7EDEDBBD" w14:textId="77777777" w:rsidR="002D5FE1" w:rsidRDefault="00000000">
      <w:pPr>
        <w:pStyle w:val="Textbody"/>
        <w:spacing w:after="0" w:line="276" w:lineRule="auto"/>
        <w:jc w:val="center"/>
      </w:pPr>
      <w:r>
        <w:rPr>
          <w:rStyle w:val="aff"/>
          <w:rFonts w:eastAsia="PT Astra Serif" w:cs="Times New Roman"/>
          <w:color w:val="000000"/>
          <w:sz w:val="28"/>
          <w:szCs w:val="28"/>
          <w:lang w:val="ru-RU"/>
        </w:rPr>
        <w:t>ЗКС.1. Защита данных при передаче по каналам связи</w:t>
      </w:r>
    </w:p>
    <w:p w14:paraId="46A0D820" w14:textId="77777777" w:rsidR="002D5FE1" w:rsidRDefault="002D5FE1">
      <w:pPr>
        <w:pStyle w:val="Textbody"/>
        <w:spacing w:after="0" w:line="276" w:lineRule="auto"/>
        <w:ind w:firstLine="680"/>
        <w:jc w:val="both"/>
        <w:rPr>
          <w:rFonts w:cs="Times New Roman"/>
          <w:sz w:val="28"/>
          <w:szCs w:val="28"/>
          <w:lang w:val="ru-RU"/>
        </w:rPr>
      </w:pPr>
    </w:p>
    <w:p w14:paraId="239014C6"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О</w:t>
      </w:r>
      <w:r>
        <w:rPr>
          <w:rFonts w:cs="Times New Roman"/>
          <w:color w:val="000000"/>
          <w:sz w:val="28"/>
          <w:szCs w:val="28"/>
          <w:lang w:val="ru-RU"/>
        </w:rPr>
        <w:t>беспечение конфиденциальности и целостности информации при передаче по каналам связи за пределы контролируемой зоны.</w:t>
      </w:r>
    </w:p>
    <w:p w14:paraId="6979BEE7"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При передаче информации по каналам связи, выходящим за пределы контролируемой зоны, должна обеспечиваться:</w:t>
      </w:r>
    </w:p>
    <w:p w14:paraId="7E9D8EFD" w14:textId="77777777" w:rsidR="002D5FE1" w:rsidRDefault="00000000">
      <w:pPr>
        <w:pStyle w:val="Textbody"/>
        <w:spacing w:after="0" w:line="276" w:lineRule="auto"/>
        <w:ind w:firstLine="680"/>
        <w:jc w:val="both"/>
      </w:pPr>
      <w:r>
        <w:rPr>
          <w:rFonts w:cs="Times New Roman"/>
          <w:color w:val="000000"/>
          <w:sz w:val="28"/>
          <w:szCs w:val="28"/>
          <w:lang w:val="ru-RU"/>
        </w:rPr>
        <w:t>защита передачи информации ограниченного доступа;</w:t>
      </w:r>
    </w:p>
    <w:p w14:paraId="7D836F66" w14:textId="77777777" w:rsidR="002D5FE1" w:rsidRDefault="00000000">
      <w:pPr>
        <w:pStyle w:val="Textbody"/>
        <w:spacing w:after="0" w:line="276" w:lineRule="auto"/>
        <w:ind w:firstLine="680"/>
        <w:jc w:val="both"/>
      </w:pPr>
      <w:r>
        <w:rPr>
          <w:rFonts w:cs="Times New Roman"/>
          <w:color w:val="000000"/>
          <w:sz w:val="28"/>
          <w:szCs w:val="28"/>
          <w:lang w:val="ru-RU"/>
        </w:rPr>
        <w:t>защита удаленного доступа пользователей к информационной системе;</w:t>
      </w:r>
    </w:p>
    <w:p w14:paraId="3655A70C" w14:textId="77777777" w:rsidR="002D5FE1" w:rsidRDefault="00000000">
      <w:pPr>
        <w:pStyle w:val="Textbody"/>
        <w:spacing w:after="0" w:line="276" w:lineRule="auto"/>
        <w:ind w:firstLine="680"/>
        <w:jc w:val="both"/>
      </w:pPr>
      <w:r>
        <w:rPr>
          <w:rFonts w:cs="Times New Roman"/>
          <w:color w:val="000000"/>
          <w:sz w:val="28"/>
          <w:szCs w:val="28"/>
          <w:lang w:val="ru-RU"/>
        </w:rPr>
        <w:t>защита сетевого взаимодействия пользователей, приложений, сетевых сервисов, находящихся в разных сегментах информационной системы с учетом мер защиты информации МСЭ.1, МСЭ.3;</w:t>
      </w:r>
    </w:p>
    <w:p w14:paraId="0EF64F1B" w14:textId="77777777" w:rsidR="002D5FE1" w:rsidRDefault="00000000">
      <w:pPr>
        <w:pStyle w:val="Textbody"/>
        <w:spacing w:after="0" w:line="276" w:lineRule="auto"/>
        <w:ind w:firstLine="680"/>
        <w:jc w:val="both"/>
      </w:pPr>
      <w:r>
        <w:rPr>
          <w:rFonts w:cs="Times New Roman"/>
          <w:color w:val="000000"/>
          <w:sz w:val="28"/>
          <w:szCs w:val="28"/>
          <w:lang w:val="ru-RU"/>
        </w:rPr>
        <w:t xml:space="preserve">защита сетевого взаимодействия пользователей, приложений, сетевых сервисов информационной системы с другими информационными системами </w:t>
      </w:r>
      <w:r>
        <w:rPr>
          <w:rFonts w:cs="Times New Roman"/>
          <w:color w:val="000000"/>
          <w:sz w:val="28"/>
          <w:szCs w:val="28"/>
          <w:lang w:val="ru-RU"/>
        </w:rPr>
        <w:br/>
        <w:t>с учетом мер защиты информации МСЭ.2, МСЭ.3.</w:t>
      </w:r>
    </w:p>
    <w:p w14:paraId="1A4566D3" w14:textId="77777777" w:rsidR="002D5FE1" w:rsidRDefault="00000000">
      <w:pPr>
        <w:pStyle w:val="Textbody"/>
        <w:spacing w:after="0" w:line="276" w:lineRule="auto"/>
        <w:ind w:firstLine="680"/>
        <w:jc w:val="both"/>
      </w:pPr>
      <w:r>
        <w:rPr>
          <w:rFonts w:cs="Times New Roman"/>
          <w:sz w:val="28"/>
          <w:szCs w:val="28"/>
          <w:lang w:val="ru-RU"/>
        </w:rPr>
        <w:t>В информационной системе должна быть обеспечена</w:t>
      </w:r>
      <w:r>
        <w:rPr>
          <w:rFonts w:cs="Times New Roman"/>
          <w:color w:val="000000"/>
          <w:sz w:val="28"/>
          <w:szCs w:val="28"/>
          <w:lang w:val="ru-RU"/>
        </w:rPr>
        <w:t xml:space="preserve"> защита каналов передачи данных, выходящих за пределы контролируемой зоны, которая включает:</w:t>
      </w:r>
    </w:p>
    <w:p w14:paraId="73865FFA" w14:textId="77777777" w:rsidR="002D5FE1" w:rsidRDefault="00000000">
      <w:pPr>
        <w:pStyle w:val="Textbody"/>
        <w:spacing w:after="0" w:line="276" w:lineRule="auto"/>
        <w:ind w:firstLine="680"/>
        <w:jc w:val="both"/>
      </w:pPr>
      <w:r>
        <w:rPr>
          <w:rFonts w:cs="Times New Roman"/>
          <w:color w:val="000000"/>
          <w:sz w:val="28"/>
          <w:szCs w:val="28"/>
          <w:lang w:val="ru-RU"/>
        </w:rPr>
        <w:t>контроль всех сетевых взаимодействий на портах и интерфейсах приложений и сетевых сервисов, доступных из сети «Интернет»;</w:t>
      </w:r>
    </w:p>
    <w:p w14:paraId="051CE3EC" w14:textId="77777777" w:rsidR="002D5FE1" w:rsidRDefault="00000000">
      <w:pPr>
        <w:pStyle w:val="Textbody"/>
        <w:spacing w:after="0" w:line="276" w:lineRule="auto"/>
        <w:ind w:firstLine="680"/>
        <w:jc w:val="both"/>
      </w:pPr>
      <w:r>
        <w:rPr>
          <w:rFonts w:cs="Times New Roman"/>
          <w:color w:val="000000"/>
          <w:sz w:val="28"/>
          <w:szCs w:val="28"/>
          <w:lang w:val="ru-RU"/>
        </w:rPr>
        <w:t>формирование и поддержание в актуальном состоянии правил межсетевого экранирования с учетом меры защиты информации МСЭ.3;</w:t>
      </w:r>
    </w:p>
    <w:p w14:paraId="40609001" w14:textId="77777777" w:rsidR="002D5FE1" w:rsidRDefault="00000000">
      <w:pPr>
        <w:pStyle w:val="Textbody"/>
        <w:spacing w:after="0" w:line="276" w:lineRule="auto"/>
        <w:ind w:firstLine="680"/>
        <w:jc w:val="both"/>
        <w:rPr>
          <w:rFonts w:cs="Times New Roman"/>
          <w:color w:val="000000"/>
          <w:sz w:val="28"/>
          <w:szCs w:val="28"/>
          <w:lang w:val="ru-RU"/>
        </w:rPr>
      </w:pPr>
      <w:r>
        <w:rPr>
          <w:rFonts w:cs="Times New Roman"/>
          <w:color w:val="000000"/>
          <w:sz w:val="28"/>
          <w:szCs w:val="28"/>
          <w:lang w:val="ru-RU"/>
        </w:rPr>
        <w:t>ограничение доступа пользователей, приложений и сетевых сервисов</w:t>
      </w:r>
      <w:r>
        <w:rPr>
          <w:rFonts w:cs="Times New Roman"/>
          <w:color w:val="000000"/>
          <w:sz w:val="28"/>
          <w:szCs w:val="28"/>
          <w:lang w:val="ru-RU"/>
        </w:rPr>
        <w:br/>
        <w:t>к неиспользуемым портам, сетевым службам и сервисам;</w:t>
      </w:r>
    </w:p>
    <w:p w14:paraId="538143D7" w14:textId="77777777" w:rsidR="002D5FE1" w:rsidRDefault="00000000">
      <w:pPr>
        <w:pStyle w:val="Textbody"/>
        <w:spacing w:after="0" w:line="276" w:lineRule="auto"/>
        <w:ind w:firstLine="680"/>
        <w:jc w:val="both"/>
      </w:pPr>
      <w:r>
        <w:rPr>
          <w:rFonts w:cs="Times New Roman"/>
          <w:color w:val="000000"/>
          <w:sz w:val="28"/>
          <w:szCs w:val="28"/>
          <w:lang w:val="ru-RU"/>
        </w:rPr>
        <w:t>отключение небезопасных версий протоколов и сетевых служб.</w:t>
      </w:r>
    </w:p>
    <w:p w14:paraId="211461E7" w14:textId="77777777" w:rsidR="002D5FE1" w:rsidRDefault="00000000">
      <w:pPr>
        <w:pStyle w:val="Textbody"/>
        <w:spacing w:after="0" w:line="276" w:lineRule="auto"/>
        <w:ind w:firstLine="680"/>
        <w:jc w:val="both"/>
      </w:pPr>
      <w:r>
        <w:rPr>
          <w:rFonts w:cs="Times New Roman"/>
          <w:color w:val="000000"/>
          <w:sz w:val="28"/>
          <w:szCs w:val="28"/>
          <w:lang w:val="ru-RU"/>
        </w:rPr>
        <w:t>Реализация указанной меры защиты информации обеспечивается за счет применения межсетевых экранов, и (или) многофункциональных межсетевых экранов уровня сети, и (или) средств однонаправленной передачи информации, а также с использованием шифровальных (криптографических) средств защиты информации в соответствии с законодательством Российской Федерации.</w:t>
      </w:r>
    </w:p>
    <w:p w14:paraId="25FCA9BF"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 </w:t>
      </w:r>
      <w:r>
        <w:rPr>
          <w:rStyle w:val="aff"/>
          <w:rFonts w:cs="Times New Roman"/>
          <w:b w:val="0"/>
          <w:bCs w:val="0"/>
          <w:color w:val="000000"/>
          <w:sz w:val="28"/>
          <w:szCs w:val="28"/>
          <w:lang w:val="ru-RU"/>
        </w:rPr>
        <w:t xml:space="preserve">В эксплуатационной документации на информационную систему должен быть определен перечень </w:t>
      </w:r>
      <w:r>
        <w:rPr>
          <w:rStyle w:val="aff"/>
          <w:rFonts w:cs="Times New Roman"/>
          <w:b w:val="0"/>
          <w:sz w:val="28"/>
          <w:szCs w:val="28"/>
          <w:lang w:val="ru-RU"/>
        </w:rPr>
        <w:t>внешних информационных систем, приложений и сервисов</w:t>
      </w:r>
      <w:r>
        <w:rPr>
          <w:rFonts w:cs="Times New Roman"/>
          <w:color w:val="000000"/>
          <w:sz w:val="28"/>
          <w:szCs w:val="28"/>
          <w:lang w:val="ru-RU"/>
        </w:rPr>
        <w:t>.</w:t>
      </w:r>
    </w:p>
    <w:p w14:paraId="6908BB28" w14:textId="77777777" w:rsidR="002D5FE1" w:rsidRDefault="00000000">
      <w:pPr>
        <w:pStyle w:val="Textbody"/>
        <w:spacing w:after="0" w:line="276" w:lineRule="auto"/>
        <w:ind w:firstLine="680"/>
        <w:jc w:val="both"/>
      </w:pPr>
      <w:r>
        <w:rPr>
          <w:rStyle w:val="aff"/>
          <w:rFonts w:cs="Times New Roman"/>
          <w:color w:val="000000"/>
          <w:sz w:val="28"/>
          <w:szCs w:val="28"/>
          <w:lang w:val="ru-RU"/>
        </w:rPr>
        <w:t xml:space="preserve">Требования к усилению: </w:t>
      </w:r>
      <w:r>
        <w:rPr>
          <w:rStyle w:val="aff"/>
          <w:rFonts w:cs="Times New Roman"/>
          <w:b w:val="0"/>
          <w:bCs w:val="0"/>
          <w:color w:val="000000"/>
          <w:sz w:val="28"/>
          <w:szCs w:val="28"/>
          <w:lang w:val="ru-RU"/>
        </w:rPr>
        <w:t>Н</w:t>
      </w:r>
      <w:r>
        <w:rPr>
          <w:rFonts w:cs="Times New Roman"/>
          <w:color w:val="000000"/>
          <w:sz w:val="28"/>
          <w:szCs w:val="28"/>
          <w:lang w:val="ru-RU"/>
        </w:rPr>
        <w:t>е предъявляются.</w:t>
      </w:r>
    </w:p>
    <w:p w14:paraId="0F00E545" w14:textId="77777777" w:rsidR="002D5FE1" w:rsidRDefault="00000000">
      <w:pPr>
        <w:pStyle w:val="Standard"/>
        <w:spacing w:line="276" w:lineRule="auto"/>
        <w:ind w:firstLine="680"/>
        <w:jc w:val="both"/>
        <w:rPr>
          <w:rFonts w:ascii="Times New Roman" w:hAnsi="Times New Roman"/>
          <w:b/>
          <w:bCs/>
          <w:color w:val="000000"/>
          <w:spacing w:val="-6"/>
          <w:sz w:val="28"/>
          <w:szCs w:val="28"/>
        </w:rPr>
      </w:pPr>
      <w:r>
        <w:rPr>
          <w:rFonts w:ascii="Times New Roman" w:hAnsi="Times New Roman"/>
          <w:b/>
          <w:bCs/>
          <w:color w:val="000000"/>
          <w:spacing w:val="-6"/>
          <w:sz w:val="28"/>
          <w:szCs w:val="28"/>
        </w:rPr>
        <w:t>Реализация в информационной системе:</w:t>
      </w:r>
    </w:p>
    <w:tbl>
      <w:tblPr>
        <w:tblW w:w="9632" w:type="dxa"/>
        <w:jc w:val="center"/>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2831595C" w14:textId="77777777">
        <w:tblPrEx>
          <w:tblCellMar>
            <w:top w:w="0" w:type="dxa"/>
            <w:bottom w:w="0" w:type="dxa"/>
          </w:tblCellMar>
        </w:tblPrEx>
        <w:trPr>
          <w:jc w:val="center"/>
        </w:trPr>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84595"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243D7"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Класс защищенности</w:t>
            </w:r>
          </w:p>
        </w:tc>
      </w:tr>
      <w:tr w:rsidR="002D5FE1" w14:paraId="4F917881" w14:textId="77777777">
        <w:tblPrEx>
          <w:tblCellMar>
            <w:top w:w="0" w:type="dxa"/>
            <w:bottom w:w="0" w:type="dxa"/>
          </w:tblCellMar>
        </w:tblPrEx>
        <w:trPr>
          <w:jc w:val="center"/>
        </w:trPr>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DF87D"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293A0"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2E26"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55D85"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К1</w:t>
            </w:r>
          </w:p>
        </w:tc>
      </w:tr>
      <w:tr w:rsidR="002D5FE1" w14:paraId="337CBAD1"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8C7C1"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ЗКС.1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3F741"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13EAB"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E1FF5"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r>
      <w:tr w:rsidR="002D5FE1" w14:paraId="12E3693A"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C256"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Усиление ЗКС.1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731FC" w14:textId="77777777" w:rsidR="002D5FE1" w:rsidRDefault="002D5FE1">
            <w:pPr>
              <w:pStyle w:val="Standard"/>
              <w:spacing w:line="276" w:lineRule="auto"/>
              <w:jc w:val="center"/>
              <w:rPr>
                <w:rFonts w:ascii="Times New Roman" w:hAnsi="Times New Roman"/>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57B18" w14:textId="77777777" w:rsidR="002D5FE1" w:rsidRDefault="002D5FE1">
            <w:pPr>
              <w:pStyle w:val="Standard"/>
              <w:spacing w:line="276" w:lineRule="auto"/>
              <w:jc w:val="center"/>
              <w:rPr>
                <w:rFonts w:ascii="Times New Roman" w:hAnsi="Times New Roman"/>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02CCC" w14:textId="77777777" w:rsidR="002D5FE1" w:rsidRDefault="002D5FE1">
            <w:pPr>
              <w:pStyle w:val="Standard"/>
              <w:spacing w:line="276" w:lineRule="auto"/>
              <w:jc w:val="center"/>
              <w:rPr>
                <w:rFonts w:ascii="Times New Roman" w:hAnsi="Times New Roman"/>
                <w:sz w:val="28"/>
                <w:szCs w:val="28"/>
              </w:rPr>
            </w:pPr>
          </w:p>
        </w:tc>
      </w:tr>
    </w:tbl>
    <w:p w14:paraId="394884C0" w14:textId="77777777" w:rsidR="002D5FE1" w:rsidRDefault="002D5FE1">
      <w:pPr>
        <w:pStyle w:val="Standard"/>
        <w:spacing w:line="276" w:lineRule="auto"/>
        <w:jc w:val="center"/>
        <w:rPr>
          <w:rFonts w:ascii="Times New Roman" w:hAnsi="Times New Roman"/>
          <w:b/>
          <w:bCs/>
          <w:sz w:val="28"/>
          <w:szCs w:val="28"/>
        </w:rPr>
      </w:pPr>
    </w:p>
    <w:p w14:paraId="2E1999CF" w14:textId="77777777" w:rsidR="002D5FE1" w:rsidRDefault="00000000">
      <w:pPr>
        <w:pStyle w:val="Standard"/>
        <w:spacing w:line="276" w:lineRule="auto"/>
        <w:jc w:val="center"/>
        <w:rPr>
          <w:rFonts w:ascii="Times New Roman" w:hAnsi="Times New Roman"/>
          <w:b/>
          <w:bCs/>
          <w:sz w:val="28"/>
          <w:szCs w:val="28"/>
        </w:rPr>
      </w:pPr>
      <w:r>
        <w:rPr>
          <w:rFonts w:ascii="Times New Roman" w:hAnsi="Times New Roman"/>
          <w:b/>
          <w:bCs/>
          <w:sz w:val="28"/>
          <w:szCs w:val="28"/>
        </w:rPr>
        <w:t>ЗКС.2. Контроль атрибутов безопасности при сетевом взаимодействии</w:t>
      </w:r>
    </w:p>
    <w:p w14:paraId="272E6ECC" w14:textId="77777777" w:rsidR="002D5FE1" w:rsidRDefault="002D5FE1">
      <w:pPr>
        <w:pStyle w:val="Standard"/>
        <w:spacing w:line="276" w:lineRule="auto"/>
        <w:ind w:firstLine="680"/>
        <w:jc w:val="both"/>
        <w:rPr>
          <w:rFonts w:ascii="Times New Roman" w:hAnsi="Times New Roman"/>
          <w:sz w:val="28"/>
          <w:szCs w:val="28"/>
        </w:rPr>
      </w:pPr>
    </w:p>
    <w:p w14:paraId="3B5D3E5C"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О</w:t>
      </w:r>
      <w:r>
        <w:rPr>
          <w:rFonts w:cs="Times New Roman"/>
          <w:color w:val="000000"/>
          <w:sz w:val="28"/>
          <w:szCs w:val="28"/>
          <w:lang w:val="ru-RU"/>
        </w:rPr>
        <w:t>беспечение доверенного сетевого взаимодействия на основе контроля уникальных признаков (атрибутов безопасности) субъектов доступа.</w:t>
      </w:r>
    </w:p>
    <w:p w14:paraId="032E1662"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В информационной системе должен быть определен перечень атрибутов безопасности, в соответствии с которыми осуществляется контроль информации, получаемой и передаваемой за пределы контролируемой зоны. Атрибуты безопасности должны включать характеристики, позволяющие однозначно идентифицировать субъект доступа.</w:t>
      </w:r>
    </w:p>
    <w:p w14:paraId="1A1D619B" w14:textId="77777777" w:rsidR="002D5FE1" w:rsidRDefault="00000000">
      <w:pPr>
        <w:pStyle w:val="Textbody"/>
        <w:spacing w:after="0" w:line="276" w:lineRule="auto"/>
        <w:ind w:firstLine="680"/>
        <w:jc w:val="both"/>
        <w:rPr>
          <w:rFonts w:cs="Times New Roman"/>
          <w:color w:val="000000"/>
          <w:sz w:val="28"/>
          <w:szCs w:val="28"/>
          <w:lang w:val="ru-RU"/>
        </w:rPr>
      </w:pPr>
      <w:r>
        <w:rPr>
          <w:rFonts w:cs="Times New Roman"/>
          <w:color w:val="000000"/>
          <w:sz w:val="28"/>
          <w:szCs w:val="28"/>
          <w:lang w:val="ru-RU"/>
        </w:rPr>
        <w:t>В информационной системе должны быть обеспечены:</w:t>
      </w:r>
    </w:p>
    <w:p w14:paraId="74362D08" w14:textId="77777777" w:rsidR="002D5FE1" w:rsidRDefault="00000000">
      <w:pPr>
        <w:pStyle w:val="Textbody"/>
        <w:spacing w:after="0" w:line="276" w:lineRule="auto"/>
        <w:ind w:firstLine="680"/>
        <w:jc w:val="both"/>
      </w:pPr>
      <w:r>
        <w:rPr>
          <w:rFonts w:cs="Times New Roman"/>
          <w:color w:val="000000"/>
          <w:sz w:val="28"/>
          <w:szCs w:val="28"/>
          <w:lang w:val="ru-RU"/>
        </w:rPr>
        <w:t>формирование перечня атрибутов безопасности отправителей</w:t>
      </w:r>
      <w:r>
        <w:rPr>
          <w:rFonts w:cs="Times New Roman"/>
          <w:color w:val="000000"/>
          <w:sz w:val="28"/>
          <w:szCs w:val="28"/>
          <w:lang w:val="ru-RU"/>
        </w:rPr>
        <w:br/>
        <w:t>и получателей, включающих атрибуты сетевых соединений;</w:t>
      </w:r>
    </w:p>
    <w:p w14:paraId="5D6A85D0" w14:textId="77777777" w:rsidR="002D5FE1" w:rsidRDefault="00000000">
      <w:pPr>
        <w:pStyle w:val="Textbody"/>
        <w:spacing w:after="0" w:line="276" w:lineRule="auto"/>
        <w:ind w:firstLine="680"/>
        <w:jc w:val="both"/>
      </w:pPr>
      <w:r>
        <w:rPr>
          <w:rFonts w:cs="Times New Roman"/>
          <w:color w:val="000000"/>
          <w:sz w:val="28"/>
          <w:szCs w:val="28"/>
          <w:lang w:val="ru-RU"/>
        </w:rPr>
        <w:t>проверка соответствия атрибутов безопасности отправителя, получателя перед разрешением передачи данных;</w:t>
      </w:r>
    </w:p>
    <w:p w14:paraId="5A9C6AC8" w14:textId="77777777" w:rsidR="002D5FE1" w:rsidRDefault="00000000">
      <w:pPr>
        <w:pStyle w:val="Textbody"/>
        <w:spacing w:after="0" w:line="276" w:lineRule="auto"/>
        <w:ind w:firstLine="680"/>
        <w:jc w:val="both"/>
      </w:pPr>
      <w:r>
        <w:rPr>
          <w:rFonts w:cs="Times New Roman"/>
          <w:color w:val="000000"/>
          <w:sz w:val="28"/>
          <w:szCs w:val="28"/>
          <w:lang w:val="ru-RU"/>
        </w:rPr>
        <w:t>проверка соответствия атрибутов безопасности отправителя, получателя перед приемом данных;</w:t>
      </w:r>
    </w:p>
    <w:p w14:paraId="3DB95BEA" w14:textId="77777777" w:rsidR="002D5FE1" w:rsidRDefault="00000000">
      <w:pPr>
        <w:pStyle w:val="Textbody"/>
        <w:spacing w:after="0" w:line="276" w:lineRule="auto"/>
        <w:ind w:firstLine="680"/>
        <w:jc w:val="both"/>
      </w:pPr>
      <w:r>
        <w:rPr>
          <w:rFonts w:cs="Times New Roman"/>
          <w:color w:val="000000"/>
          <w:sz w:val="28"/>
          <w:szCs w:val="28"/>
          <w:lang w:val="ru-RU"/>
        </w:rPr>
        <w:t>применение правил межсетевого экранирования на межсетевых экранах, учитывающих атрибуты безопасности с учетом меры защиты информации МСЭ.3.</w:t>
      </w:r>
    </w:p>
    <w:p w14:paraId="0B07F102" w14:textId="77777777" w:rsidR="002D5FE1" w:rsidRDefault="00000000">
      <w:pPr>
        <w:pStyle w:val="Textbody"/>
        <w:spacing w:after="0" w:line="276" w:lineRule="auto"/>
        <w:ind w:firstLine="680"/>
        <w:jc w:val="both"/>
      </w:pPr>
      <w:r>
        <w:rPr>
          <w:rFonts w:cs="Times New Roman"/>
          <w:color w:val="000000"/>
          <w:sz w:val="28"/>
          <w:szCs w:val="28"/>
          <w:lang w:val="ru-RU"/>
        </w:rPr>
        <w:t>Операции с атрибутами должны регистрироваться с учетом мер защиты информации РСБ.1 – РСБ.5.</w:t>
      </w:r>
    </w:p>
    <w:p w14:paraId="4AB59AC4" w14:textId="77777777" w:rsidR="002D5FE1" w:rsidRDefault="00000000">
      <w:pPr>
        <w:pStyle w:val="Textbody"/>
        <w:spacing w:after="0" w:line="276" w:lineRule="auto"/>
        <w:ind w:firstLine="680"/>
        <w:jc w:val="both"/>
      </w:pPr>
      <w:r>
        <w:rPr>
          <w:rFonts w:cs="Times New Roman"/>
          <w:color w:val="000000"/>
          <w:sz w:val="28"/>
          <w:szCs w:val="28"/>
          <w:lang w:val="ru-RU"/>
        </w:rPr>
        <w:t>Реализация указанных мер защиты информации обеспечивается за счет применения межсетевых экранов и (или) многофункциональных межсетевых экранов.</w:t>
      </w:r>
    </w:p>
    <w:p w14:paraId="33FF1E28"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 </w:t>
      </w:r>
      <w:r>
        <w:rPr>
          <w:rStyle w:val="aff"/>
          <w:rFonts w:cs="Times New Roman"/>
          <w:b w:val="0"/>
          <w:bCs w:val="0"/>
          <w:color w:val="000000"/>
          <w:sz w:val="28"/>
          <w:szCs w:val="28"/>
          <w:lang w:val="ru-RU"/>
        </w:rPr>
        <w:t>Н</w:t>
      </w:r>
      <w:r>
        <w:rPr>
          <w:rFonts w:cs="Times New Roman"/>
          <w:color w:val="000000"/>
          <w:sz w:val="28"/>
          <w:szCs w:val="28"/>
          <w:lang w:val="ru-RU"/>
        </w:rPr>
        <w:t>е предъявляются.</w:t>
      </w:r>
    </w:p>
    <w:p w14:paraId="5D34ACE9" w14:textId="77777777" w:rsidR="002D5FE1" w:rsidRDefault="00000000">
      <w:pPr>
        <w:pStyle w:val="Textbody"/>
        <w:spacing w:after="0" w:line="276" w:lineRule="auto"/>
        <w:ind w:firstLine="680"/>
        <w:jc w:val="both"/>
      </w:pPr>
      <w:r>
        <w:rPr>
          <w:rStyle w:val="aff"/>
          <w:rFonts w:cs="Times New Roman"/>
          <w:color w:val="000000"/>
          <w:sz w:val="28"/>
          <w:szCs w:val="28"/>
          <w:lang w:val="ru-RU"/>
        </w:rPr>
        <w:t xml:space="preserve">Требования к усилению: </w:t>
      </w:r>
      <w:r>
        <w:rPr>
          <w:rStyle w:val="aff"/>
          <w:rFonts w:cs="Times New Roman"/>
          <w:b w:val="0"/>
          <w:bCs w:val="0"/>
          <w:color w:val="000000"/>
          <w:sz w:val="28"/>
          <w:szCs w:val="28"/>
          <w:lang w:val="ru-RU"/>
        </w:rPr>
        <w:t>Н</w:t>
      </w:r>
      <w:r>
        <w:rPr>
          <w:rFonts w:cs="Times New Roman"/>
          <w:color w:val="000000"/>
          <w:sz w:val="28"/>
          <w:szCs w:val="28"/>
          <w:lang w:val="ru-RU"/>
        </w:rPr>
        <w:t>е предъявляются.</w:t>
      </w:r>
    </w:p>
    <w:p w14:paraId="48DA5251" w14:textId="77777777" w:rsidR="002D5FE1" w:rsidRDefault="00000000">
      <w:pPr>
        <w:pStyle w:val="Standard"/>
        <w:spacing w:line="276" w:lineRule="auto"/>
        <w:ind w:firstLine="680"/>
        <w:jc w:val="both"/>
        <w:rPr>
          <w:rFonts w:ascii="Times New Roman" w:hAnsi="Times New Roman"/>
          <w:b/>
          <w:bCs/>
          <w:color w:val="000000"/>
          <w:spacing w:val="-6"/>
          <w:sz w:val="28"/>
          <w:szCs w:val="28"/>
        </w:rPr>
      </w:pPr>
      <w:r>
        <w:rPr>
          <w:rFonts w:ascii="Times New Roman" w:hAnsi="Times New Roman"/>
          <w:b/>
          <w:bCs/>
          <w:color w:val="000000"/>
          <w:spacing w:val="-6"/>
          <w:sz w:val="28"/>
          <w:szCs w:val="28"/>
        </w:rPr>
        <w:t>Реализация в информационной системе:</w:t>
      </w:r>
    </w:p>
    <w:tbl>
      <w:tblPr>
        <w:tblW w:w="9632" w:type="dxa"/>
        <w:jc w:val="center"/>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4BF7EE5B" w14:textId="77777777">
        <w:tblPrEx>
          <w:tblCellMar>
            <w:top w:w="0" w:type="dxa"/>
            <w:bottom w:w="0" w:type="dxa"/>
          </w:tblCellMar>
        </w:tblPrEx>
        <w:trPr>
          <w:jc w:val="center"/>
        </w:trPr>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4C7F0"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72C36"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Класс защищенности</w:t>
            </w:r>
          </w:p>
        </w:tc>
      </w:tr>
      <w:tr w:rsidR="002D5FE1" w14:paraId="454F1562" w14:textId="77777777">
        <w:tblPrEx>
          <w:tblCellMar>
            <w:top w:w="0" w:type="dxa"/>
            <w:bottom w:w="0" w:type="dxa"/>
          </w:tblCellMar>
        </w:tblPrEx>
        <w:trPr>
          <w:jc w:val="center"/>
        </w:trPr>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FF1A1"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5556D"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B0951"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16226"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К1</w:t>
            </w:r>
          </w:p>
        </w:tc>
      </w:tr>
      <w:tr w:rsidR="002D5FE1" w14:paraId="43BE4436"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438AE"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ЗКС.2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F2A28"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0E3D2"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0DE55"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r>
      <w:tr w:rsidR="002D5FE1" w14:paraId="7143F903"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BA3A8"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Усиление ЗКС.2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24E47"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1E983"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819D6" w14:textId="77777777" w:rsidR="002D5FE1" w:rsidRDefault="002D5FE1">
            <w:pPr>
              <w:pStyle w:val="Standard"/>
              <w:spacing w:line="276" w:lineRule="auto"/>
              <w:jc w:val="center"/>
              <w:rPr>
                <w:rFonts w:ascii="Times New Roman" w:eastAsia="PT Astra Serif" w:hAnsi="Times New Roman"/>
                <w:color w:val="000000"/>
                <w:sz w:val="28"/>
                <w:szCs w:val="28"/>
              </w:rPr>
            </w:pPr>
          </w:p>
        </w:tc>
      </w:tr>
    </w:tbl>
    <w:p w14:paraId="57B4D2DD" w14:textId="77777777" w:rsidR="002D5FE1" w:rsidRDefault="002D5FE1">
      <w:pPr>
        <w:pStyle w:val="Standard"/>
        <w:spacing w:line="276" w:lineRule="auto"/>
        <w:ind w:firstLine="680"/>
        <w:rPr>
          <w:rFonts w:ascii="Times New Roman" w:hAnsi="Times New Roman"/>
          <w:sz w:val="28"/>
          <w:szCs w:val="28"/>
        </w:rPr>
      </w:pPr>
    </w:p>
    <w:p w14:paraId="4F0A3BFB" w14:textId="77777777" w:rsidR="002D5FE1" w:rsidRDefault="00000000">
      <w:pPr>
        <w:pStyle w:val="Standard"/>
        <w:spacing w:line="276" w:lineRule="auto"/>
        <w:jc w:val="center"/>
      </w:pPr>
      <w:r>
        <w:rPr>
          <w:rStyle w:val="aff"/>
          <w:rFonts w:ascii="Times New Roman" w:hAnsi="Times New Roman"/>
          <w:color w:val="000000"/>
          <w:sz w:val="28"/>
          <w:szCs w:val="28"/>
        </w:rPr>
        <w:t>ЗКС.3. Контроль доступа к внешним ресурсам</w:t>
      </w:r>
    </w:p>
    <w:p w14:paraId="56ABE1E7" w14:textId="77777777" w:rsidR="002D5FE1" w:rsidRDefault="002D5FE1">
      <w:pPr>
        <w:pStyle w:val="Standard"/>
        <w:spacing w:line="276" w:lineRule="auto"/>
        <w:ind w:firstLine="680"/>
        <w:rPr>
          <w:rFonts w:ascii="Times New Roman" w:hAnsi="Times New Roman"/>
          <w:sz w:val="28"/>
          <w:szCs w:val="28"/>
        </w:rPr>
      </w:pPr>
    </w:p>
    <w:p w14:paraId="1B062CF8" w14:textId="77777777" w:rsidR="002D5FE1" w:rsidRDefault="00000000">
      <w:pPr>
        <w:pStyle w:val="Textbody"/>
        <w:spacing w:after="0" w:line="276" w:lineRule="auto"/>
        <w:ind w:firstLine="680"/>
        <w:jc w:val="both"/>
      </w:pPr>
      <w:r>
        <w:rPr>
          <w:rStyle w:val="aff"/>
          <w:rFonts w:cs="Times New Roman"/>
          <w:sz w:val="28"/>
          <w:szCs w:val="28"/>
          <w:lang w:val="ru-RU"/>
        </w:rPr>
        <w:t>Цель: </w:t>
      </w:r>
      <w:r>
        <w:rPr>
          <w:rStyle w:val="aff"/>
          <w:rFonts w:cs="Times New Roman"/>
          <w:b w:val="0"/>
          <w:sz w:val="28"/>
          <w:szCs w:val="28"/>
          <w:lang w:val="ru-RU"/>
        </w:rPr>
        <w:t>Исключение несанкционированного доступа внутренних пользователей к внешним информационным ресурсам (системам).</w:t>
      </w:r>
    </w:p>
    <w:p w14:paraId="56F7D599"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В информационной системе должны быть:</w:t>
      </w:r>
    </w:p>
    <w:p w14:paraId="7CCA2E90" w14:textId="77777777" w:rsidR="002D5FE1" w:rsidRDefault="00000000">
      <w:pPr>
        <w:pStyle w:val="Textbody"/>
        <w:spacing w:after="0" w:line="276" w:lineRule="auto"/>
        <w:ind w:firstLine="680"/>
        <w:jc w:val="both"/>
      </w:pPr>
      <w:r>
        <w:rPr>
          <w:rFonts w:cs="Times New Roman"/>
          <w:color w:val="000000"/>
          <w:sz w:val="28"/>
          <w:szCs w:val="28"/>
          <w:lang w:val="ru-RU"/>
        </w:rPr>
        <w:t>сформирован и поддерживаться в актуальном состоянии список внешних ресурсов, необходимых для выполнения функциональных задач (список разрешенных и (или) запрещенных ресурсов);</w:t>
      </w:r>
    </w:p>
    <w:p w14:paraId="73693E4C" w14:textId="77777777" w:rsidR="002D5FE1" w:rsidRDefault="00000000">
      <w:pPr>
        <w:pStyle w:val="Textbody"/>
        <w:spacing w:after="0" w:line="276" w:lineRule="auto"/>
        <w:ind w:firstLine="680"/>
        <w:jc w:val="both"/>
      </w:pPr>
      <w:r>
        <w:rPr>
          <w:rFonts w:cs="Times New Roman"/>
          <w:color w:val="000000"/>
          <w:sz w:val="28"/>
          <w:szCs w:val="28"/>
          <w:lang w:val="ru-RU"/>
        </w:rPr>
        <w:t>реализован контроль доступа пользователей, приложений и сетевых сервисов информационной системы к ресурсам внешних сетей, включая сеть «Интернет», в соответствии со списком разрешенных и (или) запрещенных ресурсов;</w:t>
      </w:r>
    </w:p>
    <w:p w14:paraId="2787F0B5" w14:textId="77777777" w:rsidR="002D5FE1" w:rsidRDefault="00000000">
      <w:pPr>
        <w:pStyle w:val="Textbody"/>
        <w:spacing w:after="0" w:line="276" w:lineRule="auto"/>
        <w:ind w:firstLine="680"/>
        <w:jc w:val="both"/>
      </w:pPr>
      <w:r>
        <w:rPr>
          <w:rFonts w:cs="Times New Roman"/>
          <w:color w:val="000000"/>
          <w:sz w:val="28"/>
          <w:szCs w:val="28"/>
          <w:lang w:val="ru-RU"/>
        </w:rPr>
        <w:t>заблокированы попытки доступа к неразрешенным ресурсам внешних сетей, включая сеть «Интернет»;</w:t>
      </w:r>
    </w:p>
    <w:p w14:paraId="252A166A" w14:textId="77777777" w:rsidR="002D5FE1" w:rsidRDefault="00000000">
      <w:pPr>
        <w:pStyle w:val="Textbody"/>
        <w:spacing w:after="0" w:line="276" w:lineRule="auto"/>
        <w:ind w:firstLine="680"/>
        <w:jc w:val="both"/>
      </w:pPr>
      <w:r>
        <w:rPr>
          <w:rFonts w:cs="Times New Roman"/>
          <w:color w:val="000000"/>
          <w:sz w:val="28"/>
          <w:szCs w:val="28"/>
          <w:lang w:val="ru-RU"/>
        </w:rPr>
        <w:t>определен список разрешенных в информационной системе используемых сетевых протоколов, сетевых приложений и сервисов.</w:t>
      </w:r>
    </w:p>
    <w:p w14:paraId="5AAA9EFF"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 </w:t>
      </w:r>
      <w:r>
        <w:rPr>
          <w:rStyle w:val="aff"/>
          <w:rFonts w:cs="Times New Roman"/>
          <w:b w:val="0"/>
          <w:bCs w:val="0"/>
          <w:color w:val="000000"/>
          <w:sz w:val="28"/>
          <w:szCs w:val="28"/>
          <w:lang w:val="ru-RU"/>
        </w:rPr>
        <w:t xml:space="preserve">В эксплуатационной документации на систему защиты информации должен быть определен </w:t>
      </w:r>
      <w:r>
        <w:rPr>
          <w:rFonts w:cs="Times New Roman"/>
          <w:color w:val="000000"/>
          <w:sz w:val="28"/>
          <w:szCs w:val="28"/>
          <w:lang w:val="ru-RU"/>
        </w:rPr>
        <w:t xml:space="preserve">порядок </w:t>
      </w:r>
      <w:r>
        <w:rPr>
          <w:rStyle w:val="aff"/>
          <w:rFonts w:cs="Times New Roman"/>
          <w:b w:val="0"/>
          <w:bCs w:val="0"/>
          <w:color w:val="000000"/>
          <w:sz w:val="28"/>
          <w:szCs w:val="28"/>
          <w:lang w:val="ru-RU"/>
        </w:rPr>
        <w:t xml:space="preserve">ведения </w:t>
      </w:r>
      <w:r>
        <w:rPr>
          <w:rFonts w:cs="Times New Roman"/>
          <w:color w:val="000000"/>
          <w:sz w:val="28"/>
          <w:szCs w:val="28"/>
          <w:lang w:val="ru-RU"/>
        </w:rPr>
        <w:t>списка разрешенных и (или) запрещенных ресурсов.</w:t>
      </w:r>
    </w:p>
    <w:p w14:paraId="5EA28935"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усилению:</w:t>
      </w:r>
    </w:p>
    <w:p w14:paraId="1C7697AA" w14:textId="77777777" w:rsidR="002D5FE1" w:rsidRDefault="00000000">
      <w:pPr>
        <w:pStyle w:val="Textbody"/>
        <w:numPr>
          <w:ilvl w:val="0"/>
          <w:numId w:val="149"/>
        </w:numPr>
        <w:shd w:val="clear" w:color="auto" w:fill="FFFFFF"/>
        <w:spacing w:after="0" w:line="276" w:lineRule="auto"/>
        <w:ind w:left="0" w:firstLine="680"/>
        <w:jc w:val="both"/>
      </w:pPr>
      <w:r>
        <w:rPr>
          <w:rStyle w:val="aff"/>
          <w:rFonts w:cs="Times New Roman"/>
          <w:b w:val="0"/>
          <w:sz w:val="28"/>
          <w:szCs w:val="28"/>
          <w:lang w:val="ru-RU"/>
        </w:rPr>
        <w:t>должен проводиться морфологический анализ запрашиваемых веб-ресурсов перед их открытием;</w:t>
      </w:r>
    </w:p>
    <w:p w14:paraId="0CA50D55" w14:textId="77777777" w:rsidR="002D5FE1" w:rsidRDefault="00000000">
      <w:pPr>
        <w:pStyle w:val="Textbody"/>
        <w:numPr>
          <w:ilvl w:val="0"/>
          <w:numId w:val="90"/>
        </w:numPr>
        <w:shd w:val="clear" w:color="auto" w:fill="FFFFFF"/>
        <w:spacing w:after="0" w:line="276" w:lineRule="auto"/>
        <w:ind w:left="0" w:firstLine="680"/>
        <w:jc w:val="both"/>
      </w:pPr>
      <w:r>
        <w:rPr>
          <w:rStyle w:val="aff"/>
          <w:rFonts w:cs="Times New Roman"/>
          <w:b w:val="0"/>
          <w:sz w:val="28"/>
          <w:szCs w:val="28"/>
          <w:lang w:val="ru-RU"/>
        </w:rPr>
        <w:t>должна использоваться категоризация веб-ресурсов.</w:t>
      </w:r>
    </w:p>
    <w:p w14:paraId="32FD2EAD" w14:textId="77777777" w:rsidR="002D5FE1" w:rsidRDefault="00000000">
      <w:pPr>
        <w:pStyle w:val="a6"/>
        <w:spacing w:after="0"/>
        <w:ind w:left="0" w:firstLine="680"/>
        <w:jc w:val="both"/>
        <w:rPr>
          <w:rFonts w:ascii="Times New Roman" w:hAnsi="Times New Roman" w:cs="Times New Roman"/>
          <w:b/>
          <w:bCs/>
          <w:color w:val="000000"/>
          <w:spacing w:val="-6"/>
          <w:sz w:val="28"/>
          <w:szCs w:val="28"/>
          <w:lang w:eastAsia="ru-RU"/>
        </w:rPr>
      </w:pPr>
      <w:r>
        <w:rPr>
          <w:rFonts w:ascii="Times New Roman" w:hAnsi="Times New Roman" w:cs="Times New Roman"/>
          <w:b/>
          <w:bCs/>
          <w:color w:val="000000"/>
          <w:spacing w:val="-6"/>
          <w:sz w:val="28"/>
          <w:szCs w:val="28"/>
          <w:lang w:eastAsia="ru-RU"/>
        </w:rPr>
        <w:t>Реализация в информационной системе:</w:t>
      </w:r>
    </w:p>
    <w:tbl>
      <w:tblPr>
        <w:tblW w:w="9632" w:type="dxa"/>
        <w:jc w:val="center"/>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619960C6" w14:textId="77777777">
        <w:tblPrEx>
          <w:tblCellMar>
            <w:top w:w="0" w:type="dxa"/>
            <w:bottom w:w="0" w:type="dxa"/>
          </w:tblCellMar>
        </w:tblPrEx>
        <w:trPr>
          <w:jc w:val="center"/>
        </w:trPr>
        <w:tc>
          <w:tcPr>
            <w:tcW w:w="2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4708D"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E928F"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Класс защищенности</w:t>
            </w:r>
          </w:p>
        </w:tc>
      </w:tr>
      <w:tr w:rsidR="002D5FE1" w14:paraId="482E21AB" w14:textId="77777777">
        <w:tblPrEx>
          <w:tblCellMar>
            <w:top w:w="0" w:type="dxa"/>
            <w:bottom w:w="0" w:type="dxa"/>
          </w:tblCellMar>
        </w:tblPrEx>
        <w:trPr>
          <w:jc w:val="center"/>
        </w:trPr>
        <w:tc>
          <w:tcPr>
            <w:tcW w:w="2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26A43" w14:textId="77777777" w:rsidR="00000000" w:rsidRDefault="00000000">
            <w:pPr>
              <w:suppressAutoHyphens w:val="0"/>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3807B"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4B6FD"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К2</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CEC9D"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К1</w:t>
            </w:r>
          </w:p>
        </w:tc>
      </w:tr>
      <w:tr w:rsidR="002D5FE1" w14:paraId="2711EA65"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E86C5"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ЗКС.3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511C1"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6D8F3"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DD930" w14:textId="77777777" w:rsidR="002D5FE1" w:rsidRDefault="00000000">
            <w:pPr>
              <w:pStyle w:val="Standard"/>
              <w:spacing w:line="276" w:lineRule="auto"/>
              <w:jc w:val="center"/>
            </w:pPr>
            <w:r>
              <w:rPr>
                <w:rFonts w:ascii="Times New Roman" w:eastAsia="PT Astra Serif" w:hAnsi="Times New Roman"/>
                <w:color w:val="000000"/>
                <w:sz w:val="28"/>
                <w:szCs w:val="28"/>
              </w:rPr>
              <w:t>+</w:t>
            </w:r>
          </w:p>
        </w:tc>
      </w:tr>
      <w:tr w:rsidR="002D5FE1" w14:paraId="4ECC0341" w14:textId="77777777">
        <w:tblPrEx>
          <w:tblCellMar>
            <w:top w:w="0" w:type="dxa"/>
            <w:bottom w:w="0" w:type="dxa"/>
          </w:tblCellMar>
        </w:tblPrEx>
        <w:trPr>
          <w:jc w:val="center"/>
        </w:trPr>
        <w:tc>
          <w:tcPr>
            <w:tcW w:w="2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9E401"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Усиление ЗКС.3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CE6DD"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1605B"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A8C7B" w14:textId="77777777" w:rsidR="002D5FE1" w:rsidRDefault="002D5FE1">
            <w:pPr>
              <w:pStyle w:val="Standard"/>
              <w:spacing w:line="276" w:lineRule="auto"/>
              <w:jc w:val="center"/>
              <w:rPr>
                <w:rFonts w:ascii="Times New Roman" w:hAnsi="Times New Roman"/>
                <w:sz w:val="28"/>
                <w:szCs w:val="28"/>
              </w:rPr>
            </w:pPr>
          </w:p>
        </w:tc>
      </w:tr>
    </w:tbl>
    <w:p w14:paraId="03A5B3C7" w14:textId="77777777" w:rsidR="002D5FE1" w:rsidRDefault="002D5FE1">
      <w:pPr>
        <w:pStyle w:val="Standard"/>
        <w:spacing w:line="276" w:lineRule="auto"/>
        <w:ind w:firstLine="680"/>
        <w:jc w:val="both"/>
        <w:rPr>
          <w:rFonts w:ascii="Times New Roman" w:hAnsi="Times New Roman"/>
          <w:sz w:val="28"/>
          <w:szCs w:val="28"/>
        </w:rPr>
      </w:pPr>
    </w:p>
    <w:p w14:paraId="06EE80A2" w14:textId="77777777" w:rsidR="002D5FE1" w:rsidRDefault="002D5FE1">
      <w:pPr>
        <w:pStyle w:val="Textbody"/>
        <w:spacing w:after="0" w:line="276" w:lineRule="auto"/>
        <w:jc w:val="center"/>
        <w:rPr>
          <w:rFonts w:cs="Times New Roman"/>
          <w:b/>
          <w:bCs/>
          <w:sz w:val="28"/>
          <w:szCs w:val="28"/>
          <w:lang w:val="ru-RU"/>
        </w:rPr>
      </w:pPr>
    </w:p>
    <w:p w14:paraId="06C98831" w14:textId="77777777" w:rsidR="002D5FE1" w:rsidRDefault="00000000">
      <w:pPr>
        <w:pStyle w:val="Textbody"/>
        <w:pageBreakBefore/>
        <w:spacing w:after="0" w:line="276" w:lineRule="auto"/>
        <w:jc w:val="center"/>
        <w:rPr>
          <w:rFonts w:cs="Times New Roman"/>
          <w:b/>
          <w:bCs/>
          <w:sz w:val="28"/>
          <w:szCs w:val="28"/>
          <w:lang w:val="ru-RU"/>
        </w:rPr>
      </w:pPr>
      <w:r>
        <w:rPr>
          <w:rFonts w:cs="Times New Roman"/>
          <w:b/>
          <w:bCs/>
          <w:sz w:val="28"/>
          <w:szCs w:val="28"/>
          <w:lang w:val="ru-RU"/>
        </w:rPr>
        <w:t>ЗКС.4. Контекстная проверка исходящего трафика</w:t>
      </w:r>
    </w:p>
    <w:p w14:paraId="7C7A8242" w14:textId="77777777" w:rsidR="002D5FE1" w:rsidRDefault="002D5FE1">
      <w:pPr>
        <w:pStyle w:val="Textbody"/>
        <w:spacing w:after="0" w:line="276" w:lineRule="auto"/>
        <w:jc w:val="center"/>
        <w:rPr>
          <w:rFonts w:cs="Times New Roman"/>
          <w:sz w:val="28"/>
          <w:szCs w:val="28"/>
          <w:lang w:val="ru-RU"/>
        </w:rPr>
      </w:pPr>
    </w:p>
    <w:p w14:paraId="02E4229B" w14:textId="77777777" w:rsidR="002D5FE1" w:rsidRDefault="00000000">
      <w:pPr>
        <w:pStyle w:val="Textbody"/>
        <w:spacing w:after="0" w:line="276" w:lineRule="auto"/>
        <w:ind w:firstLine="680"/>
        <w:jc w:val="both"/>
      </w:pPr>
      <w:r>
        <w:rPr>
          <w:rStyle w:val="aff"/>
          <w:rFonts w:cs="Times New Roman"/>
          <w:color w:val="000000"/>
          <w:sz w:val="28"/>
          <w:szCs w:val="28"/>
          <w:lang w:val="ru-RU"/>
        </w:rPr>
        <w:t>Цель: </w:t>
      </w:r>
      <w:r>
        <w:rPr>
          <w:rStyle w:val="aff"/>
          <w:rFonts w:cs="Times New Roman"/>
          <w:b w:val="0"/>
          <w:bCs w:val="0"/>
          <w:color w:val="000000"/>
          <w:sz w:val="28"/>
          <w:szCs w:val="28"/>
          <w:lang w:val="ru-RU"/>
        </w:rPr>
        <w:t>П</w:t>
      </w:r>
      <w:r>
        <w:rPr>
          <w:rFonts w:cs="Times New Roman"/>
          <w:color w:val="000000"/>
          <w:sz w:val="28"/>
          <w:szCs w:val="28"/>
          <w:lang w:val="ru-RU"/>
        </w:rPr>
        <w:t>редотвращение утечки информации ограниченного доступа</w:t>
      </w:r>
      <w:r>
        <w:rPr>
          <w:rFonts w:cs="Times New Roman"/>
          <w:color w:val="000000"/>
          <w:sz w:val="28"/>
          <w:szCs w:val="28"/>
          <w:lang w:val="ru-RU"/>
        </w:rPr>
        <w:br/>
        <w:t>и выявление несанкционированного обмена данными путем анализа исходящего сетевого трафика.</w:t>
      </w:r>
    </w:p>
    <w:p w14:paraId="051034E8"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реализации: </w:t>
      </w:r>
      <w:r>
        <w:rPr>
          <w:rFonts w:cs="Times New Roman"/>
          <w:color w:val="000000"/>
          <w:sz w:val="28"/>
          <w:szCs w:val="28"/>
          <w:lang w:val="ru-RU"/>
        </w:rPr>
        <w:t>В информационной системе должна быть реализована контекстная проверка исходящего сетевого трафика, направляемого за пределы контролируемой зоны, включая сеть «Интернет».</w:t>
      </w:r>
    </w:p>
    <w:p w14:paraId="59CA5C48" w14:textId="77777777" w:rsidR="002D5FE1" w:rsidRDefault="00000000">
      <w:pPr>
        <w:pStyle w:val="Textbody"/>
        <w:spacing w:after="0" w:line="276" w:lineRule="auto"/>
        <w:ind w:firstLine="680"/>
        <w:jc w:val="both"/>
      </w:pPr>
      <w:r>
        <w:rPr>
          <w:rFonts w:cs="Times New Roman"/>
          <w:color w:val="000000"/>
          <w:sz w:val="28"/>
          <w:szCs w:val="28"/>
          <w:lang w:val="ru-RU"/>
        </w:rPr>
        <w:t>Проверка должна включать:</w:t>
      </w:r>
    </w:p>
    <w:p w14:paraId="4343293D" w14:textId="77777777" w:rsidR="002D5FE1" w:rsidRDefault="00000000">
      <w:pPr>
        <w:pStyle w:val="Textbody"/>
        <w:spacing w:after="0" w:line="276" w:lineRule="auto"/>
        <w:ind w:firstLine="680"/>
        <w:jc w:val="both"/>
      </w:pPr>
      <w:r>
        <w:rPr>
          <w:rFonts w:cs="Times New Roman"/>
          <w:color w:val="000000"/>
          <w:sz w:val="28"/>
          <w:szCs w:val="28"/>
          <w:lang w:val="ru-RU"/>
        </w:rPr>
        <w:t>анализ содержания, метаданных и поведенческих характеристик передаваемых данных;</w:t>
      </w:r>
    </w:p>
    <w:p w14:paraId="0291D3B8" w14:textId="77777777" w:rsidR="002D5FE1" w:rsidRDefault="00000000">
      <w:pPr>
        <w:pStyle w:val="Textbody"/>
        <w:spacing w:after="0" w:line="276" w:lineRule="auto"/>
        <w:ind w:firstLine="680"/>
        <w:jc w:val="both"/>
      </w:pPr>
      <w:r>
        <w:rPr>
          <w:rFonts w:cs="Times New Roman"/>
          <w:color w:val="000000"/>
          <w:sz w:val="28"/>
          <w:szCs w:val="28"/>
          <w:lang w:val="ru-RU"/>
        </w:rPr>
        <w:t>выявление аномальной активности в сетевом трафике.</w:t>
      </w:r>
    </w:p>
    <w:p w14:paraId="2F73E30E" w14:textId="77777777" w:rsidR="002D5FE1" w:rsidRDefault="00000000">
      <w:pPr>
        <w:pStyle w:val="Textbody"/>
        <w:spacing w:after="0" w:line="276" w:lineRule="auto"/>
        <w:ind w:firstLine="680"/>
        <w:jc w:val="both"/>
      </w:pPr>
      <w:r>
        <w:rPr>
          <w:rFonts w:cs="Times New Roman"/>
          <w:color w:val="000000"/>
          <w:sz w:val="28"/>
          <w:szCs w:val="28"/>
          <w:lang w:val="ru-RU"/>
        </w:rPr>
        <w:t>Должны быть определены и контролироваться сетевые порты, приложения и сервисы, используемые для передачи данных за пределы контролируемой зоны, включая сеть «Интернет».</w:t>
      </w:r>
    </w:p>
    <w:p w14:paraId="0BDA662F"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документированию:</w:t>
      </w:r>
      <w:r>
        <w:rPr>
          <w:rFonts w:cs="Times New Roman"/>
          <w:color w:val="000000"/>
          <w:sz w:val="28"/>
          <w:szCs w:val="28"/>
          <w:lang w:val="ru-RU"/>
        </w:rPr>
        <w:t xml:space="preserve"> Не предъявляются.</w:t>
      </w:r>
    </w:p>
    <w:p w14:paraId="548ED83D" w14:textId="77777777" w:rsidR="002D5FE1" w:rsidRDefault="00000000">
      <w:pPr>
        <w:pStyle w:val="Textbody"/>
        <w:spacing w:after="0" w:line="276" w:lineRule="auto"/>
        <w:ind w:firstLine="680"/>
        <w:jc w:val="both"/>
      </w:pPr>
      <w:r>
        <w:rPr>
          <w:rStyle w:val="aff"/>
          <w:rFonts w:cs="Times New Roman"/>
          <w:color w:val="000000"/>
          <w:sz w:val="28"/>
          <w:szCs w:val="28"/>
          <w:lang w:val="ru-RU"/>
        </w:rPr>
        <w:t>Требования к усилению:</w:t>
      </w:r>
    </w:p>
    <w:p w14:paraId="070A7AB9" w14:textId="77777777" w:rsidR="002D5FE1" w:rsidRDefault="00000000">
      <w:pPr>
        <w:pStyle w:val="Textbody"/>
        <w:numPr>
          <w:ilvl w:val="0"/>
          <w:numId w:val="150"/>
        </w:numPr>
        <w:spacing w:after="0" w:line="276" w:lineRule="auto"/>
        <w:ind w:left="0" w:firstLine="680"/>
        <w:jc w:val="both"/>
      </w:pPr>
      <w:r>
        <w:rPr>
          <w:rFonts w:cs="Times New Roman"/>
          <w:color w:val="000000"/>
          <w:sz w:val="28"/>
          <w:szCs w:val="28"/>
          <w:lang w:val="ru-RU"/>
        </w:rPr>
        <w:t>должны применяться системы глубокого анализа пакетов для выявления аномалий в сетевом трафике;</w:t>
      </w:r>
    </w:p>
    <w:p w14:paraId="3812C786" w14:textId="77777777" w:rsidR="002D5FE1" w:rsidRDefault="00000000">
      <w:pPr>
        <w:pStyle w:val="Textbody"/>
        <w:numPr>
          <w:ilvl w:val="0"/>
          <w:numId w:val="91"/>
        </w:numPr>
        <w:spacing w:after="0" w:line="276" w:lineRule="auto"/>
        <w:ind w:left="0" w:firstLine="680"/>
        <w:jc w:val="both"/>
      </w:pPr>
      <w:r>
        <w:rPr>
          <w:rFonts w:cs="Times New Roman"/>
          <w:color w:val="000000"/>
          <w:sz w:val="28"/>
          <w:szCs w:val="28"/>
          <w:lang w:val="ru-RU"/>
        </w:rPr>
        <w:t>должны использоваться механизмы поведенческого анализа активности пользователей;</w:t>
      </w:r>
    </w:p>
    <w:p w14:paraId="437D41FC" w14:textId="77777777" w:rsidR="002D5FE1" w:rsidRDefault="00000000">
      <w:pPr>
        <w:pStyle w:val="Textbody"/>
        <w:numPr>
          <w:ilvl w:val="0"/>
          <w:numId w:val="91"/>
        </w:numPr>
        <w:spacing w:after="0" w:line="276" w:lineRule="auto"/>
        <w:ind w:left="0" w:firstLine="680"/>
        <w:jc w:val="both"/>
      </w:pPr>
      <w:r>
        <w:rPr>
          <w:rFonts w:cs="Times New Roman"/>
          <w:color w:val="000000"/>
          <w:sz w:val="28"/>
          <w:szCs w:val="28"/>
          <w:lang w:val="ru-RU"/>
        </w:rPr>
        <w:t>должны использоваться специализированные компоненты (агенты)</w:t>
      </w:r>
      <w:r>
        <w:rPr>
          <w:rFonts w:cs="Times New Roman"/>
          <w:color w:val="000000"/>
          <w:sz w:val="28"/>
          <w:szCs w:val="28"/>
          <w:lang w:val="ru-RU"/>
        </w:rPr>
        <w:br/>
        <w:t>на конечных устройствах пользователей с целью анализа исходящего трафика;</w:t>
      </w:r>
    </w:p>
    <w:p w14:paraId="37594660" w14:textId="77777777" w:rsidR="002D5FE1" w:rsidRDefault="00000000">
      <w:pPr>
        <w:pStyle w:val="Textbody"/>
        <w:numPr>
          <w:ilvl w:val="0"/>
          <w:numId w:val="91"/>
        </w:numPr>
        <w:spacing w:after="0" w:line="276" w:lineRule="auto"/>
        <w:ind w:left="0" w:firstLine="680"/>
        <w:jc w:val="both"/>
      </w:pPr>
      <w:r>
        <w:rPr>
          <w:rFonts w:cs="Times New Roman"/>
          <w:color w:val="000000"/>
          <w:sz w:val="28"/>
          <w:szCs w:val="28"/>
          <w:lang w:val="ru-RU"/>
        </w:rPr>
        <w:t>должны реализовываться механизмы выявления и блокировки попыток маскировки данных;</w:t>
      </w:r>
    </w:p>
    <w:p w14:paraId="76EDA4F1" w14:textId="77777777" w:rsidR="002D5FE1" w:rsidRDefault="00000000">
      <w:pPr>
        <w:pStyle w:val="Textbody"/>
        <w:numPr>
          <w:ilvl w:val="0"/>
          <w:numId w:val="91"/>
        </w:numPr>
        <w:spacing w:after="0" w:line="276" w:lineRule="auto"/>
        <w:ind w:left="0" w:firstLine="680"/>
        <w:jc w:val="both"/>
      </w:pPr>
      <w:r>
        <w:rPr>
          <w:rFonts w:cs="Times New Roman"/>
          <w:color w:val="000000"/>
          <w:sz w:val="28"/>
          <w:szCs w:val="28"/>
          <w:lang w:val="ru-RU"/>
        </w:rPr>
        <w:t>должны использоваться системы контроля использования облачных сервисов;</w:t>
      </w:r>
    </w:p>
    <w:p w14:paraId="15DDAA1D" w14:textId="77777777" w:rsidR="002D5FE1" w:rsidRDefault="00000000">
      <w:pPr>
        <w:pStyle w:val="Textbody"/>
        <w:numPr>
          <w:ilvl w:val="0"/>
          <w:numId w:val="91"/>
        </w:numPr>
        <w:spacing w:after="0" w:line="276" w:lineRule="auto"/>
        <w:ind w:left="0" w:firstLine="680"/>
        <w:jc w:val="both"/>
        <w:textAlignment w:val="auto"/>
      </w:pPr>
      <w:r>
        <w:rPr>
          <w:rFonts w:cs="Times New Roman"/>
          <w:color w:val="000000"/>
          <w:sz w:val="28"/>
          <w:szCs w:val="28"/>
          <w:lang w:val="ru-RU"/>
        </w:rPr>
        <w:t>должны внедряться механизмы классификации данных на основе анализа содержимого.</w:t>
      </w:r>
    </w:p>
    <w:p w14:paraId="73D3D80C" w14:textId="77777777" w:rsidR="002D5FE1" w:rsidRDefault="00000000">
      <w:pPr>
        <w:pStyle w:val="Textbody"/>
        <w:spacing w:after="0" w:line="276" w:lineRule="auto"/>
        <w:ind w:firstLine="680"/>
        <w:jc w:val="both"/>
        <w:rPr>
          <w:rFonts w:cs="Times New Roman"/>
          <w:b/>
          <w:bCs/>
          <w:color w:val="000000"/>
          <w:spacing w:val="-6"/>
          <w:sz w:val="28"/>
          <w:szCs w:val="28"/>
          <w:lang w:val="ru-RU"/>
        </w:rPr>
      </w:pPr>
      <w:r>
        <w:rPr>
          <w:rFonts w:cs="Times New Roman"/>
          <w:b/>
          <w:bCs/>
          <w:color w:val="000000"/>
          <w:spacing w:val="-6"/>
          <w:sz w:val="28"/>
          <w:szCs w:val="28"/>
          <w:lang w:val="ru-RU"/>
        </w:rPr>
        <w:t>Реализация в информационной системе:</w:t>
      </w:r>
    </w:p>
    <w:tbl>
      <w:tblPr>
        <w:tblW w:w="9632" w:type="dxa"/>
        <w:jc w:val="center"/>
        <w:tblLayout w:type="fixed"/>
        <w:tblCellMar>
          <w:left w:w="10" w:type="dxa"/>
          <w:right w:w="10" w:type="dxa"/>
        </w:tblCellMar>
        <w:tblLook w:val="04A0" w:firstRow="1" w:lastRow="0" w:firstColumn="1" w:lastColumn="0" w:noHBand="0" w:noVBand="1"/>
      </w:tblPr>
      <w:tblGrid>
        <w:gridCol w:w="2517"/>
        <w:gridCol w:w="2466"/>
        <w:gridCol w:w="2466"/>
        <w:gridCol w:w="2183"/>
      </w:tblGrid>
      <w:tr w:rsidR="002D5FE1" w14:paraId="3CAD94D4" w14:textId="77777777">
        <w:tblPrEx>
          <w:tblCellMar>
            <w:top w:w="0" w:type="dxa"/>
            <w:bottom w:w="0" w:type="dxa"/>
          </w:tblCellMar>
        </w:tblPrEx>
        <w:trPr>
          <w:jc w:val="center"/>
        </w:trPr>
        <w:tc>
          <w:tcPr>
            <w:tcW w:w="2517" w:type="dxa"/>
            <w:vMerge w:val="restart"/>
            <w:tcBorders>
              <w:top w:val="single" w:sz="4" w:space="0" w:color="000000"/>
              <w:left w:val="single" w:sz="4" w:space="0" w:color="000000"/>
              <w:bottom w:val="single" w:sz="4" w:space="0" w:color="000000"/>
            </w:tcBorders>
            <w:tcMar>
              <w:top w:w="55" w:type="dxa"/>
              <w:left w:w="108" w:type="dxa"/>
              <w:bottom w:w="55" w:type="dxa"/>
              <w:right w:w="108" w:type="dxa"/>
            </w:tcMar>
          </w:tcPr>
          <w:p w14:paraId="2114496F"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Мера защиты информации</w:t>
            </w:r>
          </w:p>
        </w:tc>
        <w:tc>
          <w:tcPr>
            <w:tcW w:w="7115" w:type="dxa"/>
            <w:gridSpan w:val="3"/>
            <w:tcBorders>
              <w:top w:val="single" w:sz="4" w:space="0" w:color="000000"/>
              <w:left w:val="single" w:sz="4" w:space="0" w:color="000000"/>
              <w:bottom w:val="single" w:sz="4" w:space="0" w:color="000000"/>
              <w:right w:val="single" w:sz="4" w:space="0" w:color="000000"/>
            </w:tcBorders>
            <w:tcMar>
              <w:top w:w="55" w:type="dxa"/>
              <w:left w:w="108" w:type="dxa"/>
              <w:bottom w:w="55" w:type="dxa"/>
              <w:right w:w="108" w:type="dxa"/>
            </w:tcMar>
          </w:tcPr>
          <w:p w14:paraId="2251F195"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Класс защищенности</w:t>
            </w:r>
          </w:p>
        </w:tc>
      </w:tr>
      <w:tr w:rsidR="002D5FE1" w14:paraId="38BD255F" w14:textId="77777777">
        <w:tblPrEx>
          <w:tblCellMar>
            <w:top w:w="0" w:type="dxa"/>
            <w:bottom w:w="0" w:type="dxa"/>
          </w:tblCellMar>
        </w:tblPrEx>
        <w:trPr>
          <w:trHeight w:val="350"/>
          <w:jc w:val="center"/>
        </w:trPr>
        <w:tc>
          <w:tcPr>
            <w:tcW w:w="2517" w:type="dxa"/>
            <w:vMerge/>
            <w:tcBorders>
              <w:top w:val="single" w:sz="4" w:space="0" w:color="000000"/>
              <w:left w:val="single" w:sz="4" w:space="0" w:color="000000"/>
              <w:bottom w:val="single" w:sz="4" w:space="0" w:color="000000"/>
            </w:tcBorders>
            <w:tcMar>
              <w:top w:w="55" w:type="dxa"/>
              <w:left w:w="108" w:type="dxa"/>
              <w:bottom w:w="55" w:type="dxa"/>
              <w:right w:w="108" w:type="dxa"/>
            </w:tcMar>
          </w:tcPr>
          <w:p w14:paraId="6A336F97" w14:textId="77777777" w:rsidR="00000000" w:rsidRDefault="00000000">
            <w:pPr>
              <w:suppressAutoHyphens w:val="0"/>
            </w:pPr>
          </w:p>
        </w:tc>
        <w:tc>
          <w:tcPr>
            <w:tcW w:w="2466" w:type="dxa"/>
            <w:tcBorders>
              <w:left w:val="single" w:sz="4" w:space="0" w:color="000000"/>
              <w:bottom w:val="single" w:sz="4" w:space="0" w:color="000000"/>
            </w:tcBorders>
            <w:tcMar>
              <w:top w:w="55" w:type="dxa"/>
              <w:left w:w="108" w:type="dxa"/>
              <w:bottom w:w="55" w:type="dxa"/>
              <w:right w:w="108" w:type="dxa"/>
            </w:tcMar>
          </w:tcPr>
          <w:p w14:paraId="524CE73F"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К3</w:t>
            </w:r>
          </w:p>
        </w:tc>
        <w:tc>
          <w:tcPr>
            <w:tcW w:w="2466" w:type="dxa"/>
            <w:tcBorders>
              <w:left w:val="single" w:sz="4" w:space="0" w:color="000000"/>
              <w:bottom w:val="single" w:sz="4" w:space="0" w:color="000000"/>
            </w:tcBorders>
            <w:tcMar>
              <w:top w:w="55" w:type="dxa"/>
              <w:left w:w="108" w:type="dxa"/>
              <w:bottom w:w="55" w:type="dxa"/>
              <w:right w:w="108" w:type="dxa"/>
            </w:tcMar>
          </w:tcPr>
          <w:p w14:paraId="6B502B3C"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К2</w:t>
            </w:r>
          </w:p>
        </w:tc>
        <w:tc>
          <w:tcPr>
            <w:tcW w:w="2183" w:type="dxa"/>
            <w:tcBorders>
              <w:left w:val="single" w:sz="4" w:space="0" w:color="000000"/>
              <w:bottom w:val="single" w:sz="4" w:space="0" w:color="000000"/>
              <w:right w:val="single" w:sz="4" w:space="0" w:color="000000"/>
            </w:tcBorders>
            <w:tcMar>
              <w:top w:w="55" w:type="dxa"/>
              <w:left w:w="108" w:type="dxa"/>
              <w:bottom w:w="55" w:type="dxa"/>
              <w:right w:w="108" w:type="dxa"/>
            </w:tcMar>
          </w:tcPr>
          <w:p w14:paraId="7D978458"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К1</w:t>
            </w:r>
          </w:p>
        </w:tc>
      </w:tr>
      <w:tr w:rsidR="002D5FE1" w14:paraId="19F3C79D" w14:textId="77777777">
        <w:tblPrEx>
          <w:tblCellMar>
            <w:top w:w="0" w:type="dxa"/>
            <w:bottom w:w="0" w:type="dxa"/>
          </w:tblCellMar>
        </w:tblPrEx>
        <w:trPr>
          <w:jc w:val="center"/>
        </w:trPr>
        <w:tc>
          <w:tcPr>
            <w:tcW w:w="2517" w:type="dxa"/>
            <w:tcBorders>
              <w:left w:val="single" w:sz="4" w:space="0" w:color="000000"/>
              <w:bottom w:val="single" w:sz="4" w:space="0" w:color="000000"/>
            </w:tcBorders>
            <w:tcMar>
              <w:top w:w="55" w:type="dxa"/>
              <w:left w:w="108" w:type="dxa"/>
              <w:bottom w:w="55" w:type="dxa"/>
              <w:right w:w="108" w:type="dxa"/>
            </w:tcMar>
          </w:tcPr>
          <w:p w14:paraId="4B4F7BA9"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ЗКС.4</w:t>
            </w:r>
          </w:p>
        </w:tc>
        <w:tc>
          <w:tcPr>
            <w:tcW w:w="2466" w:type="dxa"/>
            <w:tcBorders>
              <w:left w:val="single" w:sz="4" w:space="0" w:color="000000"/>
              <w:bottom w:val="single" w:sz="4" w:space="0" w:color="000000"/>
            </w:tcBorders>
            <w:tcMar>
              <w:top w:w="55" w:type="dxa"/>
              <w:left w:w="108" w:type="dxa"/>
              <w:bottom w:w="55" w:type="dxa"/>
              <w:right w:w="108" w:type="dxa"/>
            </w:tcMar>
          </w:tcPr>
          <w:p w14:paraId="4347ED8B"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466" w:type="dxa"/>
            <w:tcBorders>
              <w:left w:val="single" w:sz="4" w:space="0" w:color="000000"/>
              <w:bottom w:val="single" w:sz="4" w:space="0" w:color="000000"/>
            </w:tcBorders>
            <w:tcMar>
              <w:top w:w="55" w:type="dxa"/>
              <w:left w:w="108" w:type="dxa"/>
              <w:bottom w:w="55" w:type="dxa"/>
              <w:right w:w="108" w:type="dxa"/>
            </w:tcMar>
          </w:tcPr>
          <w:p w14:paraId="3970BD98"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183" w:type="dxa"/>
            <w:tcBorders>
              <w:left w:val="single" w:sz="4" w:space="0" w:color="000000"/>
              <w:bottom w:val="single" w:sz="4" w:space="0" w:color="000000"/>
              <w:right w:val="single" w:sz="4" w:space="0" w:color="000000"/>
            </w:tcBorders>
            <w:tcMar>
              <w:top w:w="55" w:type="dxa"/>
              <w:left w:w="108" w:type="dxa"/>
              <w:bottom w:w="55" w:type="dxa"/>
              <w:right w:w="108" w:type="dxa"/>
            </w:tcMar>
          </w:tcPr>
          <w:p w14:paraId="352650BA" w14:textId="77777777" w:rsidR="002D5FE1" w:rsidRDefault="002D5FE1">
            <w:pPr>
              <w:pStyle w:val="Standard"/>
              <w:spacing w:line="276" w:lineRule="auto"/>
              <w:jc w:val="center"/>
              <w:rPr>
                <w:rFonts w:ascii="Times New Roman" w:hAnsi="Times New Roman"/>
                <w:color w:val="000000"/>
                <w:sz w:val="28"/>
                <w:szCs w:val="28"/>
                <w:lang w:val="en-US"/>
              </w:rPr>
            </w:pPr>
          </w:p>
        </w:tc>
      </w:tr>
      <w:tr w:rsidR="002D5FE1" w14:paraId="30BE4189" w14:textId="77777777">
        <w:tblPrEx>
          <w:tblCellMar>
            <w:top w:w="0" w:type="dxa"/>
            <w:bottom w:w="0" w:type="dxa"/>
          </w:tblCellMar>
        </w:tblPrEx>
        <w:trPr>
          <w:jc w:val="center"/>
        </w:trPr>
        <w:tc>
          <w:tcPr>
            <w:tcW w:w="2517" w:type="dxa"/>
            <w:tcBorders>
              <w:left w:val="single" w:sz="4" w:space="0" w:color="000000"/>
              <w:bottom w:val="single" w:sz="4" w:space="0" w:color="000000"/>
            </w:tcBorders>
            <w:tcMar>
              <w:top w:w="55" w:type="dxa"/>
              <w:left w:w="108" w:type="dxa"/>
              <w:bottom w:w="55" w:type="dxa"/>
              <w:right w:w="108" w:type="dxa"/>
            </w:tcMar>
          </w:tcPr>
          <w:p w14:paraId="383D95EC" w14:textId="77777777" w:rsidR="002D5FE1" w:rsidRDefault="00000000">
            <w:pPr>
              <w:pStyle w:val="Standard"/>
              <w:spacing w:line="276" w:lineRule="auto"/>
              <w:jc w:val="center"/>
              <w:rPr>
                <w:rFonts w:ascii="Times New Roman" w:eastAsia="PT Astra Serif" w:hAnsi="Times New Roman"/>
                <w:color w:val="000000"/>
                <w:sz w:val="28"/>
                <w:szCs w:val="28"/>
              </w:rPr>
            </w:pPr>
            <w:r>
              <w:rPr>
                <w:rFonts w:ascii="Times New Roman" w:eastAsia="PT Astra Serif" w:hAnsi="Times New Roman"/>
                <w:color w:val="000000"/>
                <w:sz w:val="28"/>
                <w:szCs w:val="28"/>
              </w:rPr>
              <w:t>Усиление ЗКС.4</w:t>
            </w:r>
          </w:p>
        </w:tc>
        <w:tc>
          <w:tcPr>
            <w:tcW w:w="2466" w:type="dxa"/>
            <w:tcBorders>
              <w:left w:val="single" w:sz="4" w:space="0" w:color="000000"/>
              <w:bottom w:val="single" w:sz="4" w:space="0" w:color="000000"/>
            </w:tcBorders>
            <w:tcMar>
              <w:top w:w="55" w:type="dxa"/>
              <w:left w:w="108" w:type="dxa"/>
              <w:bottom w:w="55" w:type="dxa"/>
              <w:right w:w="108" w:type="dxa"/>
            </w:tcMar>
          </w:tcPr>
          <w:p w14:paraId="2DAD47F1"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466" w:type="dxa"/>
            <w:tcBorders>
              <w:left w:val="single" w:sz="4" w:space="0" w:color="000000"/>
              <w:bottom w:val="single" w:sz="4" w:space="0" w:color="000000"/>
            </w:tcBorders>
            <w:tcMar>
              <w:top w:w="55" w:type="dxa"/>
              <w:left w:w="108" w:type="dxa"/>
              <w:bottom w:w="55" w:type="dxa"/>
              <w:right w:w="108" w:type="dxa"/>
            </w:tcMar>
          </w:tcPr>
          <w:p w14:paraId="6BADADC8" w14:textId="77777777" w:rsidR="002D5FE1" w:rsidRDefault="002D5FE1">
            <w:pPr>
              <w:pStyle w:val="Standard"/>
              <w:spacing w:line="276" w:lineRule="auto"/>
              <w:jc w:val="center"/>
              <w:rPr>
                <w:rFonts w:ascii="Times New Roman" w:eastAsia="PT Astra Serif" w:hAnsi="Times New Roman"/>
                <w:color w:val="000000"/>
                <w:sz w:val="28"/>
                <w:szCs w:val="28"/>
              </w:rPr>
            </w:pPr>
          </w:p>
        </w:tc>
        <w:tc>
          <w:tcPr>
            <w:tcW w:w="2183" w:type="dxa"/>
            <w:tcBorders>
              <w:left w:val="single" w:sz="4" w:space="0" w:color="000000"/>
              <w:bottom w:val="single" w:sz="4" w:space="0" w:color="000000"/>
              <w:right w:val="single" w:sz="4" w:space="0" w:color="000000"/>
            </w:tcBorders>
            <w:tcMar>
              <w:top w:w="55" w:type="dxa"/>
              <w:left w:w="108" w:type="dxa"/>
              <w:bottom w:w="55" w:type="dxa"/>
              <w:right w:w="108" w:type="dxa"/>
            </w:tcMar>
          </w:tcPr>
          <w:p w14:paraId="00F0CB92" w14:textId="77777777" w:rsidR="002D5FE1" w:rsidRDefault="002D5FE1">
            <w:pPr>
              <w:pStyle w:val="Standard"/>
              <w:spacing w:line="276" w:lineRule="auto"/>
              <w:jc w:val="center"/>
              <w:rPr>
                <w:rFonts w:ascii="Times New Roman" w:eastAsia="PT Astra Serif" w:hAnsi="Times New Roman"/>
                <w:color w:val="000000"/>
                <w:sz w:val="28"/>
                <w:szCs w:val="28"/>
              </w:rPr>
            </w:pPr>
          </w:p>
        </w:tc>
      </w:tr>
    </w:tbl>
    <w:p w14:paraId="0DE4DFAB" w14:textId="77777777" w:rsidR="002D5FE1" w:rsidRDefault="002D5FE1">
      <w:pPr>
        <w:pStyle w:val="Standard"/>
        <w:spacing w:line="276" w:lineRule="auto"/>
        <w:ind w:firstLine="680"/>
        <w:jc w:val="center"/>
        <w:rPr>
          <w:rFonts w:ascii="Times New Roman" w:hAnsi="Times New Roman"/>
          <w:b/>
          <w:bCs/>
          <w:caps/>
          <w:color w:val="000000"/>
          <w:sz w:val="28"/>
          <w:szCs w:val="28"/>
        </w:rPr>
      </w:pPr>
    </w:p>
    <w:p w14:paraId="20655942" w14:textId="77777777" w:rsidR="002D5FE1" w:rsidRDefault="00000000">
      <w:pPr>
        <w:pStyle w:val="Textbodyindent"/>
        <w:pageBreakBefore/>
        <w:spacing w:line="276" w:lineRule="auto"/>
        <w:ind w:firstLine="680"/>
        <w:jc w:val="right"/>
        <w:rPr>
          <w:rFonts w:ascii="Times New Roman" w:hAnsi="Times New Roman"/>
          <w:sz w:val="28"/>
          <w:szCs w:val="28"/>
        </w:rPr>
      </w:pPr>
      <w:r>
        <w:rPr>
          <w:rFonts w:ascii="Times New Roman" w:hAnsi="Times New Roman"/>
          <w:sz w:val="28"/>
          <w:szCs w:val="28"/>
        </w:rPr>
        <w:t>Приложение № 1</w:t>
      </w:r>
    </w:p>
    <w:p w14:paraId="6B1E08A9" w14:textId="77777777" w:rsidR="002D5FE1" w:rsidRDefault="00000000">
      <w:pPr>
        <w:pStyle w:val="Textbodyindent"/>
        <w:spacing w:line="276" w:lineRule="auto"/>
        <w:ind w:firstLine="680"/>
        <w:jc w:val="right"/>
        <w:rPr>
          <w:rFonts w:ascii="Times New Roman" w:hAnsi="Times New Roman"/>
          <w:sz w:val="28"/>
          <w:szCs w:val="28"/>
        </w:rPr>
      </w:pPr>
      <w:r>
        <w:rPr>
          <w:rFonts w:ascii="Times New Roman" w:hAnsi="Times New Roman"/>
          <w:sz w:val="28"/>
          <w:szCs w:val="28"/>
        </w:rPr>
        <w:t>к методическому документу</w:t>
      </w:r>
    </w:p>
    <w:p w14:paraId="7A3F2F1E" w14:textId="77777777" w:rsidR="002D5FE1" w:rsidRDefault="002D5FE1">
      <w:pPr>
        <w:pStyle w:val="Textbodyindent"/>
        <w:spacing w:line="276" w:lineRule="auto"/>
        <w:ind w:firstLine="0"/>
        <w:jc w:val="center"/>
        <w:rPr>
          <w:rFonts w:ascii="Times New Roman" w:hAnsi="Times New Roman"/>
          <w:sz w:val="28"/>
          <w:szCs w:val="28"/>
        </w:rPr>
      </w:pPr>
    </w:p>
    <w:p w14:paraId="64FF93E6" w14:textId="77777777" w:rsidR="002D5FE1" w:rsidRDefault="002D5FE1">
      <w:pPr>
        <w:pStyle w:val="Textbodyindent"/>
        <w:spacing w:line="276" w:lineRule="auto"/>
        <w:ind w:firstLine="0"/>
        <w:jc w:val="center"/>
        <w:rPr>
          <w:rFonts w:ascii="Times New Roman" w:hAnsi="Times New Roman"/>
          <w:sz w:val="28"/>
          <w:szCs w:val="28"/>
        </w:rPr>
      </w:pPr>
    </w:p>
    <w:p w14:paraId="3BD9BE17" w14:textId="77777777" w:rsidR="002D5FE1" w:rsidRDefault="00000000">
      <w:pPr>
        <w:pStyle w:val="Textbodyindent"/>
        <w:spacing w:line="276" w:lineRule="auto"/>
        <w:ind w:firstLine="0"/>
        <w:jc w:val="center"/>
      </w:pPr>
      <w:r>
        <w:rPr>
          <w:rFonts w:ascii="Times New Roman" w:hAnsi="Times New Roman"/>
          <w:b/>
          <w:bCs/>
          <w:sz w:val="28"/>
          <w:szCs w:val="28"/>
        </w:rPr>
        <w:t>Термины и определения,</w:t>
      </w:r>
      <w:r>
        <w:rPr>
          <w:rFonts w:ascii="Times New Roman" w:hAnsi="Times New Roman"/>
          <w:b/>
          <w:bCs/>
          <w:sz w:val="28"/>
          <w:szCs w:val="28"/>
        </w:rPr>
        <w:br/>
        <w:t>применяемые для целей настоящего методического документа</w:t>
      </w:r>
    </w:p>
    <w:p w14:paraId="2B5E4289" w14:textId="77777777" w:rsidR="002D5FE1" w:rsidRDefault="002D5FE1">
      <w:pPr>
        <w:pStyle w:val="Textbodyindent"/>
        <w:spacing w:line="276" w:lineRule="auto"/>
        <w:ind w:firstLine="680"/>
        <w:jc w:val="center"/>
        <w:rPr>
          <w:rFonts w:ascii="Times New Roman" w:hAnsi="Times New Roman"/>
          <w:sz w:val="28"/>
          <w:szCs w:val="28"/>
        </w:rPr>
      </w:pPr>
    </w:p>
    <w:p w14:paraId="5A2B54DD" w14:textId="77777777" w:rsidR="002D5FE1" w:rsidRDefault="00000000">
      <w:pPr>
        <w:pStyle w:val="Standard"/>
        <w:spacing w:line="276" w:lineRule="auto"/>
        <w:ind w:firstLine="680"/>
        <w:jc w:val="both"/>
      </w:pPr>
      <w:r>
        <w:rPr>
          <w:rFonts w:ascii="Times New Roman" w:eastAsia="Times New Roman" w:hAnsi="Times New Roman"/>
          <w:b/>
          <w:sz w:val="28"/>
          <w:szCs w:val="28"/>
        </w:rPr>
        <w:t xml:space="preserve">Атрибутный метод управления доступом </w:t>
      </w:r>
      <w:r>
        <w:rPr>
          <w:rFonts w:ascii="Times New Roman" w:eastAsia="Times New Roman" w:hAnsi="Times New Roman"/>
          <w:sz w:val="28"/>
          <w:szCs w:val="28"/>
        </w:rPr>
        <w:t>‒</w:t>
      </w:r>
      <w:r>
        <w:rPr>
          <w:rFonts w:ascii="Times New Roman" w:eastAsia="Times New Roman" w:hAnsi="Times New Roman"/>
          <w:b/>
          <w:sz w:val="28"/>
          <w:szCs w:val="28"/>
        </w:rPr>
        <w:t xml:space="preserve"> </w:t>
      </w:r>
      <w:r>
        <w:rPr>
          <w:rFonts w:ascii="Times New Roman" w:eastAsia="Times New Roman" w:hAnsi="Times New Roman"/>
          <w:sz w:val="28"/>
          <w:szCs w:val="28"/>
        </w:rPr>
        <w:t>метод,</w:t>
      </w:r>
      <w:r>
        <w:rPr>
          <w:rFonts w:ascii="Times New Roman" w:eastAsia="Times New Roman" w:hAnsi="Times New Roman"/>
          <w:b/>
          <w:sz w:val="28"/>
          <w:szCs w:val="28"/>
        </w:rPr>
        <w:t xml:space="preserve"> </w:t>
      </w:r>
      <w:r>
        <w:rPr>
          <w:rFonts w:ascii="Times New Roman" w:eastAsia="Times New Roman" w:hAnsi="Times New Roman"/>
          <w:sz w:val="28"/>
          <w:szCs w:val="28"/>
        </w:rPr>
        <w:t>предусматривающий управление доступом субъектов доступа к объектам доступа на основе совокупности атрибутов, присущих субъектам, объектам и контексту доступа. Атрибутами субъекта могут являться должность, роль, подразделение, уровень доверия, статус аутентификации, используемое устройство, местоположение и иные характеристики; атрибутами объекта – метки безопасности, категория данных, тип информации, уровень критичности; атрибутами окружения (контекста) – время суток, канал/сеть доступа, географическое расположение, состояние информационной (автоматизированной) системы и иные параметры. Решение о предоставлении или отказе в доступе принимается на основе политик сопоставления атрибутов субъектов, объектов и контекста, установленных оператором.</w:t>
      </w:r>
    </w:p>
    <w:p w14:paraId="4B638CFC" w14:textId="77777777" w:rsidR="002D5FE1" w:rsidRDefault="002D5FE1">
      <w:pPr>
        <w:pStyle w:val="Standard"/>
        <w:spacing w:line="276" w:lineRule="auto"/>
        <w:ind w:firstLine="680"/>
        <w:jc w:val="both"/>
        <w:rPr>
          <w:rFonts w:ascii="Times New Roman" w:hAnsi="Times New Roman"/>
          <w:sz w:val="28"/>
          <w:szCs w:val="28"/>
        </w:rPr>
      </w:pPr>
    </w:p>
    <w:p w14:paraId="45246C33" w14:textId="77777777" w:rsidR="002D5FE1" w:rsidRDefault="00000000">
      <w:pPr>
        <w:pStyle w:val="Standard"/>
        <w:spacing w:line="276" w:lineRule="auto"/>
        <w:ind w:firstLine="680"/>
        <w:jc w:val="both"/>
      </w:pPr>
      <w:r>
        <w:rPr>
          <w:rStyle w:val="aff"/>
          <w:rFonts w:ascii="Times New Roman" w:eastAsia="Times New Roman" w:hAnsi="Times New Roman"/>
          <w:color w:val="000000"/>
          <w:sz w:val="28"/>
          <w:szCs w:val="28"/>
        </w:rPr>
        <w:t xml:space="preserve">Атрибуты безопасности </w:t>
      </w:r>
      <w:r>
        <w:rPr>
          <w:rFonts w:ascii="Times New Roman" w:eastAsia="Times New Roman" w:hAnsi="Times New Roman"/>
          <w:color w:val="000000"/>
          <w:sz w:val="28"/>
          <w:szCs w:val="28"/>
        </w:rPr>
        <w:t>‒</w:t>
      </w:r>
      <w:r>
        <w:rPr>
          <w:rStyle w:val="aff"/>
          <w:rFonts w:ascii="Times New Roman" w:eastAsia="Times New Roman" w:hAnsi="Times New Roman"/>
          <w:color w:val="000000"/>
          <w:sz w:val="28"/>
          <w:szCs w:val="28"/>
        </w:rPr>
        <w:t xml:space="preserve"> </w:t>
      </w:r>
      <w:r>
        <w:rPr>
          <w:rStyle w:val="aff"/>
          <w:rFonts w:ascii="Times New Roman" w:eastAsia="Times New Roman" w:hAnsi="Times New Roman"/>
          <w:b w:val="0"/>
          <w:sz w:val="28"/>
          <w:szCs w:val="28"/>
        </w:rPr>
        <w:t>метаданные, присоединяемые к сетевым пакетам или ассоциированные с сессиями связи, которые содержат структурированную информацию о субъектах доступа, объектах доступа (передаваемой информации) и контексте взаимодействия. Эти характеристики используются системами контроля доступа (включая межсетевые экраны</w:t>
      </w:r>
      <w:r>
        <w:rPr>
          <w:rStyle w:val="aff"/>
          <w:rFonts w:ascii="Times New Roman" w:eastAsia="Times New Roman" w:hAnsi="Times New Roman"/>
          <w:b w:val="0"/>
          <w:sz w:val="28"/>
          <w:szCs w:val="28"/>
        </w:rPr>
        <w:br/>
        <w:t>и шлюзы безопасности) для принятия решений о разрешении или запрете сетевого обмена в рамках реализации политики безопасности.</w:t>
      </w:r>
    </w:p>
    <w:p w14:paraId="2157B366" w14:textId="77777777" w:rsidR="002D5FE1" w:rsidRDefault="002D5FE1">
      <w:pPr>
        <w:pStyle w:val="Standard"/>
        <w:spacing w:line="276" w:lineRule="auto"/>
        <w:ind w:firstLine="680"/>
        <w:jc w:val="both"/>
        <w:rPr>
          <w:rFonts w:ascii="Times New Roman" w:hAnsi="Times New Roman"/>
          <w:sz w:val="28"/>
          <w:szCs w:val="28"/>
        </w:rPr>
      </w:pPr>
    </w:p>
    <w:p w14:paraId="3C8A25D9"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База решающих правил </w:t>
      </w:r>
      <w:r>
        <w:rPr>
          <w:rFonts w:ascii="Times New Roman" w:eastAsia="Times New Roman" w:hAnsi="Times New Roman"/>
          <w:spacing w:val="1"/>
          <w:sz w:val="28"/>
          <w:szCs w:val="28"/>
        </w:rPr>
        <w:t>‒ составная часть системы обнаружения вторжений, содержащая информацию о вторжениях (сигнатурах), на основе которой система обнаружения вторжений принимает решение о наличии вторжения (атаки).</w:t>
      </w:r>
    </w:p>
    <w:p w14:paraId="1ADACED9" w14:textId="77777777" w:rsidR="002D5FE1" w:rsidRDefault="002D5FE1">
      <w:pPr>
        <w:pStyle w:val="Standard"/>
        <w:spacing w:line="276" w:lineRule="auto"/>
        <w:ind w:firstLine="680"/>
        <w:jc w:val="both"/>
        <w:rPr>
          <w:rFonts w:ascii="Times New Roman" w:hAnsi="Times New Roman"/>
          <w:sz w:val="28"/>
          <w:szCs w:val="28"/>
        </w:rPr>
      </w:pPr>
    </w:p>
    <w:p w14:paraId="573E2C94" w14:textId="77777777" w:rsidR="002D5FE1" w:rsidRDefault="00000000">
      <w:pPr>
        <w:pStyle w:val="Standard"/>
        <w:spacing w:line="276" w:lineRule="auto"/>
        <w:ind w:firstLine="680"/>
        <w:jc w:val="both"/>
      </w:pPr>
      <w:r>
        <w:rPr>
          <w:rStyle w:val="aff"/>
          <w:rFonts w:ascii="Times New Roman" w:eastAsia="Times New Roman" w:hAnsi="Times New Roman"/>
          <w:color w:val="000000"/>
          <w:sz w:val="28"/>
          <w:szCs w:val="28"/>
        </w:rPr>
        <w:t>Белый список</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z w:val="28"/>
          <w:szCs w:val="28"/>
        </w:rPr>
        <w:t>перечень ресурсов (IP-адресов, доменных имен, приложений), доступ к которым разрешен; весь остальной трафик блокируется.</w:t>
      </w:r>
    </w:p>
    <w:p w14:paraId="07410A21" w14:textId="77777777" w:rsidR="002D5FE1" w:rsidRDefault="002D5FE1">
      <w:pPr>
        <w:pStyle w:val="Standard"/>
        <w:spacing w:line="276" w:lineRule="auto"/>
        <w:ind w:firstLine="680"/>
        <w:jc w:val="both"/>
        <w:rPr>
          <w:rFonts w:ascii="Times New Roman" w:hAnsi="Times New Roman"/>
          <w:sz w:val="28"/>
          <w:szCs w:val="28"/>
        </w:rPr>
      </w:pPr>
    </w:p>
    <w:p w14:paraId="652E37BA" w14:textId="77777777" w:rsidR="002D5FE1" w:rsidRDefault="00000000">
      <w:pPr>
        <w:pStyle w:val="Standard"/>
        <w:spacing w:line="276" w:lineRule="auto"/>
        <w:ind w:firstLine="680"/>
        <w:jc w:val="both"/>
      </w:pPr>
      <w:r>
        <w:rPr>
          <w:rFonts w:ascii="Times New Roman" w:eastAsia="Times New Roman" w:hAnsi="Times New Roman"/>
          <w:b/>
          <w:color w:val="000000"/>
          <w:spacing w:val="1"/>
          <w:sz w:val="28"/>
          <w:szCs w:val="28"/>
        </w:rPr>
        <w:t xml:space="preserve">Беспроводная локальная вычислительная сеть </w:t>
      </w:r>
      <w:r>
        <w:rPr>
          <w:rFonts w:ascii="Times New Roman" w:eastAsia="Times New Roman" w:hAnsi="Times New Roman"/>
          <w:color w:val="000000"/>
          <w:spacing w:val="1"/>
          <w:sz w:val="28"/>
          <w:szCs w:val="28"/>
        </w:rPr>
        <w:t>‒</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группа узлов </w:t>
      </w:r>
      <w:r>
        <w:rPr>
          <w:rFonts w:ascii="Times New Roman" w:eastAsia="Times New Roman" w:hAnsi="Times New Roman"/>
          <w:color w:val="000000"/>
          <w:spacing w:val="1"/>
          <w:sz w:val="28"/>
          <w:szCs w:val="28"/>
        </w:rPr>
        <w:br/>
        <w:t>в пределах ограниченного пространства, для которых обеспечена возможность осуществлять взаимодействие и обмен данными с использованием технологий радиосвязи.</w:t>
      </w:r>
    </w:p>
    <w:p w14:paraId="391CCD10" w14:textId="77777777" w:rsidR="002D5FE1" w:rsidRDefault="002D5FE1">
      <w:pPr>
        <w:pStyle w:val="Standard"/>
        <w:spacing w:line="276" w:lineRule="auto"/>
        <w:ind w:firstLine="680"/>
        <w:jc w:val="both"/>
        <w:rPr>
          <w:rFonts w:ascii="Times New Roman" w:hAnsi="Times New Roman"/>
          <w:sz w:val="28"/>
          <w:szCs w:val="28"/>
        </w:rPr>
      </w:pPr>
    </w:p>
    <w:p w14:paraId="20F3A745" w14:textId="77777777" w:rsidR="002D5FE1" w:rsidRDefault="00000000">
      <w:pPr>
        <w:pStyle w:val="Standard"/>
        <w:spacing w:line="276" w:lineRule="auto"/>
        <w:ind w:firstLine="680"/>
        <w:jc w:val="both"/>
      </w:pPr>
      <w:r>
        <w:rPr>
          <w:rFonts w:ascii="Times New Roman" w:eastAsia="Times New Roman" w:hAnsi="Times New Roman"/>
          <w:b/>
          <w:color w:val="000000"/>
          <w:spacing w:val="1"/>
          <w:sz w:val="28"/>
          <w:szCs w:val="28"/>
        </w:rPr>
        <w:t xml:space="preserve">Беспроводный доступ </w:t>
      </w:r>
      <w:r>
        <w:rPr>
          <w:rFonts w:ascii="Times New Roman" w:eastAsia="Times New Roman" w:hAnsi="Times New Roman"/>
          <w:color w:val="000000"/>
          <w:spacing w:val="1"/>
          <w:sz w:val="28"/>
          <w:szCs w:val="28"/>
        </w:rPr>
        <w:t>‒</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технология, с помощью которой пользователи и устройства обмениваются данными по беспроводному каналу с помощью радиоволн или иных типов электромагнитного излучения.</w:t>
      </w:r>
    </w:p>
    <w:p w14:paraId="3E64CE58" w14:textId="77777777" w:rsidR="002D5FE1" w:rsidRDefault="002D5FE1">
      <w:pPr>
        <w:pStyle w:val="Standard"/>
        <w:spacing w:line="276" w:lineRule="auto"/>
        <w:ind w:firstLine="680"/>
        <w:jc w:val="both"/>
        <w:rPr>
          <w:rFonts w:ascii="Times New Roman" w:hAnsi="Times New Roman"/>
          <w:sz w:val="28"/>
          <w:szCs w:val="28"/>
        </w:rPr>
      </w:pPr>
    </w:p>
    <w:p w14:paraId="3C4CDC5D"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Беспроводный канал передачи данных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совокупность технических средств, среды передачи и способа передачи данных между узлами без использования физических кабелей на основе радиоволн или иных типов электромагнитного излучения.</w:t>
      </w:r>
    </w:p>
    <w:p w14:paraId="6BAE9FD1" w14:textId="77777777" w:rsidR="002D5FE1" w:rsidRDefault="002D5FE1">
      <w:pPr>
        <w:pStyle w:val="Standard"/>
        <w:spacing w:line="276" w:lineRule="auto"/>
        <w:ind w:firstLine="680"/>
        <w:jc w:val="both"/>
        <w:rPr>
          <w:rFonts w:ascii="Times New Roman" w:hAnsi="Times New Roman"/>
          <w:sz w:val="28"/>
          <w:szCs w:val="28"/>
        </w:rPr>
      </w:pPr>
    </w:p>
    <w:p w14:paraId="2536126F" w14:textId="77777777" w:rsidR="002D5FE1" w:rsidRDefault="00000000">
      <w:pPr>
        <w:pStyle w:val="Standard"/>
        <w:spacing w:line="276" w:lineRule="auto"/>
        <w:ind w:firstLine="680"/>
        <w:jc w:val="both"/>
      </w:pPr>
      <w:r>
        <w:rPr>
          <w:rFonts w:ascii="Times New Roman" w:eastAsia="Times New Roman" w:hAnsi="Times New Roman"/>
          <w:b/>
          <w:bCs/>
          <w:sz w:val="28"/>
          <w:szCs w:val="28"/>
        </w:rPr>
        <w:t>Виртуальная инфраструктура</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совокупность виртуальных машин</w:t>
      </w:r>
      <w:r>
        <w:rPr>
          <w:rFonts w:ascii="Times New Roman" w:eastAsia="Times New Roman" w:hAnsi="Times New Roman"/>
          <w:sz w:val="28"/>
          <w:szCs w:val="28"/>
        </w:rPr>
        <w:br/>
        <w:t>и виртуального оборудования, средств виртуализации, реализующих</w:t>
      </w:r>
      <w:r>
        <w:rPr>
          <w:rFonts w:ascii="Times New Roman" w:eastAsia="Times New Roman" w:hAnsi="Times New Roman"/>
          <w:sz w:val="28"/>
          <w:szCs w:val="28"/>
        </w:rPr>
        <w:br/>
        <w:t>их эмуляцию, а также аппаратных средств вычислительной техники и хостовых операционных систем, составляющих среду функционирования этих средств виртуализации.</w:t>
      </w:r>
    </w:p>
    <w:p w14:paraId="266DE965" w14:textId="77777777" w:rsidR="002D5FE1" w:rsidRDefault="002D5FE1">
      <w:pPr>
        <w:pStyle w:val="Standard"/>
        <w:spacing w:line="276" w:lineRule="auto"/>
        <w:ind w:firstLine="680"/>
        <w:jc w:val="both"/>
        <w:rPr>
          <w:rFonts w:ascii="Times New Roman" w:hAnsi="Times New Roman"/>
          <w:sz w:val="28"/>
          <w:szCs w:val="28"/>
        </w:rPr>
      </w:pPr>
    </w:p>
    <w:p w14:paraId="619F7C97" w14:textId="77777777" w:rsidR="002D5FE1" w:rsidRDefault="00000000">
      <w:pPr>
        <w:pStyle w:val="Standard"/>
        <w:spacing w:line="276" w:lineRule="auto"/>
        <w:ind w:firstLine="680"/>
        <w:jc w:val="both"/>
      </w:pPr>
      <w:r>
        <w:rPr>
          <w:rFonts w:ascii="Times New Roman" w:eastAsia="Times New Roman" w:hAnsi="Times New Roman"/>
          <w:b/>
          <w:bCs/>
          <w:sz w:val="28"/>
          <w:szCs w:val="28"/>
          <w:shd w:val="clear" w:color="auto" w:fill="FFFFFF"/>
        </w:rPr>
        <w:t>Виртуальная машина</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pacing w:val="1"/>
          <w:sz w:val="28"/>
          <w:szCs w:val="28"/>
          <w:shd w:val="clear" w:color="auto" w:fill="FFFFFF"/>
        </w:rPr>
        <w:t>‒</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z w:val="28"/>
          <w:szCs w:val="28"/>
          <w:shd w:val="clear" w:color="auto" w:fill="FFFFFF"/>
        </w:rPr>
        <w:t>программная эмуляция средства вычислительной техники, предназначенная для организации изолированных вычислений. Изоляция вычислений может использоваться для организации независимых вычислений на ресурсах одного аппаратного средства вычислительной техники, для формирования среды функционирования, независимой от хостовой операционной системы, или для обеспечения переносимости вычислений между различными аппаратными средствами вычислительной техники.</w:t>
      </w:r>
    </w:p>
    <w:p w14:paraId="3E7B8FD6" w14:textId="77777777" w:rsidR="002D5FE1" w:rsidRDefault="002D5FE1">
      <w:pPr>
        <w:pStyle w:val="Standard"/>
        <w:spacing w:line="276" w:lineRule="auto"/>
        <w:ind w:firstLine="680"/>
        <w:jc w:val="both"/>
        <w:rPr>
          <w:rFonts w:ascii="Times New Roman" w:hAnsi="Times New Roman"/>
          <w:sz w:val="28"/>
          <w:szCs w:val="28"/>
        </w:rPr>
      </w:pPr>
    </w:p>
    <w:p w14:paraId="2549DC8F" w14:textId="77777777" w:rsidR="002D5FE1" w:rsidRDefault="00000000">
      <w:pPr>
        <w:pStyle w:val="Standard"/>
        <w:spacing w:line="276" w:lineRule="auto"/>
        <w:ind w:firstLine="680"/>
        <w:jc w:val="both"/>
      </w:pPr>
      <w:r>
        <w:rPr>
          <w:rFonts w:ascii="Times New Roman" w:eastAsia="Times New Roman" w:hAnsi="Times New Roman"/>
          <w:b/>
          <w:bCs/>
          <w:sz w:val="28"/>
          <w:szCs w:val="28"/>
          <w:shd w:val="clear" w:color="auto" w:fill="FFFFFF"/>
        </w:rPr>
        <w:t>Виртуальное оборудование</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pacing w:val="1"/>
          <w:sz w:val="28"/>
          <w:szCs w:val="28"/>
          <w:shd w:val="clear" w:color="auto" w:fill="FFFFFF"/>
        </w:rPr>
        <w:t>‒</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z w:val="28"/>
          <w:szCs w:val="28"/>
          <w:shd w:val="clear" w:color="auto" w:fill="FFFFFF"/>
        </w:rPr>
        <w:t>оборудование, эмулируемое средством виртуализации, как составная часть виртуальной машины или механизмов взаимодействия виртуальных машин.</w:t>
      </w:r>
    </w:p>
    <w:p w14:paraId="1D9F2F4C" w14:textId="77777777" w:rsidR="002D5FE1" w:rsidRDefault="002D5FE1">
      <w:pPr>
        <w:pStyle w:val="Standard"/>
        <w:spacing w:line="276" w:lineRule="auto"/>
        <w:ind w:firstLine="680"/>
        <w:jc w:val="both"/>
        <w:rPr>
          <w:rFonts w:ascii="Times New Roman" w:hAnsi="Times New Roman"/>
          <w:sz w:val="28"/>
          <w:szCs w:val="28"/>
        </w:rPr>
      </w:pPr>
    </w:p>
    <w:p w14:paraId="7EE625D0" w14:textId="77777777" w:rsidR="002D5FE1" w:rsidRDefault="00000000">
      <w:pPr>
        <w:pStyle w:val="Standard"/>
        <w:widowControl/>
        <w:spacing w:line="276" w:lineRule="auto"/>
        <w:ind w:firstLine="680"/>
        <w:jc w:val="both"/>
      </w:pPr>
      <w:r>
        <w:rPr>
          <w:rFonts w:ascii="Times New Roman" w:eastAsia="Times New Roman" w:hAnsi="Times New Roman"/>
          <w:b/>
          <w:bCs/>
          <w:sz w:val="28"/>
          <w:szCs w:val="28"/>
          <w:shd w:val="clear" w:color="auto" w:fill="FFFFFF"/>
        </w:rPr>
        <w:t>Вредоносное программное обеспечение</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pacing w:val="1"/>
          <w:sz w:val="28"/>
          <w:szCs w:val="28"/>
          <w:shd w:val="clear" w:color="auto" w:fill="FFFFFF"/>
        </w:rPr>
        <w:t>‒</w:t>
      </w:r>
      <w:r>
        <w:rPr>
          <w:rFonts w:ascii="Times New Roman" w:eastAsia="Times New Roman" w:hAnsi="Times New Roman"/>
          <w:b/>
          <w:bCs/>
          <w:spacing w:val="1"/>
          <w:sz w:val="28"/>
          <w:szCs w:val="28"/>
          <w:shd w:val="clear" w:color="auto" w:fill="FFFFFF"/>
        </w:rPr>
        <w:t xml:space="preserve"> </w:t>
      </w:r>
      <w:r>
        <w:rPr>
          <w:rFonts w:ascii="Times New Roman" w:eastAsia="Times New Roman" w:hAnsi="Times New Roman"/>
          <w:sz w:val="28"/>
          <w:szCs w:val="28"/>
          <w:shd w:val="clear" w:color="auto" w:fill="FFFFFF"/>
        </w:rPr>
        <w:t>программа, предназначенная для осуществления несанкционированного доступа к информации и (или) воздействия на информацию или ресурсы информационной системы</w:t>
      </w:r>
      <w:r>
        <w:rPr>
          <w:rFonts w:ascii="Times New Roman" w:hAnsi="Times New Roman"/>
          <w:kern w:val="3"/>
          <w:sz w:val="28"/>
          <w:szCs w:val="28"/>
          <w:lang w:eastAsia="en-US"/>
        </w:rPr>
        <w:t>.</w:t>
      </w:r>
    </w:p>
    <w:p w14:paraId="5E458709" w14:textId="77777777" w:rsidR="002D5FE1" w:rsidRDefault="002D5FE1">
      <w:pPr>
        <w:pStyle w:val="Standard"/>
        <w:widowControl/>
        <w:spacing w:line="276" w:lineRule="auto"/>
        <w:ind w:firstLine="680"/>
        <w:jc w:val="both"/>
        <w:rPr>
          <w:rFonts w:ascii="Times New Roman" w:hAnsi="Times New Roman"/>
          <w:sz w:val="28"/>
          <w:szCs w:val="28"/>
        </w:rPr>
      </w:pPr>
    </w:p>
    <w:p w14:paraId="2C5A4275" w14:textId="77777777" w:rsidR="002D5FE1" w:rsidRDefault="00000000">
      <w:pPr>
        <w:pStyle w:val="Standard"/>
        <w:widowControl/>
        <w:spacing w:line="276" w:lineRule="auto"/>
        <w:ind w:firstLine="680"/>
        <w:jc w:val="both"/>
      </w:pPr>
      <w:r>
        <w:rPr>
          <w:rFonts w:ascii="Times New Roman" w:eastAsia="Times New Roman" w:hAnsi="Times New Roman"/>
          <w:b/>
          <w:spacing w:val="1"/>
          <w:kern w:val="3"/>
          <w:sz w:val="28"/>
          <w:szCs w:val="28"/>
          <w:lang w:eastAsia="en-US"/>
        </w:rPr>
        <w:t xml:space="preserve">Вторжение (атака) </w:t>
      </w:r>
      <w:r>
        <w:rPr>
          <w:rFonts w:ascii="Times New Roman" w:eastAsia="Times New Roman" w:hAnsi="Times New Roman"/>
          <w:spacing w:val="1"/>
          <w:kern w:val="3"/>
          <w:sz w:val="28"/>
          <w:szCs w:val="28"/>
          <w:lang w:eastAsia="en-US"/>
        </w:rPr>
        <w:t>‒ действие, целью которого является осуществление несанкционированного доступа к информационным ресурсам.</w:t>
      </w:r>
    </w:p>
    <w:p w14:paraId="1DB44258" w14:textId="77777777" w:rsidR="002D5FE1" w:rsidRDefault="002D5FE1">
      <w:pPr>
        <w:pStyle w:val="Standard"/>
        <w:widowControl/>
        <w:spacing w:line="276" w:lineRule="auto"/>
        <w:ind w:firstLine="680"/>
        <w:jc w:val="both"/>
        <w:rPr>
          <w:rFonts w:ascii="Times New Roman" w:hAnsi="Times New Roman"/>
          <w:sz w:val="28"/>
          <w:szCs w:val="28"/>
        </w:rPr>
      </w:pPr>
    </w:p>
    <w:p w14:paraId="2761FA85" w14:textId="77777777" w:rsidR="002D5FE1" w:rsidRDefault="00000000">
      <w:pPr>
        <w:pStyle w:val="Standard"/>
        <w:widowControl/>
        <w:spacing w:line="276" w:lineRule="auto"/>
        <w:ind w:firstLine="680"/>
        <w:jc w:val="both"/>
      </w:pPr>
      <w:r>
        <w:rPr>
          <w:rStyle w:val="aff"/>
          <w:rFonts w:ascii="Times New Roman" w:eastAsia="Times New Roman" w:hAnsi="Times New Roman"/>
          <w:sz w:val="28"/>
          <w:szCs w:val="28"/>
          <w:shd w:val="clear" w:color="auto" w:fill="FFFFFF"/>
        </w:rPr>
        <w:t>Глубокий анализ пакетов</w:t>
      </w:r>
      <w:r>
        <w:rPr>
          <w:rFonts w:ascii="Times New Roman" w:eastAsia="Times New Roman" w:hAnsi="Times New Roman"/>
          <w:b/>
          <w:spacing w:val="1"/>
          <w:sz w:val="28"/>
          <w:szCs w:val="28"/>
          <w:shd w:val="clear" w:color="auto" w:fill="FFFFFF"/>
        </w:rPr>
        <w:t xml:space="preserve"> </w:t>
      </w:r>
      <w:r>
        <w:rPr>
          <w:rFonts w:ascii="Times New Roman" w:eastAsia="Times New Roman" w:hAnsi="Times New Roman"/>
          <w:spacing w:val="1"/>
          <w:sz w:val="28"/>
          <w:szCs w:val="28"/>
          <w:shd w:val="clear" w:color="auto" w:fill="FFFFFF"/>
        </w:rPr>
        <w:t xml:space="preserve">‒ </w:t>
      </w:r>
      <w:r>
        <w:rPr>
          <w:rFonts w:ascii="Times New Roman" w:eastAsia="Times New Roman" w:hAnsi="Times New Roman"/>
          <w:sz w:val="28"/>
          <w:szCs w:val="28"/>
          <w:shd w:val="clear" w:color="auto" w:fill="FFFFFF"/>
        </w:rPr>
        <w:t>технология анализа сетевого трафика, которая позволяет проверять не только заголовки пакетов, но и их содержимое (данные), что позволяет блокировать угрозы безопасности информации, контролировать использования сетевых ресурсов и выявлять нежелательные приложения.</w:t>
      </w:r>
    </w:p>
    <w:p w14:paraId="74D47DE8" w14:textId="77777777" w:rsidR="002D5FE1" w:rsidRDefault="002D5FE1">
      <w:pPr>
        <w:pStyle w:val="Standard"/>
        <w:widowControl/>
        <w:spacing w:line="276" w:lineRule="auto"/>
        <w:ind w:firstLine="680"/>
        <w:jc w:val="both"/>
        <w:rPr>
          <w:rFonts w:ascii="Times New Roman" w:hAnsi="Times New Roman"/>
          <w:sz w:val="28"/>
          <w:szCs w:val="28"/>
        </w:rPr>
      </w:pPr>
    </w:p>
    <w:p w14:paraId="16EF12F6" w14:textId="77777777" w:rsidR="002D5FE1" w:rsidRDefault="00000000">
      <w:pPr>
        <w:pStyle w:val="Standard"/>
        <w:spacing w:line="276" w:lineRule="auto"/>
        <w:ind w:firstLine="680"/>
        <w:jc w:val="both"/>
      </w:pPr>
      <w:r>
        <w:rPr>
          <w:rFonts w:ascii="Times New Roman" w:eastAsia="Times New Roman" w:hAnsi="Times New Roman"/>
          <w:b/>
          <w:bCs/>
          <w:color w:val="000000"/>
          <w:sz w:val="28"/>
          <w:szCs w:val="28"/>
          <w:shd w:val="clear" w:color="auto" w:fill="FFFFFF"/>
        </w:rPr>
        <w:t>Гостевая операционная система</w:t>
      </w:r>
      <w:r>
        <w:rPr>
          <w:rFonts w:ascii="Times New Roman" w:eastAsia="Times New Roman" w:hAnsi="Times New Roman"/>
          <w:b/>
          <w:bCs/>
          <w:color w:val="000000"/>
          <w:spacing w:val="1"/>
          <w:sz w:val="28"/>
          <w:szCs w:val="28"/>
          <w:shd w:val="clear" w:color="auto" w:fill="FFFFFF"/>
        </w:rPr>
        <w:t xml:space="preserve"> </w:t>
      </w:r>
      <w:r>
        <w:rPr>
          <w:rFonts w:ascii="Times New Roman" w:eastAsia="Times New Roman" w:hAnsi="Times New Roman"/>
          <w:color w:val="000000"/>
          <w:spacing w:val="1"/>
          <w:sz w:val="28"/>
          <w:szCs w:val="28"/>
          <w:shd w:val="clear" w:color="auto" w:fill="FFFFFF"/>
        </w:rPr>
        <w:t>‒</w:t>
      </w:r>
      <w:r>
        <w:rPr>
          <w:rFonts w:ascii="Times New Roman" w:eastAsia="Times New Roman" w:hAnsi="Times New Roman"/>
          <w:b/>
          <w:bCs/>
          <w:color w:val="000000"/>
          <w:spacing w:val="1"/>
          <w:sz w:val="28"/>
          <w:szCs w:val="28"/>
          <w:shd w:val="clear" w:color="auto" w:fill="FFFFFF"/>
        </w:rPr>
        <w:t xml:space="preserve"> </w:t>
      </w:r>
      <w:r>
        <w:rPr>
          <w:rFonts w:ascii="Times New Roman" w:eastAsia="Times New Roman" w:hAnsi="Times New Roman"/>
          <w:color w:val="000000"/>
          <w:sz w:val="28"/>
          <w:szCs w:val="28"/>
          <w:shd w:val="clear" w:color="auto" w:fill="FFFFFF"/>
        </w:rPr>
        <w:t>операционная система, управляющая виртуальной машиной.</w:t>
      </w:r>
    </w:p>
    <w:p w14:paraId="6CB72D93" w14:textId="77777777" w:rsidR="002D5FE1" w:rsidRDefault="002D5FE1">
      <w:pPr>
        <w:pStyle w:val="Standard"/>
        <w:spacing w:line="276" w:lineRule="auto"/>
        <w:ind w:firstLine="680"/>
        <w:jc w:val="both"/>
        <w:rPr>
          <w:rFonts w:ascii="Times New Roman" w:hAnsi="Times New Roman"/>
          <w:sz w:val="28"/>
          <w:szCs w:val="28"/>
        </w:rPr>
      </w:pPr>
    </w:p>
    <w:p w14:paraId="4A5C41CF" w14:textId="77777777" w:rsidR="002D5FE1" w:rsidRDefault="00000000">
      <w:pPr>
        <w:pStyle w:val="Textbody"/>
        <w:spacing w:after="0" w:line="276" w:lineRule="auto"/>
        <w:ind w:firstLine="680"/>
        <w:jc w:val="both"/>
      </w:pPr>
      <w:r>
        <w:rPr>
          <w:rFonts w:cs="Times New Roman"/>
          <w:b/>
          <w:bCs/>
          <w:sz w:val="28"/>
          <w:szCs w:val="28"/>
          <w:shd w:val="clear" w:color="auto" w:fill="FFFFFF"/>
          <w:lang w:val="ru-RU"/>
        </w:rPr>
        <w:t>Демилитаризованная зона</w:t>
      </w:r>
      <w:r>
        <w:rPr>
          <w:rFonts w:cs="Times New Roman"/>
          <w:b/>
          <w:bCs/>
          <w:spacing w:val="1"/>
          <w:sz w:val="28"/>
          <w:szCs w:val="28"/>
          <w:shd w:val="clear" w:color="auto" w:fill="FFFFFF"/>
          <w:lang w:val="ru-RU"/>
        </w:rPr>
        <w:t xml:space="preserve"> </w:t>
      </w:r>
      <w:r>
        <w:rPr>
          <w:rFonts w:cs="Times New Roman"/>
          <w:spacing w:val="1"/>
          <w:sz w:val="28"/>
          <w:szCs w:val="28"/>
          <w:shd w:val="clear" w:color="auto" w:fill="FFFFFF"/>
          <w:lang w:val="ru-RU"/>
        </w:rPr>
        <w:t>‒</w:t>
      </w:r>
      <w:r>
        <w:rPr>
          <w:rFonts w:cs="Times New Roman"/>
          <w:b/>
          <w:bCs/>
          <w:spacing w:val="1"/>
          <w:sz w:val="28"/>
          <w:szCs w:val="28"/>
          <w:shd w:val="clear" w:color="auto" w:fill="FFFFFF"/>
          <w:lang w:val="ru-RU"/>
        </w:rPr>
        <w:t xml:space="preserve"> </w:t>
      </w:r>
      <w:r>
        <w:rPr>
          <w:rFonts w:cs="Times New Roman"/>
          <w:sz w:val="28"/>
          <w:szCs w:val="28"/>
          <w:shd w:val="clear" w:color="auto" w:fill="FFFFFF"/>
          <w:lang w:val="ru-RU"/>
        </w:rPr>
        <w:t>обособленный сегмент информационной системы, расположенный между сетью связи общего пользования (внешними информационными системами) и внутренней инфраструктурой информационной системы.</w:t>
      </w:r>
    </w:p>
    <w:p w14:paraId="50558122" w14:textId="77777777" w:rsidR="002D5FE1" w:rsidRDefault="002D5FE1">
      <w:pPr>
        <w:pStyle w:val="Textbody"/>
        <w:spacing w:after="0" w:line="276" w:lineRule="auto"/>
        <w:ind w:firstLine="680"/>
        <w:jc w:val="both"/>
        <w:rPr>
          <w:rFonts w:cs="Times New Roman"/>
          <w:sz w:val="28"/>
          <w:szCs w:val="28"/>
          <w:lang w:val="ru-RU"/>
        </w:rPr>
      </w:pPr>
    </w:p>
    <w:p w14:paraId="7B47D482" w14:textId="77777777" w:rsidR="002D5FE1" w:rsidRDefault="00000000">
      <w:pPr>
        <w:pStyle w:val="Standard"/>
        <w:spacing w:line="276" w:lineRule="auto"/>
        <w:ind w:firstLine="680"/>
        <w:jc w:val="both"/>
      </w:pPr>
      <w:r>
        <w:rPr>
          <w:rFonts w:ascii="Times New Roman" w:eastAsia="Times New Roman" w:hAnsi="Times New Roman"/>
          <w:b/>
          <w:sz w:val="28"/>
          <w:szCs w:val="28"/>
        </w:rPr>
        <w:t>Дискреционный метод управления доступом</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метод,</w:t>
      </w:r>
      <w:r>
        <w:rPr>
          <w:rFonts w:ascii="Times New Roman" w:eastAsia="Times New Roman" w:hAnsi="Times New Roman"/>
          <w:b/>
          <w:sz w:val="28"/>
          <w:szCs w:val="28"/>
        </w:rPr>
        <w:t xml:space="preserve"> </w:t>
      </w:r>
      <w:r>
        <w:rPr>
          <w:rFonts w:ascii="Times New Roman" w:eastAsia="Times New Roman" w:hAnsi="Times New Roman"/>
          <w:sz w:val="28"/>
          <w:szCs w:val="28"/>
        </w:rPr>
        <w:t>предусматривающий управление доступом субъектов доступа к объектам доступа на основе идентификационной информации субъекта и для каждого объекта доступа – списка, содержащего набор субъектов доступа (групп субъектов) и ассоциированных с ними типов доступа.</w:t>
      </w:r>
    </w:p>
    <w:p w14:paraId="0DB0734B" w14:textId="77777777" w:rsidR="002D5FE1" w:rsidRDefault="002D5FE1">
      <w:pPr>
        <w:pStyle w:val="Standard"/>
        <w:spacing w:line="276" w:lineRule="auto"/>
        <w:ind w:firstLine="680"/>
        <w:jc w:val="both"/>
        <w:rPr>
          <w:rFonts w:ascii="Times New Roman" w:hAnsi="Times New Roman"/>
          <w:sz w:val="28"/>
          <w:szCs w:val="28"/>
        </w:rPr>
      </w:pPr>
    </w:p>
    <w:p w14:paraId="4543C5A9"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Зона радиопокрытия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область пространства, в которой обеспечивается возможность подключения и использования услуг беспроводной локальной вычислительной сети.</w:t>
      </w:r>
    </w:p>
    <w:p w14:paraId="5402ADD3" w14:textId="77777777" w:rsidR="002D5FE1" w:rsidRDefault="002D5FE1">
      <w:pPr>
        <w:pStyle w:val="Standard"/>
        <w:spacing w:line="276" w:lineRule="auto"/>
        <w:ind w:firstLine="680"/>
        <w:jc w:val="both"/>
        <w:rPr>
          <w:rFonts w:ascii="Times New Roman" w:hAnsi="Times New Roman"/>
          <w:sz w:val="28"/>
          <w:szCs w:val="28"/>
        </w:rPr>
      </w:pPr>
    </w:p>
    <w:p w14:paraId="05D351CC"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Интернет вещей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концепция вычислительной сети, соединяющей вещи (физические предметы, устройства), оснащенные встроенными информационными технологиями для взаимодействия друг с другом или внешней средой.</w:t>
      </w:r>
    </w:p>
    <w:p w14:paraId="16F59FEE" w14:textId="77777777" w:rsidR="002D5FE1" w:rsidRDefault="002D5FE1">
      <w:pPr>
        <w:pStyle w:val="Standard"/>
        <w:spacing w:line="276" w:lineRule="auto"/>
        <w:ind w:firstLine="680"/>
        <w:jc w:val="both"/>
        <w:rPr>
          <w:rFonts w:ascii="Times New Roman" w:hAnsi="Times New Roman"/>
          <w:sz w:val="28"/>
          <w:szCs w:val="28"/>
        </w:rPr>
      </w:pPr>
    </w:p>
    <w:p w14:paraId="6805365D"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Карта покрытия сигналами точек беспроводного доступа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визуальное представление зоны радиопокрытия и уровня сигнала точек беспроводного доступа в пределах контролируемой зоны.</w:t>
      </w:r>
    </w:p>
    <w:p w14:paraId="2B0383E0" w14:textId="77777777" w:rsidR="002D5FE1" w:rsidRDefault="002D5FE1">
      <w:pPr>
        <w:pStyle w:val="Standard"/>
        <w:spacing w:line="276" w:lineRule="auto"/>
        <w:ind w:firstLine="680"/>
        <w:jc w:val="both"/>
        <w:rPr>
          <w:rFonts w:ascii="Times New Roman" w:hAnsi="Times New Roman"/>
          <w:sz w:val="28"/>
          <w:szCs w:val="28"/>
        </w:rPr>
      </w:pPr>
    </w:p>
    <w:p w14:paraId="40E6E60B" w14:textId="77777777" w:rsidR="002D5FE1" w:rsidRDefault="00000000">
      <w:pPr>
        <w:pStyle w:val="Standard"/>
        <w:spacing w:line="276" w:lineRule="auto"/>
        <w:ind w:firstLine="680"/>
        <w:jc w:val="both"/>
      </w:pPr>
      <w:r>
        <w:rPr>
          <w:rStyle w:val="aff"/>
          <w:rFonts w:ascii="Times New Roman" w:eastAsia="Times New Roman" w:hAnsi="Times New Roman"/>
          <w:color w:val="000000"/>
          <w:spacing w:val="1"/>
          <w:sz w:val="28"/>
          <w:szCs w:val="28"/>
        </w:rPr>
        <w:t>Категоризация веб-ресурсов</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процесс классификации веб-сайтов</w:t>
      </w:r>
      <w:r>
        <w:rPr>
          <w:rFonts w:ascii="Times New Roman" w:eastAsia="Times New Roman" w:hAnsi="Times New Roman"/>
          <w:color w:val="000000"/>
          <w:spacing w:val="1"/>
          <w:sz w:val="28"/>
          <w:szCs w:val="28"/>
        </w:rPr>
        <w:br/>
        <w:t>по тематическим категориям (например, социальные сети, развлечения, бизнес) и уровню риска для применения политик фильтрации.</w:t>
      </w:r>
    </w:p>
    <w:p w14:paraId="7513FA47" w14:textId="77777777" w:rsidR="002D5FE1" w:rsidRDefault="002D5FE1">
      <w:pPr>
        <w:pStyle w:val="Standard"/>
        <w:spacing w:line="276" w:lineRule="auto"/>
        <w:ind w:firstLine="680"/>
        <w:jc w:val="both"/>
        <w:rPr>
          <w:rFonts w:ascii="Times New Roman" w:hAnsi="Times New Roman"/>
          <w:sz w:val="28"/>
          <w:szCs w:val="28"/>
        </w:rPr>
      </w:pPr>
    </w:p>
    <w:p w14:paraId="1A755E2C" w14:textId="77777777" w:rsidR="002D5FE1" w:rsidRDefault="00000000">
      <w:pPr>
        <w:pStyle w:val="Standard"/>
        <w:spacing w:line="276" w:lineRule="auto"/>
        <w:ind w:firstLine="680"/>
        <w:jc w:val="both"/>
      </w:pPr>
      <w:r>
        <w:rPr>
          <w:rFonts w:ascii="Times New Roman" w:eastAsia="Times New Roman" w:hAnsi="Times New Roman"/>
          <w:b/>
          <w:bCs/>
          <w:color w:val="000000"/>
          <w:spacing w:val="1"/>
          <w:sz w:val="28"/>
          <w:szCs w:val="28"/>
        </w:rPr>
        <w:t xml:space="preserve">Компонент информационной системы </w:t>
      </w:r>
      <w:r>
        <w:rPr>
          <w:rFonts w:ascii="Times New Roman" w:eastAsia="Times New Roman" w:hAnsi="Times New Roman"/>
          <w:color w:val="000000"/>
          <w:spacing w:val="1"/>
          <w:sz w:val="28"/>
          <w:szCs w:val="28"/>
        </w:rPr>
        <w:t>‒</w:t>
      </w:r>
      <w:r>
        <w:rPr>
          <w:rFonts w:ascii="Times New Roman" w:eastAsia="Times New Roman" w:hAnsi="Times New Roman"/>
          <w:b/>
          <w:bCs/>
          <w:color w:val="000000"/>
          <w:spacing w:val="1"/>
          <w:sz w:val="28"/>
          <w:szCs w:val="28"/>
        </w:rPr>
        <w:t xml:space="preserve"> </w:t>
      </w:r>
      <w:r>
        <w:rPr>
          <w:rFonts w:ascii="Times New Roman" w:eastAsia="Times New Roman" w:hAnsi="Times New Roman"/>
          <w:color w:val="000000"/>
          <w:spacing w:val="1"/>
          <w:sz w:val="28"/>
          <w:szCs w:val="28"/>
        </w:rPr>
        <w:t>программные, программно-аппаратные средства, обеспечивающие выполнение заданной задачи</w:t>
      </w:r>
      <w:r>
        <w:rPr>
          <w:rFonts w:ascii="Times New Roman" w:eastAsia="Times New Roman" w:hAnsi="Times New Roman"/>
          <w:color w:val="000000"/>
          <w:spacing w:val="1"/>
          <w:sz w:val="28"/>
          <w:szCs w:val="28"/>
        </w:rPr>
        <w:br/>
        <w:t>в информационной системе, взаимодействуя с другими элементами системы (например, почтовый сервис, веб-сайт, сетевой сервис).</w:t>
      </w:r>
    </w:p>
    <w:p w14:paraId="23AA7283" w14:textId="77777777" w:rsidR="002D5FE1" w:rsidRDefault="002D5FE1">
      <w:pPr>
        <w:pStyle w:val="Standard"/>
        <w:spacing w:line="276" w:lineRule="auto"/>
        <w:ind w:firstLine="680"/>
        <w:jc w:val="both"/>
        <w:rPr>
          <w:rFonts w:ascii="Times New Roman" w:hAnsi="Times New Roman"/>
          <w:sz w:val="28"/>
          <w:szCs w:val="28"/>
        </w:rPr>
      </w:pPr>
    </w:p>
    <w:p w14:paraId="5CF7CBBA" w14:textId="77777777" w:rsidR="002D5FE1" w:rsidRDefault="00000000">
      <w:pPr>
        <w:pStyle w:val="Standard"/>
        <w:pageBreakBefore/>
        <w:spacing w:line="276" w:lineRule="auto"/>
        <w:ind w:firstLine="680"/>
        <w:jc w:val="both"/>
      </w:pPr>
      <w:bookmarkStart w:id="44" w:name="_GoBack_Копия_7_Копия_1"/>
      <w:r>
        <w:rPr>
          <w:rFonts w:ascii="Times New Roman" w:eastAsia="Times New Roman" w:hAnsi="Times New Roman"/>
          <w:b/>
          <w:spacing w:val="1"/>
          <w:sz w:val="28"/>
          <w:szCs w:val="28"/>
        </w:rPr>
        <w:t>Конечное устройств</w:t>
      </w:r>
      <w:bookmarkEnd w:id="44"/>
      <w:r>
        <w:rPr>
          <w:rFonts w:ascii="Times New Roman" w:eastAsia="Times New Roman" w:hAnsi="Times New Roman"/>
          <w:b/>
          <w:spacing w:val="1"/>
          <w:sz w:val="28"/>
          <w:szCs w:val="28"/>
        </w:rPr>
        <w:t xml:space="preserve">о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физическое и виртуальное устройство информационной системы, в том числе имеющее доступ к ресурсам сети «Интернет».</w:t>
      </w:r>
    </w:p>
    <w:p w14:paraId="294F8AFE" w14:textId="77777777" w:rsidR="002D5FE1" w:rsidRDefault="002D5FE1">
      <w:pPr>
        <w:pStyle w:val="Standard"/>
        <w:spacing w:line="276" w:lineRule="auto"/>
        <w:ind w:firstLine="680"/>
        <w:jc w:val="both"/>
        <w:rPr>
          <w:rFonts w:ascii="Times New Roman" w:hAnsi="Times New Roman"/>
          <w:sz w:val="28"/>
          <w:szCs w:val="28"/>
        </w:rPr>
      </w:pPr>
    </w:p>
    <w:p w14:paraId="6B9405BE" w14:textId="77777777" w:rsidR="002D5FE1" w:rsidRDefault="00000000">
      <w:pPr>
        <w:pStyle w:val="Textbody"/>
        <w:spacing w:after="0" w:line="276" w:lineRule="auto"/>
        <w:ind w:firstLine="680"/>
        <w:jc w:val="both"/>
      </w:pPr>
      <w:r>
        <w:rPr>
          <w:rFonts w:cs="Times New Roman"/>
          <w:b/>
          <w:bCs/>
          <w:color w:val="000000"/>
          <w:sz w:val="28"/>
          <w:szCs w:val="28"/>
          <w:lang w:val="ru-RU"/>
        </w:rPr>
        <w:t>Контейнер</w:t>
      </w:r>
      <w:r>
        <w:rPr>
          <w:rFonts w:cs="Times New Roman"/>
          <w:b/>
          <w:bCs/>
          <w:color w:val="000000"/>
          <w:spacing w:val="1"/>
          <w:sz w:val="28"/>
          <w:szCs w:val="28"/>
          <w:lang w:val="ru-RU"/>
        </w:rPr>
        <w:t xml:space="preserve"> </w:t>
      </w:r>
      <w:r>
        <w:rPr>
          <w:rFonts w:cs="Times New Roman"/>
          <w:color w:val="000000"/>
          <w:spacing w:val="1"/>
          <w:sz w:val="28"/>
          <w:szCs w:val="28"/>
          <w:lang w:val="ru-RU"/>
        </w:rPr>
        <w:t>‒</w:t>
      </w:r>
      <w:r>
        <w:rPr>
          <w:rFonts w:cs="Times New Roman"/>
          <w:b/>
          <w:bCs/>
          <w:color w:val="000000"/>
          <w:spacing w:val="1"/>
          <w:sz w:val="28"/>
          <w:szCs w:val="28"/>
          <w:lang w:val="ru-RU"/>
        </w:rPr>
        <w:t xml:space="preserve"> </w:t>
      </w:r>
      <w:r>
        <w:rPr>
          <w:rFonts w:cs="Times New Roman"/>
          <w:color w:val="000000"/>
          <w:sz w:val="28"/>
          <w:szCs w:val="28"/>
          <w:lang w:val="ru-RU"/>
        </w:rPr>
        <w:t>среда исполнения программного обеспечения, изолированная средством контейнеризации от других контейнеров и хостовой операционной системы.</w:t>
      </w:r>
    </w:p>
    <w:p w14:paraId="28AD3134" w14:textId="77777777" w:rsidR="002D5FE1" w:rsidRDefault="002D5FE1">
      <w:pPr>
        <w:pStyle w:val="Textbody"/>
        <w:spacing w:after="0" w:line="276" w:lineRule="auto"/>
        <w:ind w:firstLine="680"/>
        <w:jc w:val="both"/>
        <w:rPr>
          <w:rFonts w:cs="Times New Roman"/>
          <w:sz w:val="28"/>
          <w:szCs w:val="28"/>
          <w:lang w:val="ru-RU"/>
        </w:rPr>
      </w:pPr>
    </w:p>
    <w:p w14:paraId="17455004" w14:textId="77777777" w:rsidR="002D5FE1" w:rsidRDefault="00000000">
      <w:pPr>
        <w:pStyle w:val="Standard"/>
        <w:spacing w:line="276" w:lineRule="auto"/>
        <w:ind w:firstLine="680"/>
        <w:jc w:val="both"/>
      </w:pPr>
      <w:r>
        <w:rPr>
          <w:rFonts w:ascii="Times New Roman" w:eastAsia="Times New Roman" w:hAnsi="Times New Roman"/>
          <w:b/>
          <w:bCs/>
          <w:sz w:val="28"/>
          <w:szCs w:val="28"/>
        </w:rPr>
        <w:t>Контейнерная среда</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средства контейнеризации, контейнеры и их образы, применяемые в информационной системе.</w:t>
      </w:r>
    </w:p>
    <w:p w14:paraId="591B5ECD" w14:textId="77777777" w:rsidR="002D5FE1" w:rsidRDefault="002D5FE1">
      <w:pPr>
        <w:pStyle w:val="Standard"/>
        <w:spacing w:line="276" w:lineRule="auto"/>
        <w:ind w:firstLine="680"/>
        <w:jc w:val="both"/>
        <w:rPr>
          <w:rFonts w:ascii="Times New Roman" w:hAnsi="Times New Roman"/>
          <w:sz w:val="28"/>
          <w:szCs w:val="28"/>
        </w:rPr>
      </w:pPr>
    </w:p>
    <w:p w14:paraId="0A10C4E7" w14:textId="77777777" w:rsidR="002D5FE1" w:rsidRDefault="00000000">
      <w:pPr>
        <w:pStyle w:val="Textbody"/>
        <w:spacing w:after="0" w:line="276" w:lineRule="auto"/>
        <w:ind w:firstLine="680"/>
        <w:jc w:val="both"/>
      </w:pPr>
      <w:r>
        <w:rPr>
          <w:rStyle w:val="aff"/>
          <w:rFonts w:cs="Times New Roman"/>
          <w:color w:val="000000"/>
          <w:sz w:val="28"/>
          <w:szCs w:val="28"/>
          <w:lang w:val="ru-RU"/>
        </w:rPr>
        <w:t>Контекстная проверка трафика</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комплексный анализ сетевого трафика с учетом содержания данных, метаинформации, атрибутов безопасности и поведенческих характеристик.</w:t>
      </w:r>
    </w:p>
    <w:p w14:paraId="405E9102" w14:textId="77777777" w:rsidR="002D5FE1" w:rsidRDefault="002D5FE1">
      <w:pPr>
        <w:pStyle w:val="Textbody"/>
        <w:spacing w:after="0" w:line="276" w:lineRule="auto"/>
        <w:ind w:firstLine="680"/>
        <w:jc w:val="both"/>
        <w:rPr>
          <w:rFonts w:cs="Times New Roman"/>
          <w:sz w:val="28"/>
          <w:szCs w:val="28"/>
          <w:lang w:val="ru-RU"/>
        </w:rPr>
      </w:pPr>
    </w:p>
    <w:p w14:paraId="06EDD152" w14:textId="77777777" w:rsidR="002D5FE1" w:rsidRDefault="00000000">
      <w:pPr>
        <w:pStyle w:val="Textbody"/>
        <w:shd w:val="clear" w:color="auto" w:fill="FFFFFF"/>
        <w:spacing w:after="0" w:line="276" w:lineRule="auto"/>
        <w:ind w:firstLine="680"/>
        <w:jc w:val="both"/>
      </w:pPr>
      <w:r>
        <w:rPr>
          <w:rFonts w:cs="Times New Roman"/>
          <w:b/>
          <w:bCs/>
          <w:sz w:val="28"/>
          <w:szCs w:val="28"/>
          <w:lang w:val="ru-RU"/>
        </w:rPr>
        <w:t>Контролируемая зона</w:t>
      </w:r>
      <w:r>
        <w:rPr>
          <w:rFonts w:cs="Times New Roman"/>
          <w:b/>
          <w:bCs/>
          <w:spacing w:val="1"/>
          <w:sz w:val="28"/>
          <w:szCs w:val="28"/>
          <w:lang w:val="ru-RU"/>
        </w:rPr>
        <w:t xml:space="preserve"> </w:t>
      </w:r>
      <w:r>
        <w:rPr>
          <w:rFonts w:cs="Times New Roman"/>
          <w:spacing w:val="1"/>
          <w:sz w:val="28"/>
          <w:szCs w:val="28"/>
          <w:lang w:val="ru-RU"/>
        </w:rPr>
        <w:t>‒</w:t>
      </w:r>
      <w:r>
        <w:rPr>
          <w:rFonts w:cs="Times New Roman"/>
          <w:b/>
          <w:bCs/>
          <w:spacing w:val="1"/>
          <w:sz w:val="28"/>
          <w:szCs w:val="28"/>
          <w:lang w:val="ru-RU"/>
        </w:rPr>
        <w:t xml:space="preserve"> </w:t>
      </w:r>
      <w:r>
        <w:rPr>
          <w:rFonts w:cs="Times New Roman"/>
          <w:color w:val="000000"/>
          <w:sz w:val="28"/>
          <w:szCs w:val="28"/>
          <w:lang w:val="ru-RU"/>
        </w:rPr>
        <w:t>пространство (территория, здание, часть здания, помещение), в котором исключено пребывание лиц, которым не предоставлен доступ к объектам защиты информационной системы и (или) информационно-телекоммуникационной инфраструктуры, на которой размещается информационная система.</w:t>
      </w:r>
    </w:p>
    <w:p w14:paraId="6C83F73A" w14:textId="77777777" w:rsidR="002D5FE1" w:rsidRDefault="002D5FE1">
      <w:pPr>
        <w:pStyle w:val="Textbody"/>
        <w:shd w:val="clear" w:color="auto" w:fill="FFFFFF"/>
        <w:spacing w:after="0" w:line="276" w:lineRule="auto"/>
        <w:ind w:firstLine="680"/>
        <w:jc w:val="both"/>
        <w:rPr>
          <w:rFonts w:cs="Times New Roman"/>
          <w:sz w:val="28"/>
          <w:szCs w:val="28"/>
          <w:lang w:val="ru-RU"/>
        </w:rPr>
      </w:pPr>
    </w:p>
    <w:p w14:paraId="1DB04E01" w14:textId="77777777" w:rsidR="002D5FE1" w:rsidRDefault="00000000">
      <w:pPr>
        <w:pStyle w:val="Textbody"/>
        <w:spacing w:after="0" w:line="276" w:lineRule="auto"/>
        <w:ind w:firstLine="680"/>
        <w:jc w:val="both"/>
      </w:pPr>
      <w:r>
        <w:rPr>
          <w:rStyle w:val="aff"/>
          <w:rFonts w:cs="Times New Roman"/>
          <w:color w:val="000000"/>
          <w:sz w:val="28"/>
          <w:szCs w:val="28"/>
          <w:lang w:val="ru-RU"/>
        </w:rPr>
        <w:t>Контроль доступа</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совокупность мер и средств, предназначенных</w:t>
      </w:r>
      <w:r>
        <w:rPr>
          <w:rFonts w:cs="Times New Roman"/>
          <w:color w:val="000000"/>
          <w:sz w:val="28"/>
          <w:szCs w:val="28"/>
          <w:lang w:val="ru-RU"/>
        </w:rPr>
        <w:br/>
        <w:t>для регулирования доступа субъектов к объектам информационной системы.</w:t>
      </w:r>
    </w:p>
    <w:p w14:paraId="0FAD3F6D" w14:textId="77777777" w:rsidR="002D5FE1" w:rsidRDefault="002D5FE1">
      <w:pPr>
        <w:pStyle w:val="Textbody"/>
        <w:spacing w:after="0" w:line="276" w:lineRule="auto"/>
        <w:ind w:firstLine="680"/>
        <w:jc w:val="both"/>
        <w:rPr>
          <w:rFonts w:cs="Times New Roman"/>
          <w:sz w:val="28"/>
          <w:szCs w:val="28"/>
          <w:lang w:val="ru-RU"/>
        </w:rPr>
      </w:pPr>
    </w:p>
    <w:p w14:paraId="046701E2" w14:textId="77777777" w:rsidR="002D5FE1" w:rsidRDefault="00000000">
      <w:pPr>
        <w:pStyle w:val="Textbody"/>
        <w:spacing w:after="0" w:line="276" w:lineRule="auto"/>
        <w:ind w:firstLine="680"/>
        <w:jc w:val="both"/>
      </w:pPr>
      <w:r>
        <w:rPr>
          <w:rStyle w:val="aff"/>
          <w:rFonts w:cs="Times New Roman"/>
          <w:color w:val="000000"/>
          <w:sz w:val="28"/>
          <w:szCs w:val="28"/>
          <w:lang w:val="ru-RU"/>
        </w:rPr>
        <w:t>Контроль доступа на основе атрибутов</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 xml:space="preserve">модель контроля доступа, </w:t>
      </w:r>
      <w:r>
        <w:rPr>
          <w:rFonts w:cs="Times New Roman"/>
          <w:color w:val="000000"/>
          <w:sz w:val="28"/>
          <w:szCs w:val="28"/>
          <w:lang w:val="ru-RU"/>
        </w:rPr>
        <w:br/>
        <w:t>при которой решение о предоставлении доступа принимается на основе оценки атрибутов субъекта, объекта, действий и контекста.</w:t>
      </w:r>
    </w:p>
    <w:p w14:paraId="7EBFE0F0" w14:textId="77777777" w:rsidR="002D5FE1" w:rsidRDefault="002D5FE1">
      <w:pPr>
        <w:pStyle w:val="Textbody"/>
        <w:spacing w:after="0" w:line="276" w:lineRule="auto"/>
        <w:ind w:firstLine="680"/>
        <w:jc w:val="both"/>
        <w:rPr>
          <w:rFonts w:cs="Times New Roman"/>
          <w:sz w:val="28"/>
          <w:szCs w:val="28"/>
          <w:lang w:val="ru-RU"/>
        </w:rPr>
      </w:pPr>
    </w:p>
    <w:p w14:paraId="22254CFA" w14:textId="77777777" w:rsidR="002D5FE1" w:rsidRDefault="00000000">
      <w:pPr>
        <w:pStyle w:val="Standard"/>
        <w:spacing w:line="276" w:lineRule="auto"/>
        <w:ind w:firstLine="680"/>
        <w:jc w:val="both"/>
      </w:pPr>
      <w:r>
        <w:rPr>
          <w:rFonts w:ascii="Times New Roman" w:eastAsia="Times New Roman" w:hAnsi="Times New Roman"/>
          <w:b/>
          <w:bCs/>
          <w:sz w:val="28"/>
          <w:szCs w:val="28"/>
        </w:rPr>
        <w:t>Личное мобильное устройство</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мобильное устройство, которое работник использует в личных целях, а также для доступа к информационной системе. Применение личных мобильных устройств допустимо</w:t>
      </w:r>
      <w:r>
        <w:rPr>
          <w:rFonts w:ascii="Times New Roman" w:eastAsia="Times New Roman" w:hAnsi="Times New Roman"/>
          <w:sz w:val="28"/>
          <w:szCs w:val="28"/>
        </w:rPr>
        <w:br/>
        <w:t>в информационных системах, в которых не обрабатывается информация ограниченного доступа.</w:t>
      </w:r>
    </w:p>
    <w:p w14:paraId="0C06DAFB" w14:textId="77777777" w:rsidR="002D5FE1" w:rsidRDefault="002D5FE1">
      <w:pPr>
        <w:pStyle w:val="Standard"/>
        <w:spacing w:line="276" w:lineRule="auto"/>
        <w:ind w:firstLine="680"/>
        <w:jc w:val="both"/>
        <w:rPr>
          <w:rFonts w:ascii="Times New Roman" w:hAnsi="Times New Roman"/>
          <w:sz w:val="28"/>
          <w:szCs w:val="28"/>
        </w:rPr>
      </w:pPr>
    </w:p>
    <w:p w14:paraId="7E0B7F95" w14:textId="77777777" w:rsidR="002D5FE1" w:rsidRDefault="00000000">
      <w:pPr>
        <w:pStyle w:val="Standard"/>
        <w:spacing w:line="276" w:lineRule="auto"/>
        <w:ind w:firstLine="680"/>
        <w:jc w:val="both"/>
      </w:pPr>
      <w:r>
        <w:rPr>
          <w:rStyle w:val="aff"/>
          <w:rFonts w:ascii="Times New Roman" w:eastAsia="Times New Roman" w:hAnsi="Times New Roman"/>
          <w:color w:val="000000"/>
          <w:sz w:val="28"/>
          <w:szCs w:val="28"/>
        </w:rPr>
        <w:t>Ложные системы</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z w:val="28"/>
          <w:szCs w:val="28"/>
        </w:rPr>
        <w:t xml:space="preserve">специально созданные компоненты информационной системы, имитирующие реальные сервисы и ресурсы с целью обнаружения </w:t>
      </w:r>
      <w:r>
        <w:rPr>
          <w:rFonts w:ascii="Times New Roman" w:eastAsia="Times New Roman" w:hAnsi="Times New Roman"/>
          <w:color w:val="000000"/>
          <w:sz w:val="28"/>
          <w:szCs w:val="28"/>
        </w:rPr>
        <w:br/>
        <w:t xml:space="preserve">и изучения попыток несанкционированного доступа нарушителей </w:t>
      </w:r>
      <w:r>
        <w:rPr>
          <w:rFonts w:ascii="Times New Roman" w:eastAsia="Times New Roman" w:hAnsi="Times New Roman"/>
          <w:color w:val="000000"/>
          <w:sz w:val="28"/>
          <w:szCs w:val="28"/>
        </w:rPr>
        <w:br/>
        <w:t>безопасности информации.</w:t>
      </w:r>
    </w:p>
    <w:p w14:paraId="1A2A845F" w14:textId="77777777" w:rsidR="002D5FE1" w:rsidRDefault="002D5FE1">
      <w:pPr>
        <w:pStyle w:val="Standard"/>
        <w:spacing w:line="276" w:lineRule="auto"/>
        <w:ind w:firstLine="680"/>
        <w:jc w:val="both"/>
        <w:rPr>
          <w:rFonts w:ascii="Times New Roman" w:hAnsi="Times New Roman"/>
          <w:sz w:val="28"/>
          <w:szCs w:val="28"/>
        </w:rPr>
      </w:pPr>
    </w:p>
    <w:p w14:paraId="6C24F31F" w14:textId="77777777" w:rsidR="002D5FE1" w:rsidRDefault="002D5FE1">
      <w:pPr>
        <w:pStyle w:val="Standard"/>
        <w:spacing w:line="276" w:lineRule="auto"/>
        <w:ind w:firstLine="680"/>
        <w:jc w:val="both"/>
      </w:pPr>
    </w:p>
    <w:p w14:paraId="608FD875" w14:textId="77777777" w:rsidR="002D5FE1" w:rsidRDefault="00000000">
      <w:pPr>
        <w:pStyle w:val="Standard"/>
        <w:pageBreakBefore/>
        <w:spacing w:line="276" w:lineRule="auto"/>
        <w:ind w:firstLine="680"/>
        <w:jc w:val="both"/>
      </w:pPr>
      <w:r>
        <w:rPr>
          <w:rFonts w:ascii="Times New Roman" w:eastAsia="Times New Roman" w:hAnsi="Times New Roman"/>
          <w:b/>
          <w:sz w:val="28"/>
          <w:szCs w:val="28"/>
        </w:rPr>
        <w:t>Мандатный метод управления доступом</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метод,</w:t>
      </w:r>
      <w:r>
        <w:rPr>
          <w:rFonts w:ascii="Times New Roman" w:eastAsia="Times New Roman" w:hAnsi="Times New Roman"/>
          <w:sz w:val="28"/>
          <w:szCs w:val="28"/>
        </w:rPr>
        <w:br/>
        <w:t>предусматривающий управление доступом субъектов доступа к объектам доступа на основе сопоставления классификационных меток каждого субъекта доступа и каждого объекта доступа, отражающих классификационные уровни субъектов доступа и объектов доступа, являющиеся комбинациями иерархических и неиерархических категорий.</w:t>
      </w:r>
    </w:p>
    <w:p w14:paraId="096FE570" w14:textId="77777777" w:rsidR="002D5FE1" w:rsidRDefault="002D5FE1">
      <w:pPr>
        <w:pStyle w:val="Standard"/>
        <w:spacing w:line="276" w:lineRule="auto"/>
        <w:ind w:firstLine="680"/>
        <w:jc w:val="both"/>
        <w:rPr>
          <w:rFonts w:ascii="Times New Roman" w:hAnsi="Times New Roman"/>
          <w:sz w:val="28"/>
          <w:szCs w:val="28"/>
        </w:rPr>
      </w:pPr>
    </w:p>
    <w:p w14:paraId="24C1A081" w14:textId="77777777" w:rsidR="002D5FE1" w:rsidRDefault="00000000">
      <w:pPr>
        <w:pStyle w:val="Standard"/>
        <w:spacing w:line="276" w:lineRule="auto"/>
        <w:ind w:firstLine="680"/>
        <w:jc w:val="both"/>
      </w:pPr>
      <w:r>
        <w:rPr>
          <w:rStyle w:val="aff"/>
          <w:rFonts w:ascii="Times New Roman" w:eastAsia="Times New Roman" w:hAnsi="Times New Roman"/>
          <w:color w:val="000000"/>
          <w:sz w:val="28"/>
          <w:szCs w:val="28"/>
        </w:rPr>
        <w:t>Маркировка информации</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z w:val="28"/>
          <w:szCs w:val="28"/>
        </w:rPr>
        <w:t>процесс присвоения информации меток (атрибутов), определяющих ее уровень конфиденциальности, целостности</w:t>
      </w:r>
      <w:r>
        <w:rPr>
          <w:rFonts w:ascii="Times New Roman" w:eastAsia="Times New Roman" w:hAnsi="Times New Roman"/>
          <w:color w:val="000000"/>
          <w:sz w:val="28"/>
          <w:szCs w:val="28"/>
        </w:rPr>
        <w:br/>
        <w:t>и другие свойства безопасности.</w:t>
      </w:r>
    </w:p>
    <w:p w14:paraId="33372BC9" w14:textId="77777777" w:rsidR="002D5FE1" w:rsidRDefault="002D5FE1">
      <w:pPr>
        <w:pStyle w:val="Standard"/>
        <w:spacing w:line="276" w:lineRule="auto"/>
        <w:ind w:firstLine="680"/>
        <w:jc w:val="both"/>
        <w:rPr>
          <w:rFonts w:ascii="Times New Roman" w:hAnsi="Times New Roman"/>
          <w:sz w:val="28"/>
          <w:szCs w:val="28"/>
        </w:rPr>
      </w:pPr>
    </w:p>
    <w:p w14:paraId="66979D54" w14:textId="77777777" w:rsidR="002D5FE1" w:rsidRDefault="00000000">
      <w:pPr>
        <w:pStyle w:val="Textbody"/>
        <w:spacing w:after="0" w:line="276" w:lineRule="auto"/>
        <w:ind w:firstLine="680"/>
        <w:jc w:val="both"/>
      </w:pPr>
      <w:r>
        <w:rPr>
          <w:rStyle w:val="aff"/>
          <w:rFonts w:cs="Times New Roman"/>
          <w:color w:val="000000"/>
          <w:sz w:val="28"/>
          <w:szCs w:val="28"/>
          <w:lang w:val="ru-RU"/>
        </w:rPr>
        <w:t>Маскирование системы</w:t>
      </w:r>
      <w:r>
        <w:rPr>
          <w:rFonts w:cs="Times New Roman"/>
          <w:b/>
          <w:color w:val="000000"/>
          <w:spacing w:val="1"/>
          <w:sz w:val="28"/>
          <w:szCs w:val="28"/>
          <w:lang w:val="ru-RU"/>
        </w:rPr>
        <w:t xml:space="preserve"> </w:t>
      </w:r>
      <w:r>
        <w:rPr>
          <w:rFonts w:cs="Times New Roman"/>
          <w:color w:val="000000"/>
          <w:spacing w:val="1"/>
          <w:sz w:val="28"/>
          <w:szCs w:val="28"/>
          <w:lang w:val="ru-RU"/>
        </w:rPr>
        <w:t>‒ к</w:t>
      </w:r>
      <w:r>
        <w:rPr>
          <w:rFonts w:cs="Times New Roman"/>
          <w:color w:val="000000"/>
          <w:sz w:val="28"/>
          <w:szCs w:val="28"/>
          <w:lang w:val="ru-RU"/>
        </w:rPr>
        <w:t>омплекс мер по сокрытию реальных характеристик и конфигурации информационной системы для затруднения проведения разведки потенциальным нарушителем безопасности информации.</w:t>
      </w:r>
    </w:p>
    <w:p w14:paraId="617B7B27" w14:textId="77777777" w:rsidR="002D5FE1" w:rsidRDefault="002D5FE1">
      <w:pPr>
        <w:pStyle w:val="Textbody"/>
        <w:spacing w:after="0" w:line="276" w:lineRule="auto"/>
        <w:ind w:firstLine="680"/>
        <w:jc w:val="both"/>
        <w:rPr>
          <w:rFonts w:cs="Times New Roman"/>
          <w:sz w:val="28"/>
          <w:szCs w:val="28"/>
          <w:lang w:val="ru-RU"/>
        </w:rPr>
      </w:pPr>
    </w:p>
    <w:p w14:paraId="593066A0" w14:textId="77777777" w:rsidR="002D5FE1" w:rsidRDefault="00000000">
      <w:pPr>
        <w:pStyle w:val="Textbody"/>
        <w:spacing w:after="0" w:line="276" w:lineRule="auto"/>
        <w:ind w:firstLine="680"/>
        <w:jc w:val="both"/>
      </w:pPr>
      <w:r>
        <w:rPr>
          <w:rStyle w:val="aff"/>
          <w:rFonts w:cs="Times New Roman"/>
          <w:color w:val="000000"/>
          <w:sz w:val="28"/>
          <w:szCs w:val="28"/>
          <w:lang w:val="ru-RU"/>
        </w:rPr>
        <w:t>Межсетевой экран</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средство защиты информации, осуществляющее контроль и фильтрацию сетевого трафика на основе заданных правил.</w:t>
      </w:r>
    </w:p>
    <w:p w14:paraId="30DDF1B3" w14:textId="77777777" w:rsidR="002D5FE1" w:rsidRDefault="002D5FE1">
      <w:pPr>
        <w:pStyle w:val="Textbody"/>
        <w:spacing w:after="0" w:line="276" w:lineRule="auto"/>
        <w:ind w:firstLine="680"/>
        <w:jc w:val="both"/>
        <w:rPr>
          <w:rFonts w:cs="Times New Roman"/>
          <w:sz w:val="28"/>
          <w:szCs w:val="28"/>
          <w:lang w:val="ru-RU"/>
        </w:rPr>
      </w:pPr>
    </w:p>
    <w:p w14:paraId="4D8E373E" w14:textId="77777777" w:rsidR="002D5FE1" w:rsidRDefault="00000000">
      <w:pPr>
        <w:pStyle w:val="Textbody"/>
        <w:spacing w:after="0" w:line="276" w:lineRule="auto"/>
        <w:ind w:firstLine="680"/>
        <w:jc w:val="both"/>
      </w:pPr>
      <w:r>
        <w:rPr>
          <w:rStyle w:val="aff"/>
          <w:rFonts w:cs="Times New Roman"/>
          <w:color w:val="000000"/>
          <w:spacing w:val="1"/>
          <w:sz w:val="28"/>
          <w:szCs w:val="28"/>
          <w:lang w:val="ru-RU"/>
        </w:rPr>
        <w:t>Метки целостности данных</w:t>
      </w:r>
      <w:r>
        <w:rPr>
          <w:rFonts w:cs="Times New Roman"/>
          <w:b/>
          <w:color w:val="000000"/>
          <w:spacing w:val="1"/>
          <w:sz w:val="28"/>
          <w:szCs w:val="28"/>
          <w:lang w:val="ru-RU"/>
        </w:rPr>
        <w:t xml:space="preserve"> </w:t>
      </w:r>
      <w:r>
        <w:rPr>
          <w:rFonts w:cs="Times New Roman"/>
          <w:color w:val="000000"/>
          <w:spacing w:val="1"/>
          <w:sz w:val="28"/>
          <w:szCs w:val="28"/>
          <w:lang w:val="ru-RU"/>
        </w:rPr>
        <w:t>‒ атрибуты, указывающие на требования</w:t>
      </w:r>
      <w:r>
        <w:rPr>
          <w:rFonts w:cs="Times New Roman"/>
          <w:color w:val="000000"/>
          <w:spacing w:val="1"/>
          <w:sz w:val="28"/>
          <w:szCs w:val="28"/>
          <w:lang w:val="ru-RU"/>
        </w:rPr>
        <w:br/>
        <w:t>к неизменности информации и позволяющие контролировать ее модификацию.</w:t>
      </w:r>
    </w:p>
    <w:p w14:paraId="63EA2FD8" w14:textId="77777777" w:rsidR="002D5FE1" w:rsidRDefault="002D5FE1">
      <w:pPr>
        <w:pStyle w:val="Textbody"/>
        <w:spacing w:after="0" w:line="276" w:lineRule="auto"/>
        <w:ind w:firstLine="680"/>
        <w:jc w:val="both"/>
        <w:rPr>
          <w:rFonts w:cs="Times New Roman"/>
          <w:sz w:val="28"/>
          <w:szCs w:val="28"/>
          <w:lang w:val="ru-RU"/>
        </w:rPr>
      </w:pPr>
    </w:p>
    <w:p w14:paraId="2A3A6802" w14:textId="77777777" w:rsidR="002D5FE1" w:rsidRDefault="00000000">
      <w:pPr>
        <w:pStyle w:val="Textbody"/>
        <w:spacing w:after="0" w:line="276" w:lineRule="auto"/>
        <w:ind w:firstLine="680"/>
        <w:jc w:val="both"/>
      </w:pPr>
      <w:r>
        <w:rPr>
          <w:rFonts w:cs="Times New Roman"/>
          <w:b/>
          <w:bCs/>
          <w:color w:val="000000"/>
          <w:spacing w:val="1"/>
          <w:sz w:val="28"/>
          <w:szCs w:val="28"/>
          <w:lang w:val="ru-RU"/>
        </w:rPr>
        <w:t xml:space="preserve">Микросегментация </w:t>
      </w:r>
      <w:r>
        <w:rPr>
          <w:rFonts w:cs="Times New Roman"/>
          <w:color w:val="000000"/>
          <w:spacing w:val="1"/>
          <w:sz w:val="28"/>
          <w:szCs w:val="28"/>
          <w:lang w:val="ru-RU"/>
        </w:rPr>
        <w:t>‒</w:t>
      </w:r>
      <w:r>
        <w:rPr>
          <w:rFonts w:cs="Times New Roman"/>
          <w:b/>
          <w:bCs/>
          <w:color w:val="000000"/>
          <w:spacing w:val="1"/>
          <w:sz w:val="28"/>
          <w:szCs w:val="28"/>
          <w:lang w:val="ru-RU"/>
        </w:rPr>
        <w:t xml:space="preserve"> </w:t>
      </w:r>
      <w:r>
        <w:rPr>
          <w:rFonts w:cs="Times New Roman"/>
          <w:color w:val="000000"/>
          <w:spacing w:val="1"/>
          <w:sz w:val="28"/>
          <w:szCs w:val="28"/>
          <w:lang w:val="ru-RU"/>
        </w:rPr>
        <w:t>метод защиты информации, заключающийся</w:t>
      </w:r>
      <w:r>
        <w:rPr>
          <w:rFonts w:cs="Times New Roman"/>
          <w:color w:val="000000"/>
          <w:spacing w:val="1"/>
          <w:sz w:val="28"/>
          <w:szCs w:val="28"/>
          <w:lang w:val="ru-RU"/>
        </w:rPr>
        <w:br/>
        <w:t>в логическом разделении информационной системы на изолированные сегменты на уровне отдельных компонентов (рабочих нагрузок, приложений, сервисов).</w:t>
      </w:r>
    </w:p>
    <w:p w14:paraId="1DB4D5D7" w14:textId="77777777" w:rsidR="002D5FE1" w:rsidRDefault="002D5FE1">
      <w:pPr>
        <w:pStyle w:val="Textbody"/>
        <w:spacing w:after="0" w:line="276" w:lineRule="auto"/>
        <w:ind w:firstLine="680"/>
        <w:jc w:val="both"/>
        <w:rPr>
          <w:rFonts w:cs="Times New Roman"/>
          <w:sz w:val="28"/>
          <w:szCs w:val="28"/>
          <w:lang w:val="ru-RU"/>
        </w:rPr>
      </w:pPr>
    </w:p>
    <w:p w14:paraId="3D7C6D07" w14:textId="77777777" w:rsidR="002D5FE1" w:rsidRDefault="00000000">
      <w:pPr>
        <w:pStyle w:val="Textbody"/>
        <w:spacing w:after="0" w:line="276" w:lineRule="auto"/>
        <w:ind w:firstLine="680"/>
        <w:jc w:val="both"/>
      </w:pPr>
      <w:r>
        <w:rPr>
          <w:rStyle w:val="aff"/>
          <w:rFonts w:cs="Times New Roman"/>
          <w:color w:val="000000"/>
          <w:sz w:val="28"/>
          <w:szCs w:val="28"/>
          <w:lang w:val="ru-RU"/>
        </w:rPr>
        <w:t>Многофункциональный межсетевой экран</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средство защиты информации, сочетающее функции межсетевого экранирования</w:t>
      </w:r>
      <w:r>
        <w:rPr>
          <w:rFonts w:cs="Times New Roman"/>
          <w:color w:val="000000"/>
          <w:sz w:val="28"/>
          <w:szCs w:val="28"/>
          <w:lang w:val="ru-RU"/>
        </w:rPr>
        <w:br/>
        <w:t>с дополнительными возможностями, такими как контроль приложений, предотвращение вторжений и фильтрация контента.</w:t>
      </w:r>
    </w:p>
    <w:p w14:paraId="696F69CD" w14:textId="77777777" w:rsidR="002D5FE1" w:rsidRDefault="002D5FE1">
      <w:pPr>
        <w:pStyle w:val="Textbody"/>
        <w:spacing w:after="0" w:line="276" w:lineRule="auto"/>
        <w:ind w:firstLine="680"/>
        <w:jc w:val="both"/>
        <w:rPr>
          <w:rFonts w:cs="Times New Roman"/>
          <w:sz w:val="28"/>
          <w:szCs w:val="28"/>
          <w:lang w:val="ru-RU"/>
        </w:rPr>
      </w:pPr>
    </w:p>
    <w:p w14:paraId="723AC984" w14:textId="77777777" w:rsidR="002D5FE1" w:rsidRDefault="00000000">
      <w:pPr>
        <w:pStyle w:val="Standard"/>
        <w:spacing w:line="276" w:lineRule="auto"/>
        <w:ind w:firstLine="680"/>
        <w:jc w:val="both"/>
      </w:pPr>
      <w:r>
        <w:rPr>
          <w:rFonts w:ascii="Times New Roman" w:hAnsi="Times New Roman"/>
          <w:b/>
          <w:bCs/>
          <w:color w:val="000000"/>
          <w:sz w:val="28"/>
          <w:szCs w:val="28"/>
        </w:rPr>
        <w:t>Мобильное устройство</w:t>
      </w:r>
      <w:r>
        <w:rPr>
          <w:rFonts w:ascii="Times New Roman" w:eastAsia="Times New Roman" w:hAnsi="Times New Roman"/>
          <w:b/>
          <w:bCs/>
          <w:color w:val="000000"/>
          <w:spacing w:val="1"/>
          <w:sz w:val="28"/>
          <w:szCs w:val="28"/>
        </w:rPr>
        <w:t xml:space="preserve"> </w:t>
      </w:r>
      <w:r>
        <w:rPr>
          <w:rFonts w:ascii="Times New Roman" w:eastAsia="Times New Roman" w:hAnsi="Times New Roman"/>
          <w:color w:val="000000"/>
          <w:spacing w:val="1"/>
          <w:sz w:val="28"/>
          <w:szCs w:val="28"/>
        </w:rPr>
        <w:t>‒</w:t>
      </w:r>
      <w:r>
        <w:rPr>
          <w:rFonts w:ascii="Times New Roman" w:eastAsia="Times New Roman" w:hAnsi="Times New Roman"/>
          <w:b/>
          <w:bCs/>
          <w:color w:val="000000"/>
          <w:spacing w:val="1"/>
          <w:sz w:val="28"/>
          <w:szCs w:val="28"/>
        </w:rPr>
        <w:t xml:space="preserve"> </w:t>
      </w:r>
      <w:r>
        <w:rPr>
          <w:rFonts w:ascii="Times New Roman" w:hAnsi="Times New Roman"/>
          <w:color w:val="000000"/>
          <w:sz w:val="28"/>
          <w:szCs w:val="28"/>
        </w:rPr>
        <w:t>смартфон и планшетный компьютер</w:t>
      </w:r>
      <w:r>
        <w:rPr>
          <w:rFonts w:ascii="Times New Roman" w:hAnsi="Times New Roman"/>
          <w:color w:val="000000"/>
          <w:sz w:val="28"/>
          <w:szCs w:val="28"/>
        </w:rPr>
        <w:br/>
        <w:t>под управлением мобильной операционной системы, обеспечивающей управление его аппаратными ресурсами и исполнение программного обеспечения (приложений) в рамках специализированной мобильной модели управления приложениями, включая механизмы жизненного цикла приложений, изоляции и управления энергопотреблением. К мобильным операционным системам не относятся операционные системы общего назначения, адаптированные для использования на мобильных устройствах.</w:t>
      </w:r>
    </w:p>
    <w:p w14:paraId="5451CA4F" w14:textId="77777777" w:rsidR="002D5FE1" w:rsidRDefault="002D5FE1">
      <w:pPr>
        <w:pStyle w:val="Standard"/>
        <w:spacing w:line="276" w:lineRule="auto"/>
        <w:ind w:firstLine="680"/>
        <w:jc w:val="both"/>
        <w:rPr>
          <w:rFonts w:ascii="Times New Roman" w:hAnsi="Times New Roman"/>
          <w:sz w:val="28"/>
          <w:szCs w:val="28"/>
        </w:rPr>
      </w:pPr>
    </w:p>
    <w:p w14:paraId="60CB0E31" w14:textId="77777777" w:rsidR="002D5FE1" w:rsidRDefault="00000000">
      <w:pPr>
        <w:pStyle w:val="Textbody"/>
        <w:spacing w:after="0" w:line="276" w:lineRule="auto"/>
        <w:ind w:firstLine="680"/>
        <w:jc w:val="both"/>
      </w:pPr>
      <w:r>
        <w:rPr>
          <w:rStyle w:val="aff"/>
          <w:rFonts w:cs="Times New Roman"/>
          <w:color w:val="000000"/>
          <w:sz w:val="28"/>
          <w:szCs w:val="28"/>
          <w:lang w:val="ru-RU"/>
        </w:rPr>
        <w:t>Мониторинг аномалий</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процесс непрерывного наблюдения за сетевым трафиком с целью выявления отклонений от нормальных паттернов поведения.</w:t>
      </w:r>
    </w:p>
    <w:p w14:paraId="68EC514E" w14:textId="77777777" w:rsidR="002D5FE1" w:rsidRDefault="002D5FE1">
      <w:pPr>
        <w:pStyle w:val="Textbody"/>
        <w:spacing w:after="0" w:line="276" w:lineRule="auto"/>
        <w:ind w:firstLine="680"/>
        <w:jc w:val="both"/>
        <w:rPr>
          <w:rFonts w:cs="Times New Roman"/>
          <w:sz w:val="28"/>
          <w:szCs w:val="28"/>
          <w:lang w:val="ru-RU"/>
        </w:rPr>
      </w:pPr>
    </w:p>
    <w:p w14:paraId="4CF7FF91" w14:textId="77777777" w:rsidR="002D5FE1" w:rsidRDefault="00000000">
      <w:pPr>
        <w:pStyle w:val="Standard"/>
        <w:spacing w:line="276" w:lineRule="auto"/>
        <w:ind w:firstLine="680"/>
        <w:jc w:val="both"/>
      </w:pPr>
      <w:r>
        <w:rPr>
          <w:rStyle w:val="aff"/>
          <w:rFonts w:ascii="Times New Roman" w:eastAsia="Times New Roman" w:hAnsi="Times New Roman"/>
          <w:color w:val="000000"/>
          <w:sz w:val="28"/>
          <w:szCs w:val="28"/>
        </w:rPr>
        <w:t>Морфологический анализ</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z w:val="28"/>
          <w:szCs w:val="28"/>
        </w:rPr>
        <w:t>метод анализа структуры и содержания</w:t>
      </w:r>
      <w:r>
        <w:rPr>
          <w:rFonts w:ascii="Times New Roman" w:eastAsia="Times New Roman" w:hAnsi="Times New Roman"/>
          <w:color w:val="000000"/>
          <w:sz w:val="28"/>
          <w:szCs w:val="28"/>
        </w:rPr>
        <w:br/>
        <w:t>веб-ресурсов (URL, доменные имена) для выявления подозрительных</w:t>
      </w:r>
      <w:r>
        <w:rPr>
          <w:rFonts w:ascii="Times New Roman" w:eastAsia="Times New Roman" w:hAnsi="Times New Roman"/>
          <w:color w:val="000000"/>
          <w:sz w:val="28"/>
          <w:szCs w:val="28"/>
        </w:rPr>
        <w:br/>
        <w:t>или запрещенных паттернов.</w:t>
      </w:r>
    </w:p>
    <w:p w14:paraId="61143C89" w14:textId="77777777" w:rsidR="002D5FE1" w:rsidRDefault="002D5FE1">
      <w:pPr>
        <w:pStyle w:val="Standard"/>
        <w:spacing w:line="276" w:lineRule="auto"/>
        <w:ind w:firstLine="680"/>
        <w:jc w:val="both"/>
        <w:rPr>
          <w:rFonts w:ascii="Times New Roman" w:hAnsi="Times New Roman"/>
          <w:sz w:val="28"/>
          <w:szCs w:val="28"/>
        </w:rPr>
      </w:pPr>
    </w:p>
    <w:p w14:paraId="60632BF5"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Непривилегированные пользователи</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пользователи информационной системы, выполняющие задачи по обработке информации в информационной системе, не являющиеся привилегированными пользователями.</w:t>
      </w:r>
    </w:p>
    <w:p w14:paraId="579A4E30" w14:textId="77777777" w:rsidR="002D5FE1" w:rsidRDefault="002D5FE1">
      <w:pPr>
        <w:pStyle w:val="Standard"/>
        <w:spacing w:line="276" w:lineRule="auto"/>
        <w:ind w:firstLine="680"/>
        <w:jc w:val="both"/>
        <w:rPr>
          <w:rFonts w:ascii="Times New Roman" w:hAnsi="Times New Roman"/>
          <w:sz w:val="28"/>
          <w:szCs w:val="28"/>
        </w:rPr>
      </w:pPr>
    </w:p>
    <w:p w14:paraId="55B66EC3" w14:textId="77777777" w:rsidR="002D5FE1" w:rsidRDefault="00000000">
      <w:pPr>
        <w:pStyle w:val="Standard"/>
        <w:spacing w:line="276" w:lineRule="auto"/>
        <w:ind w:firstLine="680"/>
        <w:jc w:val="both"/>
      </w:pPr>
      <w:r>
        <w:rPr>
          <w:rFonts w:ascii="Times New Roman" w:eastAsia="Times New Roman" w:hAnsi="Times New Roman"/>
          <w:b/>
          <w:bCs/>
          <w:spacing w:val="-1"/>
          <w:sz w:val="28"/>
          <w:szCs w:val="28"/>
        </w:rPr>
        <w:t>Образ контейнера</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пакет программного обеспечения, необходимого для развертывания контейнера. Как правило, образ контейнера включает в себя все зависимости, необходимые для функционирования прикладного программного обеспечения, за исключением системных вызовов ядра хостовой операционной системы или средства контейнеризации.</w:t>
      </w:r>
    </w:p>
    <w:p w14:paraId="52C41B2F" w14:textId="77777777" w:rsidR="002D5FE1" w:rsidRDefault="002D5FE1">
      <w:pPr>
        <w:pStyle w:val="Standard"/>
        <w:spacing w:line="276" w:lineRule="auto"/>
        <w:ind w:firstLine="680"/>
        <w:jc w:val="both"/>
        <w:rPr>
          <w:rFonts w:ascii="Times New Roman" w:hAnsi="Times New Roman"/>
          <w:sz w:val="28"/>
          <w:szCs w:val="28"/>
        </w:rPr>
      </w:pPr>
    </w:p>
    <w:p w14:paraId="4853CCF0" w14:textId="77777777" w:rsidR="002D5FE1" w:rsidRDefault="00000000">
      <w:pPr>
        <w:pStyle w:val="Standard"/>
        <w:spacing w:line="276" w:lineRule="auto"/>
        <w:ind w:firstLine="680"/>
        <w:jc w:val="both"/>
      </w:pPr>
      <w:r>
        <w:rPr>
          <w:rFonts w:ascii="Times New Roman" w:eastAsia="Times New Roman" w:hAnsi="Times New Roman"/>
          <w:b/>
          <w:bCs/>
          <w:spacing w:val="-1"/>
          <w:sz w:val="28"/>
          <w:szCs w:val="28"/>
        </w:rPr>
        <w:t>Операционная система</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программное обеспечение, предназначенное для управления аппаратными ресурсами средства вычислительной техники</w:t>
      </w:r>
      <w:r>
        <w:rPr>
          <w:rFonts w:ascii="Times New Roman" w:eastAsia="Times New Roman" w:hAnsi="Times New Roman"/>
          <w:spacing w:val="-1"/>
          <w:sz w:val="28"/>
          <w:szCs w:val="28"/>
        </w:rPr>
        <w:br/>
        <w:t>и формирования среды функционирования прикладных программ.</w:t>
      </w:r>
    </w:p>
    <w:p w14:paraId="51E9FE7C" w14:textId="77777777" w:rsidR="002D5FE1" w:rsidRDefault="002D5FE1">
      <w:pPr>
        <w:pStyle w:val="Standard"/>
        <w:spacing w:line="276" w:lineRule="auto"/>
        <w:ind w:firstLine="680"/>
        <w:jc w:val="both"/>
        <w:rPr>
          <w:rFonts w:ascii="Times New Roman" w:hAnsi="Times New Roman"/>
          <w:sz w:val="28"/>
          <w:szCs w:val="28"/>
        </w:rPr>
      </w:pPr>
    </w:p>
    <w:p w14:paraId="18D4B916" w14:textId="77777777" w:rsidR="002D5FE1" w:rsidRDefault="00000000">
      <w:pPr>
        <w:pStyle w:val="Standard"/>
        <w:spacing w:line="276" w:lineRule="auto"/>
        <w:ind w:firstLine="680"/>
        <w:jc w:val="both"/>
      </w:pPr>
      <w:r>
        <w:rPr>
          <w:rStyle w:val="aff"/>
          <w:rFonts w:ascii="Times New Roman" w:eastAsia="Times New Roman" w:hAnsi="Times New Roman"/>
          <w:color w:val="000000"/>
          <w:spacing w:val="-1"/>
          <w:sz w:val="28"/>
          <w:szCs w:val="28"/>
        </w:rPr>
        <w:t>Поведенческий анализ</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pacing w:val="-1"/>
          <w:sz w:val="28"/>
          <w:szCs w:val="28"/>
        </w:rPr>
        <w:t>метод оценки действий пользователей и систем для выявления отклонений от нормальных, санкционированных паттернов поведения.</w:t>
      </w:r>
    </w:p>
    <w:p w14:paraId="33CD32E5" w14:textId="77777777" w:rsidR="002D5FE1" w:rsidRDefault="002D5FE1">
      <w:pPr>
        <w:pStyle w:val="Standard"/>
        <w:spacing w:line="276" w:lineRule="auto"/>
        <w:ind w:firstLine="680"/>
        <w:jc w:val="both"/>
        <w:rPr>
          <w:rFonts w:ascii="Times New Roman" w:hAnsi="Times New Roman"/>
          <w:sz w:val="28"/>
          <w:szCs w:val="28"/>
        </w:rPr>
      </w:pPr>
    </w:p>
    <w:p w14:paraId="622653FB" w14:textId="77777777" w:rsidR="002D5FE1" w:rsidRDefault="00000000">
      <w:pPr>
        <w:pStyle w:val="Standard"/>
        <w:spacing w:line="276" w:lineRule="auto"/>
        <w:ind w:firstLine="680"/>
        <w:jc w:val="both"/>
      </w:pPr>
      <w:r>
        <w:rPr>
          <w:rStyle w:val="aff"/>
          <w:rFonts w:ascii="Times New Roman" w:eastAsia="Times New Roman" w:hAnsi="Times New Roman"/>
          <w:color w:val="000000"/>
          <w:spacing w:val="-1"/>
          <w:sz w:val="28"/>
          <w:szCs w:val="28"/>
        </w:rPr>
        <w:t>Подлинность сетевых соединений</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pacing w:val="-1"/>
          <w:sz w:val="28"/>
          <w:szCs w:val="28"/>
        </w:rPr>
        <w:t>свойство сетевого взаимодействия, гарантирующее, что соединение установлено с заявленным, доверенным узлом или сервисом.</w:t>
      </w:r>
    </w:p>
    <w:p w14:paraId="7370A763" w14:textId="77777777" w:rsidR="002D5FE1" w:rsidRDefault="002D5FE1">
      <w:pPr>
        <w:pStyle w:val="Standard"/>
        <w:spacing w:line="276" w:lineRule="auto"/>
        <w:ind w:firstLine="680"/>
        <w:jc w:val="both"/>
        <w:rPr>
          <w:rFonts w:ascii="Times New Roman" w:hAnsi="Times New Roman"/>
          <w:sz w:val="28"/>
          <w:szCs w:val="28"/>
        </w:rPr>
      </w:pPr>
    </w:p>
    <w:p w14:paraId="43D26DB0"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Привилегированные пользователи</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пользователи информационной системы, выполняющие задачи по администрированию, обеспечению функционирования, обеспечению безопасности информационной системы.</w:t>
      </w:r>
    </w:p>
    <w:p w14:paraId="7AC6C1FD" w14:textId="77777777" w:rsidR="002D5FE1" w:rsidRDefault="002D5FE1">
      <w:pPr>
        <w:pStyle w:val="Standard"/>
        <w:spacing w:line="276" w:lineRule="auto"/>
        <w:ind w:firstLine="680"/>
        <w:jc w:val="both"/>
        <w:rPr>
          <w:rFonts w:ascii="Times New Roman" w:hAnsi="Times New Roman"/>
          <w:sz w:val="28"/>
          <w:szCs w:val="28"/>
        </w:rPr>
      </w:pPr>
    </w:p>
    <w:p w14:paraId="360D0AEF" w14:textId="77777777" w:rsidR="002D5FE1" w:rsidRDefault="00000000">
      <w:pPr>
        <w:pStyle w:val="Standard"/>
        <w:spacing w:line="276" w:lineRule="auto"/>
        <w:ind w:firstLine="680"/>
        <w:jc w:val="both"/>
      </w:pPr>
      <w:r>
        <w:rPr>
          <w:rFonts w:ascii="Times New Roman" w:eastAsia="Times New Roman" w:hAnsi="Times New Roman"/>
          <w:b/>
          <w:bCs/>
          <w:spacing w:val="-1"/>
          <w:sz w:val="28"/>
          <w:szCs w:val="28"/>
        </w:rPr>
        <w:t>Программный интерфейс взаимодействия приложений (API)</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прикладной программный интерфейс, описание способов (набор классов, процедур, функций, структур или констант), которыми одна компьютерная программа может взаимодействовать с другими программами).</w:t>
      </w:r>
    </w:p>
    <w:p w14:paraId="2D694EC3" w14:textId="77777777" w:rsidR="002D5FE1" w:rsidRDefault="002D5FE1">
      <w:pPr>
        <w:pStyle w:val="Standard"/>
        <w:spacing w:line="276" w:lineRule="auto"/>
        <w:ind w:firstLine="680"/>
        <w:jc w:val="both"/>
        <w:rPr>
          <w:rFonts w:ascii="Times New Roman" w:hAnsi="Times New Roman"/>
          <w:sz w:val="28"/>
          <w:szCs w:val="28"/>
        </w:rPr>
      </w:pPr>
    </w:p>
    <w:p w14:paraId="3BFF63CF" w14:textId="77777777" w:rsidR="002D5FE1" w:rsidRDefault="002D5FE1">
      <w:pPr>
        <w:pStyle w:val="Standard"/>
        <w:spacing w:line="276" w:lineRule="auto"/>
        <w:ind w:firstLine="680"/>
        <w:jc w:val="both"/>
      </w:pPr>
    </w:p>
    <w:p w14:paraId="4FA4D54A" w14:textId="77777777" w:rsidR="002D5FE1" w:rsidRDefault="00000000">
      <w:pPr>
        <w:pStyle w:val="Standard"/>
        <w:pageBreakBefore/>
        <w:spacing w:line="276" w:lineRule="auto"/>
        <w:ind w:firstLine="680"/>
        <w:jc w:val="both"/>
      </w:pPr>
      <w:r>
        <w:rPr>
          <w:rStyle w:val="aff"/>
          <w:rFonts w:ascii="Times New Roman" w:eastAsia="Times New Roman" w:hAnsi="Times New Roman"/>
          <w:color w:val="000000"/>
          <w:spacing w:val="-1"/>
          <w:sz w:val="28"/>
          <w:szCs w:val="28"/>
        </w:rPr>
        <w:t>Ретроспективный анализ данных</w:t>
      </w:r>
      <w:r>
        <w:rPr>
          <w:rFonts w:ascii="Times New Roman" w:eastAsia="Times New Roman" w:hAnsi="Times New Roman"/>
          <w:b/>
          <w:color w:val="000000"/>
          <w:spacing w:val="1"/>
          <w:sz w:val="28"/>
          <w:szCs w:val="28"/>
        </w:rPr>
        <w:t xml:space="preserve"> </w:t>
      </w:r>
      <w:r>
        <w:rPr>
          <w:rFonts w:ascii="Times New Roman" w:eastAsia="Times New Roman" w:hAnsi="Times New Roman"/>
          <w:color w:val="000000"/>
          <w:spacing w:val="1"/>
          <w:sz w:val="28"/>
          <w:szCs w:val="28"/>
        </w:rPr>
        <w:t xml:space="preserve">‒ </w:t>
      </w:r>
      <w:r>
        <w:rPr>
          <w:rFonts w:ascii="Times New Roman" w:eastAsia="Times New Roman" w:hAnsi="Times New Roman"/>
          <w:color w:val="000000"/>
          <w:spacing w:val="-1"/>
          <w:sz w:val="28"/>
          <w:szCs w:val="28"/>
        </w:rPr>
        <w:t xml:space="preserve">исследование исторических данных и событий безопасности для выявления ранее не обнаруженных инцидентов </w:t>
      </w:r>
      <w:r>
        <w:rPr>
          <w:rFonts w:ascii="Times New Roman" w:eastAsia="Times New Roman" w:hAnsi="Times New Roman"/>
          <w:color w:val="000000"/>
          <w:spacing w:val="-1"/>
          <w:sz w:val="28"/>
          <w:szCs w:val="28"/>
        </w:rPr>
        <w:br/>
        <w:t>и скрытых взаимосвязей.</w:t>
      </w:r>
    </w:p>
    <w:p w14:paraId="0197509A" w14:textId="77777777" w:rsidR="002D5FE1" w:rsidRDefault="002D5FE1">
      <w:pPr>
        <w:pStyle w:val="Standard"/>
        <w:spacing w:line="276" w:lineRule="auto"/>
        <w:ind w:firstLine="680"/>
        <w:jc w:val="both"/>
        <w:rPr>
          <w:rFonts w:ascii="Times New Roman" w:hAnsi="Times New Roman"/>
          <w:sz w:val="24"/>
          <w:szCs w:val="24"/>
        </w:rPr>
      </w:pPr>
    </w:p>
    <w:p w14:paraId="24FBD9D2" w14:textId="77777777" w:rsidR="002D5FE1" w:rsidRDefault="00000000">
      <w:pPr>
        <w:pStyle w:val="Standard"/>
        <w:spacing w:line="276" w:lineRule="auto"/>
        <w:ind w:firstLine="680"/>
        <w:jc w:val="both"/>
      </w:pPr>
      <w:r>
        <w:rPr>
          <w:rFonts w:ascii="Times New Roman" w:eastAsia="Times New Roman" w:hAnsi="Times New Roman"/>
          <w:b/>
          <w:sz w:val="28"/>
          <w:szCs w:val="28"/>
        </w:rPr>
        <w:t>Ролевой метод управления доступом</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метод,</w:t>
      </w:r>
      <w:r>
        <w:rPr>
          <w:rFonts w:ascii="Times New Roman" w:eastAsia="Times New Roman" w:hAnsi="Times New Roman"/>
          <w:b/>
          <w:sz w:val="28"/>
          <w:szCs w:val="28"/>
        </w:rPr>
        <w:t xml:space="preserve"> </w:t>
      </w:r>
      <w:r>
        <w:rPr>
          <w:rFonts w:ascii="Times New Roman" w:eastAsia="Times New Roman" w:hAnsi="Times New Roman"/>
          <w:sz w:val="28"/>
          <w:szCs w:val="28"/>
        </w:rPr>
        <w:t xml:space="preserve">предусматривающий управление доступом субъектов доступа к объектам доступа на основе ролей субъектов доступа (совокупность действий и обязанностей, связанных </w:t>
      </w:r>
      <w:r>
        <w:rPr>
          <w:rFonts w:ascii="Times New Roman" w:eastAsia="Times New Roman" w:hAnsi="Times New Roman"/>
          <w:sz w:val="28"/>
          <w:szCs w:val="28"/>
        </w:rPr>
        <w:br/>
        <w:t>с определенным видом деятельности).</w:t>
      </w:r>
    </w:p>
    <w:p w14:paraId="6CE017C4" w14:textId="77777777" w:rsidR="002D5FE1" w:rsidRDefault="002D5FE1">
      <w:pPr>
        <w:pStyle w:val="Standard"/>
        <w:spacing w:line="276" w:lineRule="auto"/>
        <w:ind w:firstLine="680"/>
        <w:jc w:val="both"/>
        <w:rPr>
          <w:rFonts w:ascii="Times New Roman" w:hAnsi="Times New Roman"/>
          <w:sz w:val="24"/>
          <w:szCs w:val="24"/>
        </w:rPr>
      </w:pPr>
    </w:p>
    <w:p w14:paraId="6BFCB4AC" w14:textId="77777777" w:rsidR="002D5FE1" w:rsidRDefault="00000000">
      <w:pPr>
        <w:pStyle w:val="Textbody"/>
        <w:spacing w:after="0" w:line="276" w:lineRule="auto"/>
        <w:ind w:firstLine="680"/>
        <w:jc w:val="both"/>
      </w:pPr>
      <w:r>
        <w:rPr>
          <w:rFonts w:cs="Times New Roman"/>
          <w:b/>
          <w:bCs/>
          <w:color w:val="000000"/>
          <w:sz w:val="28"/>
          <w:szCs w:val="28"/>
          <w:lang w:val="ru-RU"/>
        </w:rPr>
        <w:t>Сегмент информационной системы</w:t>
      </w:r>
      <w:r>
        <w:rPr>
          <w:rFonts w:cs="Times New Roman"/>
          <w:b/>
          <w:bCs/>
          <w:color w:val="000000"/>
          <w:spacing w:val="1"/>
          <w:sz w:val="28"/>
          <w:szCs w:val="28"/>
          <w:lang w:val="ru-RU"/>
        </w:rPr>
        <w:t xml:space="preserve"> </w:t>
      </w:r>
      <w:r>
        <w:rPr>
          <w:rFonts w:cs="Times New Roman"/>
          <w:color w:val="000000"/>
          <w:spacing w:val="1"/>
          <w:sz w:val="28"/>
          <w:szCs w:val="28"/>
          <w:lang w:val="ru-RU"/>
        </w:rPr>
        <w:t>‒</w:t>
      </w:r>
      <w:r>
        <w:rPr>
          <w:rFonts w:cs="Times New Roman"/>
          <w:b/>
          <w:bCs/>
          <w:color w:val="000000"/>
          <w:spacing w:val="1"/>
          <w:sz w:val="28"/>
          <w:szCs w:val="28"/>
          <w:lang w:val="ru-RU"/>
        </w:rPr>
        <w:t xml:space="preserve"> </w:t>
      </w:r>
      <w:r>
        <w:rPr>
          <w:rFonts w:cs="Times New Roman"/>
          <w:color w:val="000000"/>
          <w:sz w:val="28"/>
          <w:szCs w:val="28"/>
          <w:lang w:val="ru-RU"/>
        </w:rPr>
        <w:t>совокупность нескольких компонентов информационной системы, использующих общую (в том числе разделяемую) среду передачи и объединенных для единства решения функциональных задач.</w:t>
      </w:r>
    </w:p>
    <w:p w14:paraId="58AC1375" w14:textId="77777777" w:rsidR="002D5FE1" w:rsidRDefault="002D5FE1">
      <w:pPr>
        <w:pStyle w:val="Textbody"/>
        <w:spacing w:after="0" w:line="276" w:lineRule="auto"/>
        <w:ind w:firstLine="680"/>
        <w:jc w:val="both"/>
        <w:rPr>
          <w:rFonts w:cs="Times New Roman"/>
          <w:lang w:val="ru-RU"/>
        </w:rPr>
      </w:pPr>
    </w:p>
    <w:p w14:paraId="5C735BC6" w14:textId="77777777" w:rsidR="002D5FE1" w:rsidRDefault="00000000">
      <w:pPr>
        <w:pStyle w:val="Standard"/>
        <w:spacing w:line="276" w:lineRule="auto"/>
        <w:ind w:firstLine="680"/>
        <w:jc w:val="both"/>
      </w:pPr>
      <w:r>
        <w:rPr>
          <w:rFonts w:ascii="Times New Roman" w:eastAsia="Times New Roman" w:hAnsi="Times New Roman"/>
          <w:b/>
          <w:bCs/>
          <w:spacing w:val="-1"/>
          <w:sz w:val="28"/>
          <w:szCs w:val="28"/>
        </w:rPr>
        <w:t>Сервер виртуализации</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средство вычислительной техники, на котором функционирует средство виртуализации.</w:t>
      </w:r>
    </w:p>
    <w:p w14:paraId="5094A6D3" w14:textId="77777777" w:rsidR="002D5FE1" w:rsidRDefault="002D5FE1">
      <w:pPr>
        <w:pStyle w:val="Standard"/>
        <w:spacing w:line="276" w:lineRule="auto"/>
        <w:ind w:firstLine="680"/>
        <w:jc w:val="both"/>
        <w:rPr>
          <w:rFonts w:ascii="Times New Roman" w:hAnsi="Times New Roman"/>
          <w:sz w:val="24"/>
          <w:szCs w:val="24"/>
        </w:rPr>
      </w:pPr>
    </w:p>
    <w:p w14:paraId="71D0DC11"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Сигнатура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характерные признаки вторжения (атаки), используемые для его (её) обнаружения.</w:t>
      </w:r>
    </w:p>
    <w:p w14:paraId="74977C32" w14:textId="77777777" w:rsidR="002D5FE1" w:rsidRDefault="002D5FE1">
      <w:pPr>
        <w:pStyle w:val="Standard"/>
        <w:spacing w:line="276" w:lineRule="auto"/>
        <w:ind w:firstLine="680"/>
        <w:jc w:val="both"/>
        <w:rPr>
          <w:rFonts w:ascii="Times New Roman" w:hAnsi="Times New Roman"/>
          <w:sz w:val="24"/>
          <w:szCs w:val="24"/>
        </w:rPr>
      </w:pPr>
    </w:p>
    <w:p w14:paraId="72848C76"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Система искусственного интеллекта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информационная система или совокупность информационных систем и технических средств, использующая одну или несколько технологий искусственного интеллекта</w:t>
      </w:r>
      <w:r>
        <w:rPr>
          <w:rFonts w:ascii="Times New Roman" w:eastAsia="Times New Roman" w:hAnsi="Times New Roman"/>
          <w:b/>
          <w:spacing w:val="1"/>
          <w:sz w:val="28"/>
          <w:szCs w:val="28"/>
        </w:rPr>
        <w:t>.</w:t>
      </w:r>
    </w:p>
    <w:p w14:paraId="620D8646" w14:textId="77777777" w:rsidR="002D5FE1" w:rsidRDefault="002D5FE1">
      <w:pPr>
        <w:pStyle w:val="Standard"/>
        <w:spacing w:line="276" w:lineRule="auto"/>
        <w:ind w:firstLine="680"/>
        <w:jc w:val="both"/>
        <w:rPr>
          <w:rFonts w:ascii="Times New Roman" w:hAnsi="Times New Roman"/>
          <w:sz w:val="24"/>
          <w:szCs w:val="24"/>
        </w:rPr>
      </w:pPr>
    </w:p>
    <w:p w14:paraId="3BE50B90" w14:textId="77777777" w:rsidR="002D5FE1" w:rsidRDefault="00000000">
      <w:pPr>
        <w:pStyle w:val="Standard"/>
        <w:spacing w:line="276" w:lineRule="auto"/>
        <w:ind w:firstLine="680"/>
        <w:jc w:val="both"/>
      </w:pPr>
      <w:r>
        <w:rPr>
          <w:rFonts w:ascii="Times New Roman" w:eastAsia="Times New Roman" w:hAnsi="Times New Roman"/>
          <w:b/>
          <w:spacing w:val="1"/>
          <w:sz w:val="28"/>
          <w:szCs w:val="28"/>
        </w:rPr>
        <w:t xml:space="preserve">Система обнаружения вторжений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 xml:space="preserve">программное или программно-техническое средство, реализующее функции автоматизированного обнаружения действий в информационной системе, направленных </w:t>
      </w:r>
      <w:r>
        <w:rPr>
          <w:rFonts w:ascii="Times New Roman" w:eastAsia="Times New Roman" w:hAnsi="Times New Roman"/>
          <w:spacing w:val="1"/>
          <w:sz w:val="28"/>
          <w:szCs w:val="28"/>
        </w:rPr>
        <w:br/>
        <w:t xml:space="preserve">на преднамеренный доступ к информации, специальные воздействия </w:t>
      </w:r>
      <w:r>
        <w:rPr>
          <w:rFonts w:ascii="Times New Roman" w:eastAsia="Times New Roman" w:hAnsi="Times New Roman"/>
          <w:spacing w:val="1"/>
          <w:sz w:val="28"/>
          <w:szCs w:val="28"/>
        </w:rPr>
        <w:br/>
        <w:t>на информацию (носители информации) в целях ее добывания, уничтожения, искажения и блокирования доступа к ней.</w:t>
      </w:r>
    </w:p>
    <w:p w14:paraId="5CF96EE0" w14:textId="77777777" w:rsidR="002D5FE1" w:rsidRDefault="002D5FE1">
      <w:pPr>
        <w:pStyle w:val="Standard"/>
        <w:spacing w:line="276" w:lineRule="auto"/>
        <w:ind w:firstLine="680"/>
        <w:jc w:val="both"/>
        <w:rPr>
          <w:rFonts w:ascii="Times New Roman" w:hAnsi="Times New Roman"/>
          <w:sz w:val="24"/>
          <w:szCs w:val="24"/>
        </w:rPr>
      </w:pPr>
    </w:p>
    <w:p w14:paraId="681F5FDD" w14:textId="77777777" w:rsidR="002D5FE1" w:rsidRDefault="00000000">
      <w:pPr>
        <w:pStyle w:val="Standard"/>
        <w:spacing w:line="276" w:lineRule="auto"/>
        <w:ind w:firstLine="680"/>
        <w:jc w:val="both"/>
      </w:pPr>
      <w:r>
        <w:rPr>
          <w:rFonts w:ascii="Times New Roman" w:eastAsia="Times New Roman" w:hAnsi="Times New Roman"/>
          <w:b/>
          <w:bCs/>
          <w:sz w:val="28"/>
          <w:szCs w:val="28"/>
        </w:rPr>
        <w:t>Система хранения данных</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программный или программно-аппаратный комплекс, предоставляющий сервис хранения данных. Доступ к сервису предоставляется как правило при помощи блочного, файлового или объектного интерфейсов. Пользователи блочного интерфейса получают доступ</w:t>
      </w:r>
      <w:r>
        <w:rPr>
          <w:rFonts w:ascii="Times New Roman" w:eastAsia="Times New Roman" w:hAnsi="Times New Roman"/>
          <w:sz w:val="28"/>
          <w:szCs w:val="28"/>
        </w:rPr>
        <w:br/>
        <w:t>к виртуальным дискам, которые рассматриваются операционной системой как обычные локальные диски. Для этого используются такие протоколы как iSCSI, Fibre Channel, SAS/SATA, FC</w:t>
      </w:r>
      <w:r>
        <w:rPr>
          <w:rFonts w:ascii="Times New Roman" w:eastAsia="Times New Roman" w:hAnsi="Times New Roman"/>
          <w:sz w:val="28"/>
          <w:szCs w:val="28"/>
        </w:rPr>
        <w:noBreakHyphen/>
        <w:t>NVMe. Пользователи файлового интерфейса получают доступ к сетевым файловым системам таким как NFS или SMB/CIFS. Пользователи объектного интерфейса получают доступ к хранению отдельных элементов данных (объектов) при помощи таких протоколов как S3 или Swift.</w:t>
      </w:r>
    </w:p>
    <w:p w14:paraId="16AD8EFC" w14:textId="77777777" w:rsidR="002D5FE1" w:rsidRDefault="002D5FE1">
      <w:pPr>
        <w:pStyle w:val="Standard"/>
        <w:spacing w:line="276" w:lineRule="auto"/>
        <w:ind w:firstLine="680"/>
        <w:jc w:val="both"/>
        <w:rPr>
          <w:rFonts w:ascii="Times New Roman" w:hAnsi="Times New Roman"/>
          <w:sz w:val="28"/>
          <w:szCs w:val="28"/>
        </w:rPr>
      </w:pPr>
    </w:p>
    <w:p w14:paraId="1B530A07" w14:textId="77777777" w:rsidR="002D5FE1" w:rsidRDefault="00000000">
      <w:pPr>
        <w:pStyle w:val="Standard"/>
        <w:spacing w:line="276" w:lineRule="auto"/>
        <w:ind w:firstLine="680"/>
        <w:jc w:val="both"/>
      </w:pPr>
      <w:r>
        <w:rPr>
          <w:rFonts w:ascii="Times New Roman" w:eastAsia="Times New Roman" w:hAnsi="Times New Roman"/>
          <w:b/>
          <w:sz w:val="28"/>
          <w:szCs w:val="28"/>
        </w:rPr>
        <w:t>Системы управления контентом (</w:t>
      </w:r>
      <w:r>
        <w:rPr>
          <w:rFonts w:ascii="Times New Roman" w:eastAsia="Times New Roman" w:hAnsi="Times New Roman"/>
          <w:b/>
          <w:sz w:val="28"/>
          <w:szCs w:val="28"/>
          <w:lang w:val="en-US"/>
        </w:rPr>
        <w:t>CMS</w:t>
      </w:r>
      <w:r>
        <w:rPr>
          <w:rFonts w:ascii="Times New Roman" w:eastAsia="Times New Roman" w:hAnsi="Times New Roman"/>
          <w:b/>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компьютерная программа, используемая для обеспечения и организации совместного процесса создания, редактирования и управления содержимым, иначе ‒ контентом.</w:t>
      </w:r>
    </w:p>
    <w:p w14:paraId="5BB47606" w14:textId="77777777" w:rsidR="002D5FE1" w:rsidRDefault="002D5FE1">
      <w:pPr>
        <w:pStyle w:val="Standard"/>
        <w:spacing w:line="276" w:lineRule="auto"/>
        <w:ind w:firstLine="680"/>
        <w:jc w:val="both"/>
        <w:rPr>
          <w:rFonts w:ascii="Times New Roman" w:hAnsi="Times New Roman"/>
          <w:sz w:val="28"/>
          <w:szCs w:val="28"/>
        </w:rPr>
      </w:pPr>
    </w:p>
    <w:p w14:paraId="3520A8F6" w14:textId="77777777" w:rsidR="002D5FE1" w:rsidRDefault="00000000">
      <w:pPr>
        <w:pStyle w:val="Standard"/>
        <w:spacing w:line="276" w:lineRule="auto"/>
        <w:ind w:firstLine="680"/>
        <w:jc w:val="both"/>
      </w:pPr>
      <w:r>
        <w:rPr>
          <w:rFonts w:ascii="Times New Roman" w:eastAsia="Times New Roman" w:hAnsi="Times New Roman"/>
          <w:b/>
          <w:sz w:val="28"/>
          <w:szCs w:val="28"/>
        </w:rPr>
        <w:t>Служебные данные</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данные, содержащиеся в запросах и ответах, предаваемых совместно с защищаемой информацией с использованием программного интерфейса взаимодействия приложений (API). К служебной информации относятся поля структур протоколов, разметка представления информации, технологическая информация приложений и другие данные.</w:t>
      </w:r>
    </w:p>
    <w:p w14:paraId="40FEA49B" w14:textId="77777777" w:rsidR="002D5FE1" w:rsidRDefault="002D5FE1">
      <w:pPr>
        <w:pStyle w:val="Standard"/>
        <w:spacing w:line="276" w:lineRule="auto"/>
        <w:ind w:firstLine="680"/>
        <w:jc w:val="both"/>
        <w:rPr>
          <w:rFonts w:ascii="Times New Roman" w:hAnsi="Times New Roman"/>
          <w:sz w:val="28"/>
          <w:szCs w:val="28"/>
        </w:rPr>
      </w:pPr>
    </w:p>
    <w:p w14:paraId="03FDB3D7" w14:textId="77777777" w:rsidR="002D5FE1" w:rsidRDefault="00000000">
      <w:pPr>
        <w:pStyle w:val="Standard"/>
        <w:spacing w:line="276" w:lineRule="auto"/>
        <w:ind w:firstLine="680"/>
        <w:jc w:val="both"/>
      </w:pPr>
      <w:r>
        <w:rPr>
          <w:rFonts w:ascii="Times New Roman" w:eastAsia="Times New Roman" w:hAnsi="Times New Roman"/>
          <w:b/>
          <w:sz w:val="28"/>
          <w:szCs w:val="28"/>
        </w:rPr>
        <w:t>Среда виртуализации</w:t>
      </w:r>
      <w:r>
        <w:rPr>
          <w:rFonts w:ascii="Times New Roman" w:eastAsia="Times New Roman" w:hAnsi="Times New Roman"/>
          <w:b/>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spacing w:val="1"/>
          <w:sz w:val="28"/>
          <w:szCs w:val="28"/>
        </w:rPr>
        <w:t xml:space="preserve"> </w:t>
      </w:r>
      <w:r>
        <w:rPr>
          <w:rFonts w:ascii="Times New Roman" w:eastAsia="Times New Roman" w:hAnsi="Times New Roman"/>
          <w:sz w:val="28"/>
          <w:szCs w:val="28"/>
        </w:rPr>
        <w:t xml:space="preserve">изолированная программная среда, созданная </w:t>
      </w:r>
      <w:r>
        <w:rPr>
          <w:rFonts w:ascii="Times New Roman" w:eastAsia="Times New Roman" w:hAnsi="Times New Roman"/>
          <w:sz w:val="28"/>
          <w:szCs w:val="28"/>
        </w:rPr>
        <w:br/>
        <w:t>с помощью технологии виртуализации.</w:t>
      </w:r>
    </w:p>
    <w:p w14:paraId="36E8F74D" w14:textId="77777777" w:rsidR="002D5FE1" w:rsidRDefault="002D5FE1">
      <w:pPr>
        <w:pStyle w:val="Standard"/>
        <w:spacing w:line="276" w:lineRule="auto"/>
        <w:ind w:firstLine="680"/>
        <w:jc w:val="both"/>
        <w:rPr>
          <w:rFonts w:ascii="Times New Roman" w:hAnsi="Times New Roman"/>
          <w:sz w:val="28"/>
          <w:szCs w:val="28"/>
        </w:rPr>
      </w:pPr>
    </w:p>
    <w:p w14:paraId="226427A8" w14:textId="77777777" w:rsidR="002D5FE1" w:rsidRDefault="00000000">
      <w:pPr>
        <w:pStyle w:val="Standard"/>
        <w:spacing w:line="276" w:lineRule="auto"/>
        <w:ind w:firstLine="680"/>
        <w:jc w:val="both"/>
      </w:pPr>
      <w:r>
        <w:rPr>
          <w:rFonts w:ascii="Times New Roman" w:eastAsia="Times New Roman" w:hAnsi="Times New Roman"/>
          <w:b/>
          <w:bCs/>
          <w:sz w:val="28"/>
          <w:szCs w:val="28"/>
        </w:rPr>
        <w:t>Средство виртуализации</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программное средство, обеспечивающие создание и функционирование виртуальных машин.</w:t>
      </w:r>
    </w:p>
    <w:p w14:paraId="775213F9" w14:textId="77777777" w:rsidR="002D5FE1" w:rsidRDefault="002D5FE1">
      <w:pPr>
        <w:pStyle w:val="Standard"/>
        <w:spacing w:line="276" w:lineRule="auto"/>
        <w:ind w:firstLine="680"/>
        <w:jc w:val="both"/>
        <w:rPr>
          <w:rFonts w:ascii="Times New Roman" w:eastAsia="Times New Roman" w:hAnsi="Times New Roman"/>
          <w:sz w:val="28"/>
          <w:szCs w:val="28"/>
        </w:rPr>
      </w:pPr>
    </w:p>
    <w:p w14:paraId="22D51D49" w14:textId="77777777" w:rsidR="002D5FE1" w:rsidRDefault="00000000">
      <w:pPr>
        <w:pStyle w:val="Standard"/>
        <w:spacing w:line="276" w:lineRule="auto"/>
        <w:ind w:firstLine="680"/>
        <w:jc w:val="both"/>
      </w:pPr>
      <w:r>
        <w:rPr>
          <w:rFonts w:ascii="Times New Roman" w:eastAsia="Times New Roman" w:hAnsi="Times New Roman"/>
          <w:b/>
          <w:bCs/>
          <w:sz w:val="28"/>
          <w:szCs w:val="28"/>
        </w:rPr>
        <w:t>Средство вычислительной техники (аппаратное)</w:t>
      </w:r>
      <w:r>
        <w:rPr>
          <w:rFonts w:ascii="Times New Roman" w:eastAsia="Times New Roman" w:hAnsi="Times New Roman"/>
          <w:b/>
          <w:bCs/>
          <w:spacing w:val="1"/>
          <w:sz w:val="28"/>
          <w:szCs w:val="28"/>
        </w:rPr>
        <w:t xml:space="preserve"> </w:t>
      </w:r>
      <w:r>
        <w:rPr>
          <w:rFonts w:ascii="Times New Roman" w:eastAsia="Times New Roman" w:hAnsi="Times New Roman"/>
          <w:spacing w:val="1"/>
          <w:sz w:val="28"/>
          <w:szCs w:val="28"/>
        </w:rPr>
        <w:t>‒</w:t>
      </w:r>
      <w:r>
        <w:rPr>
          <w:rFonts w:ascii="Times New Roman" w:eastAsia="Times New Roman" w:hAnsi="Times New Roman"/>
          <w:b/>
          <w:bCs/>
          <w:spacing w:val="1"/>
          <w:sz w:val="28"/>
          <w:szCs w:val="28"/>
        </w:rPr>
        <w:t xml:space="preserve"> </w:t>
      </w:r>
      <w:r>
        <w:rPr>
          <w:rFonts w:ascii="Times New Roman" w:eastAsia="Times New Roman" w:hAnsi="Times New Roman"/>
          <w:sz w:val="28"/>
          <w:szCs w:val="28"/>
        </w:rPr>
        <w:t>аппаратный комплекс, предназначенный для выполнения вычислений, как правило, выполняющихся под управлением операционной системы.</w:t>
      </w:r>
    </w:p>
    <w:p w14:paraId="64D14DA9" w14:textId="77777777" w:rsidR="002D5FE1" w:rsidRDefault="002D5FE1">
      <w:pPr>
        <w:pStyle w:val="Standard"/>
        <w:spacing w:line="276" w:lineRule="auto"/>
        <w:ind w:firstLine="680"/>
        <w:jc w:val="both"/>
        <w:rPr>
          <w:rFonts w:ascii="Times New Roman" w:hAnsi="Times New Roman"/>
          <w:sz w:val="28"/>
          <w:szCs w:val="28"/>
        </w:rPr>
      </w:pPr>
    </w:p>
    <w:p w14:paraId="4C9D4BEC" w14:textId="77777777" w:rsidR="002D5FE1" w:rsidRDefault="00000000">
      <w:pPr>
        <w:pStyle w:val="Standarduser"/>
        <w:spacing w:after="0"/>
        <w:ind w:firstLine="680"/>
        <w:jc w:val="both"/>
      </w:pPr>
      <w:r>
        <w:rPr>
          <w:rFonts w:ascii="Times New Roman" w:eastAsia="Times New Roman" w:hAnsi="Times New Roman" w:cs="Times New Roman"/>
          <w:b/>
          <w:bCs/>
          <w:sz w:val="28"/>
          <w:szCs w:val="28"/>
        </w:rPr>
        <w:t>Средство контейнеризации</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spacing w:val="1"/>
          <w:sz w:val="28"/>
          <w:szCs w:val="28"/>
        </w:rPr>
        <w:t>‒</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sz w:val="28"/>
          <w:szCs w:val="28"/>
        </w:rPr>
        <w:t>программное средство, обеспечивающее создание и функционирование контейнеров.</w:t>
      </w:r>
    </w:p>
    <w:p w14:paraId="49767C6B" w14:textId="77777777" w:rsidR="002D5FE1" w:rsidRDefault="002D5FE1">
      <w:pPr>
        <w:pStyle w:val="Standarduser"/>
        <w:spacing w:after="0"/>
        <w:ind w:firstLine="680"/>
        <w:jc w:val="both"/>
        <w:rPr>
          <w:rFonts w:ascii="Times New Roman" w:hAnsi="Times New Roman" w:cs="Times New Roman"/>
          <w:sz w:val="28"/>
          <w:szCs w:val="28"/>
        </w:rPr>
      </w:pPr>
    </w:p>
    <w:p w14:paraId="618FECFC" w14:textId="77777777" w:rsidR="002D5FE1" w:rsidRDefault="00000000">
      <w:pPr>
        <w:pStyle w:val="Textbody"/>
        <w:spacing w:after="0" w:line="276" w:lineRule="auto"/>
        <w:ind w:firstLine="680"/>
        <w:jc w:val="both"/>
      </w:pPr>
      <w:r>
        <w:rPr>
          <w:rStyle w:val="aff"/>
          <w:rFonts w:cs="Times New Roman"/>
          <w:color w:val="000000"/>
          <w:sz w:val="28"/>
          <w:szCs w:val="28"/>
          <w:lang w:val="ru-RU"/>
        </w:rPr>
        <w:t>Субъект доступа</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пользователь, процесс или устройство, запрашивающее доступ к информации или ресурсам информационной системы.</w:t>
      </w:r>
    </w:p>
    <w:p w14:paraId="698370C3" w14:textId="77777777" w:rsidR="002D5FE1" w:rsidRDefault="002D5FE1">
      <w:pPr>
        <w:pStyle w:val="Textbody"/>
        <w:spacing w:after="0" w:line="276" w:lineRule="auto"/>
        <w:ind w:firstLine="680"/>
        <w:jc w:val="both"/>
        <w:rPr>
          <w:rFonts w:cs="Times New Roman"/>
          <w:sz w:val="28"/>
          <w:szCs w:val="28"/>
          <w:lang w:val="ru-RU"/>
        </w:rPr>
      </w:pPr>
    </w:p>
    <w:p w14:paraId="7289D449" w14:textId="77777777" w:rsidR="002D5FE1" w:rsidRDefault="00000000">
      <w:pPr>
        <w:pStyle w:val="Textbody"/>
        <w:spacing w:after="0" w:line="276" w:lineRule="auto"/>
        <w:ind w:firstLine="680"/>
        <w:jc w:val="both"/>
      </w:pPr>
      <w:r>
        <w:rPr>
          <w:rFonts w:cs="Times New Roman"/>
          <w:b/>
          <w:color w:val="000000"/>
          <w:sz w:val="28"/>
          <w:szCs w:val="28"/>
          <w:lang w:val="ru-RU"/>
        </w:rPr>
        <w:t>Технологии искусственного интеллекта</w:t>
      </w:r>
      <w:r>
        <w:rPr>
          <w:rFonts w:cs="Times New Roman"/>
          <w:b/>
          <w:color w:val="000000"/>
          <w:spacing w:val="1"/>
          <w:sz w:val="28"/>
          <w:szCs w:val="28"/>
          <w:lang w:val="ru-RU"/>
        </w:rPr>
        <w:t xml:space="preserve"> </w:t>
      </w:r>
      <w:r>
        <w:rPr>
          <w:rFonts w:cs="Times New Roman"/>
          <w:color w:val="000000"/>
          <w:spacing w:val="1"/>
          <w:sz w:val="28"/>
          <w:szCs w:val="28"/>
          <w:lang w:val="ru-RU"/>
        </w:rPr>
        <w:t>‒</w:t>
      </w:r>
      <w:r>
        <w:rPr>
          <w:rFonts w:cs="Times New Roman"/>
          <w:b/>
          <w:color w:val="000000"/>
          <w:spacing w:val="1"/>
          <w:sz w:val="28"/>
          <w:szCs w:val="28"/>
          <w:lang w:val="ru-RU"/>
        </w:rPr>
        <w:t xml:space="preserve"> </w:t>
      </w:r>
      <w:r>
        <w:rPr>
          <w:rFonts w:cs="Times New Roman"/>
          <w:color w:val="000000"/>
          <w:sz w:val="28"/>
          <w:szCs w:val="28"/>
          <w:lang w:val="ru-RU"/>
        </w:rPr>
        <w:t>технологии, основанные на использовании искусственного интеллекта, включающие в себя компьютерное зрение, обработку естественного языка, распознавание и синтез речи, интеллектуальную поддержку принятия решений и перспективные методы искусственного интеллекта.</w:t>
      </w:r>
    </w:p>
    <w:p w14:paraId="2CA1E07E" w14:textId="77777777" w:rsidR="002D5FE1" w:rsidRDefault="002D5FE1">
      <w:pPr>
        <w:pStyle w:val="Textbody"/>
        <w:spacing w:after="0" w:line="276" w:lineRule="auto"/>
        <w:ind w:firstLine="680"/>
        <w:jc w:val="both"/>
        <w:rPr>
          <w:rFonts w:cs="Times New Roman"/>
          <w:sz w:val="28"/>
          <w:szCs w:val="28"/>
          <w:lang w:val="ru-RU"/>
        </w:rPr>
      </w:pPr>
    </w:p>
    <w:p w14:paraId="592E11DF" w14:textId="77777777" w:rsidR="002D5FE1" w:rsidRDefault="00000000">
      <w:pPr>
        <w:pStyle w:val="Textbody"/>
        <w:spacing w:after="0" w:line="276" w:lineRule="auto"/>
        <w:ind w:firstLine="680"/>
        <w:jc w:val="both"/>
      </w:pPr>
      <w:r>
        <w:rPr>
          <w:rFonts w:cs="Times New Roman"/>
          <w:b/>
          <w:color w:val="000000"/>
          <w:spacing w:val="1"/>
          <w:sz w:val="28"/>
          <w:szCs w:val="28"/>
          <w:lang w:val="ru-RU"/>
        </w:rPr>
        <w:t xml:space="preserve">Точка беспроводного доступа </w:t>
      </w:r>
      <w:r>
        <w:rPr>
          <w:rFonts w:cs="Times New Roman"/>
          <w:color w:val="000000"/>
          <w:spacing w:val="1"/>
          <w:sz w:val="28"/>
          <w:szCs w:val="28"/>
          <w:lang w:val="ru-RU"/>
        </w:rPr>
        <w:t>‒</w:t>
      </w:r>
      <w:r>
        <w:rPr>
          <w:rFonts w:cs="Times New Roman"/>
          <w:b/>
          <w:color w:val="000000"/>
          <w:spacing w:val="1"/>
          <w:sz w:val="28"/>
          <w:szCs w:val="28"/>
          <w:lang w:val="ru-RU"/>
        </w:rPr>
        <w:t xml:space="preserve"> </w:t>
      </w:r>
      <w:r>
        <w:rPr>
          <w:rFonts w:cs="Times New Roman"/>
          <w:color w:val="000000"/>
          <w:spacing w:val="1"/>
          <w:sz w:val="28"/>
          <w:szCs w:val="28"/>
          <w:lang w:val="ru-RU"/>
        </w:rPr>
        <w:t>устройство или оборудование, позволяющие беспроводным устройствам подключаться к вычислительной сети.</w:t>
      </w:r>
    </w:p>
    <w:p w14:paraId="57707885" w14:textId="77777777" w:rsidR="002D5FE1" w:rsidRDefault="002D5FE1">
      <w:pPr>
        <w:pStyle w:val="Textbody"/>
        <w:spacing w:after="0" w:line="276" w:lineRule="auto"/>
        <w:ind w:firstLine="680"/>
        <w:jc w:val="both"/>
        <w:rPr>
          <w:rFonts w:cs="Times New Roman"/>
          <w:sz w:val="28"/>
          <w:szCs w:val="28"/>
          <w:lang w:val="ru-RU"/>
        </w:rPr>
      </w:pPr>
    </w:p>
    <w:p w14:paraId="10CC5E5C" w14:textId="77777777" w:rsidR="002D5FE1" w:rsidRDefault="00000000">
      <w:pPr>
        <w:pStyle w:val="Textbody"/>
        <w:spacing w:after="0" w:line="276" w:lineRule="auto"/>
        <w:ind w:firstLine="680"/>
        <w:jc w:val="both"/>
      </w:pPr>
      <w:r>
        <w:rPr>
          <w:rFonts w:cs="Times New Roman"/>
          <w:b/>
          <w:sz w:val="28"/>
          <w:szCs w:val="28"/>
          <w:lang w:val="ru-RU" w:bidi="ar-SA"/>
        </w:rPr>
        <w:t>Удаленный доступ</w:t>
      </w:r>
      <w:r>
        <w:rPr>
          <w:rFonts w:cs="Times New Roman"/>
          <w:b/>
          <w:spacing w:val="1"/>
          <w:sz w:val="28"/>
          <w:szCs w:val="28"/>
          <w:lang w:val="ru-RU" w:bidi="ar-SA"/>
        </w:rPr>
        <w:t xml:space="preserve"> </w:t>
      </w:r>
      <w:r>
        <w:rPr>
          <w:rFonts w:cs="Times New Roman"/>
          <w:spacing w:val="1"/>
          <w:sz w:val="28"/>
          <w:szCs w:val="28"/>
          <w:lang w:val="ru-RU" w:bidi="ar-SA"/>
        </w:rPr>
        <w:t>‒</w:t>
      </w:r>
      <w:r>
        <w:rPr>
          <w:rFonts w:cs="Times New Roman"/>
          <w:b/>
          <w:spacing w:val="1"/>
          <w:sz w:val="28"/>
          <w:szCs w:val="28"/>
          <w:lang w:val="ru-RU" w:bidi="ar-SA"/>
        </w:rPr>
        <w:t xml:space="preserve"> </w:t>
      </w:r>
      <w:r>
        <w:rPr>
          <w:rFonts w:cs="Times New Roman"/>
          <w:sz w:val="28"/>
          <w:szCs w:val="28"/>
          <w:lang w:val="ru-RU" w:bidi="ar-SA"/>
        </w:rPr>
        <w:t xml:space="preserve">доступ пользователей к информационным системам и (или) содержащейся в них информации с использованием сетей связи общего пользования, включая сеть «Интернет», и иных сетей связи, находящихся </w:t>
      </w:r>
      <w:r>
        <w:rPr>
          <w:rFonts w:cs="Times New Roman"/>
          <w:sz w:val="28"/>
          <w:szCs w:val="28"/>
          <w:lang w:val="ru-RU" w:bidi="ar-SA"/>
        </w:rPr>
        <w:br/>
        <w:t>за пределами контролируемой зоны, включая доступ с применением технологий виртуальных частных сетей (VPN), туннелирования и иных средств удаленного подключения.</w:t>
      </w:r>
    </w:p>
    <w:p w14:paraId="0B4CB34F" w14:textId="77777777" w:rsidR="002D5FE1" w:rsidRDefault="002D5FE1">
      <w:pPr>
        <w:pStyle w:val="Textbody"/>
        <w:spacing w:after="0" w:line="276" w:lineRule="auto"/>
        <w:ind w:firstLine="680"/>
        <w:jc w:val="both"/>
        <w:rPr>
          <w:rFonts w:cs="Times New Roman"/>
          <w:sz w:val="28"/>
          <w:szCs w:val="28"/>
          <w:lang w:val="ru-RU"/>
        </w:rPr>
      </w:pPr>
    </w:p>
    <w:p w14:paraId="1887A6E8" w14:textId="77777777" w:rsidR="002D5FE1" w:rsidRDefault="00000000">
      <w:pPr>
        <w:pStyle w:val="Textbody"/>
        <w:spacing w:after="0" w:line="276" w:lineRule="auto"/>
        <w:ind w:firstLine="680"/>
        <w:jc w:val="both"/>
      </w:pPr>
      <w:r>
        <w:rPr>
          <w:rFonts w:cs="Times New Roman"/>
          <w:b/>
          <w:spacing w:val="1"/>
          <w:sz w:val="28"/>
          <w:szCs w:val="28"/>
          <w:lang w:val="ru-RU" w:bidi="ar-SA"/>
        </w:rPr>
        <w:t xml:space="preserve">Уровень сигнала </w:t>
      </w:r>
      <w:r>
        <w:rPr>
          <w:rFonts w:cs="Times New Roman"/>
          <w:spacing w:val="1"/>
          <w:sz w:val="28"/>
          <w:szCs w:val="28"/>
          <w:lang w:val="ru-RU" w:bidi="ar-SA"/>
        </w:rPr>
        <w:t>‒</w:t>
      </w:r>
      <w:r>
        <w:rPr>
          <w:rFonts w:cs="Times New Roman"/>
          <w:b/>
          <w:spacing w:val="1"/>
          <w:sz w:val="28"/>
          <w:szCs w:val="28"/>
          <w:lang w:val="ru-RU" w:bidi="ar-SA"/>
        </w:rPr>
        <w:t xml:space="preserve"> </w:t>
      </w:r>
      <w:r>
        <w:rPr>
          <w:rFonts w:cs="Times New Roman"/>
          <w:spacing w:val="1"/>
          <w:sz w:val="28"/>
          <w:szCs w:val="28"/>
          <w:lang w:val="ru-RU" w:bidi="ar-SA"/>
        </w:rPr>
        <w:t>количественная характеристика сигнала, рассматриваемая относительно выбранного опорного значения.</w:t>
      </w:r>
    </w:p>
    <w:p w14:paraId="271AD784" w14:textId="77777777" w:rsidR="002D5FE1" w:rsidRDefault="002D5FE1">
      <w:pPr>
        <w:pStyle w:val="Textbody"/>
        <w:spacing w:after="0" w:line="276" w:lineRule="auto"/>
        <w:ind w:firstLine="680"/>
        <w:jc w:val="both"/>
        <w:rPr>
          <w:rFonts w:cs="Times New Roman"/>
          <w:sz w:val="28"/>
          <w:szCs w:val="28"/>
          <w:lang w:val="ru-RU"/>
        </w:rPr>
      </w:pPr>
    </w:p>
    <w:p w14:paraId="4BCAB67F" w14:textId="77777777" w:rsidR="002D5FE1" w:rsidRDefault="00000000">
      <w:pPr>
        <w:pStyle w:val="Textbody"/>
        <w:spacing w:after="0" w:line="276" w:lineRule="auto"/>
        <w:ind w:firstLine="680"/>
        <w:jc w:val="both"/>
      </w:pPr>
      <w:r>
        <w:rPr>
          <w:rFonts w:cs="Times New Roman"/>
          <w:b/>
          <w:spacing w:val="1"/>
          <w:sz w:val="28"/>
          <w:szCs w:val="28"/>
          <w:lang w:val="ru-RU" w:bidi="ar-SA"/>
        </w:rPr>
        <w:t xml:space="preserve">Устройство «интернета вещей» </w:t>
      </w:r>
      <w:r>
        <w:rPr>
          <w:rFonts w:cs="Times New Roman"/>
          <w:spacing w:val="1"/>
          <w:sz w:val="28"/>
          <w:szCs w:val="28"/>
          <w:lang w:val="ru-RU" w:bidi="ar-SA"/>
        </w:rPr>
        <w:t>‒</w:t>
      </w:r>
      <w:r>
        <w:rPr>
          <w:rFonts w:cs="Times New Roman"/>
          <w:b/>
          <w:spacing w:val="1"/>
          <w:sz w:val="28"/>
          <w:szCs w:val="28"/>
          <w:lang w:val="ru-RU" w:bidi="ar-SA"/>
        </w:rPr>
        <w:t xml:space="preserve"> </w:t>
      </w:r>
      <w:r>
        <w:rPr>
          <w:rFonts w:cs="Times New Roman"/>
          <w:spacing w:val="1"/>
          <w:sz w:val="28"/>
          <w:szCs w:val="28"/>
          <w:lang w:val="ru-RU" w:bidi="ar-SA"/>
        </w:rPr>
        <w:t>устройство, производящее измерение свойств (характеристик) внешней среды и преобразующее их в цифровое представление, которое может передаваться по вычислительной сети через интерфейс взаимодействия датчика</w:t>
      </w:r>
      <w:r>
        <w:rPr>
          <w:rFonts w:cs="Times New Roman"/>
          <w:b/>
          <w:spacing w:val="1"/>
          <w:sz w:val="28"/>
          <w:szCs w:val="28"/>
          <w:lang w:val="ru-RU" w:bidi="ar-SA"/>
        </w:rPr>
        <w:t xml:space="preserve">, </w:t>
      </w:r>
      <w:r>
        <w:rPr>
          <w:rFonts w:cs="Times New Roman"/>
          <w:spacing w:val="1"/>
          <w:sz w:val="28"/>
          <w:szCs w:val="28"/>
          <w:lang w:val="ru-RU" w:bidi="ar-SA"/>
        </w:rPr>
        <w:t>а также</w:t>
      </w:r>
      <w:r>
        <w:rPr>
          <w:rFonts w:cs="Times New Roman"/>
          <w:b/>
          <w:spacing w:val="1"/>
          <w:sz w:val="28"/>
          <w:szCs w:val="28"/>
          <w:lang w:val="ru-RU" w:bidi="ar-SA"/>
        </w:rPr>
        <w:t xml:space="preserve"> </w:t>
      </w:r>
      <w:r>
        <w:rPr>
          <w:rFonts w:cs="Times New Roman"/>
          <w:spacing w:val="1"/>
          <w:sz w:val="28"/>
          <w:szCs w:val="28"/>
          <w:lang w:val="ru-RU" w:bidi="ar-SA"/>
        </w:rPr>
        <w:t>устройство «интернета вещей», функционирующее во внешней среде и преобразующее цифровые команды, поступающие по вычислительной сети через интерфейс взаимодействия исполнительного устройства, в действия во внешней среде.</w:t>
      </w:r>
    </w:p>
    <w:p w14:paraId="3AC81448" w14:textId="77777777" w:rsidR="002D5FE1" w:rsidRDefault="002D5FE1">
      <w:pPr>
        <w:pStyle w:val="Textbody"/>
        <w:spacing w:after="0" w:line="276" w:lineRule="auto"/>
        <w:ind w:firstLine="680"/>
        <w:jc w:val="both"/>
        <w:rPr>
          <w:rFonts w:cs="Times New Roman"/>
          <w:sz w:val="28"/>
          <w:szCs w:val="28"/>
          <w:lang w:val="ru-RU"/>
        </w:rPr>
      </w:pPr>
    </w:p>
    <w:p w14:paraId="28BEE872" w14:textId="77777777" w:rsidR="002D5FE1" w:rsidRDefault="00000000">
      <w:pPr>
        <w:pStyle w:val="Textbody"/>
        <w:spacing w:after="0" w:line="276" w:lineRule="auto"/>
        <w:ind w:firstLine="680"/>
        <w:jc w:val="both"/>
      </w:pPr>
      <w:r>
        <w:rPr>
          <w:rFonts w:cs="Times New Roman"/>
          <w:b/>
          <w:bCs/>
          <w:sz w:val="28"/>
          <w:szCs w:val="28"/>
          <w:lang w:val="ru-RU"/>
        </w:rPr>
        <w:t>Хостовая операционная система</w:t>
      </w:r>
      <w:r>
        <w:rPr>
          <w:rFonts w:cs="Times New Roman"/>
          <w:b/>
          <w:bCs/>
          <w:spacing w:val="1"/>
          <w:sz w:val="28"/>
          <w:szCs w:val="28"/>
          <w:lang w:val="ru-RU"/>
        </w:rPr>
        <w:t xml:space="preserve"> </w:t>
      </w:r>
      <w:r>
        <w:rPr>
          <w:rFonts w:cs="Times New Roman"/>
          <w:spacing w:val="1"/>
          <w:sz w:val="28"/>
          <w:szCs w:val="28"/>
          <w:lang w:val="ru-RU"/>
        </w:rPr>
        <w:t>‒</w:t>
      </w:r>
      <w:r>
        <w:rPr>
          <w:rFonts w:cs="Times New Roman"/>
          <w:b/>
          <w:bCs/>
          <w:spacing w:val="1"/>
          <w:sz w:val="28"/>
          <w:szCs w:val="28"/>
          <w:lang w:val="ru-RU"/>
        </w:rPr>
        <w:t xml:space="preserve"> </w:t>
      </w:r>
      <w:r>
        <w:rPr>
          <w:rFonts w:cs="Times New Roman"/>
          <w:sz w:val="28"/>
          <w:szCs w:val="28"/>
          <w:lang w:val="ru-RU"/>
        </w:rPr>
        <w:t>операционная система, составляющая среду функционирования средства контейнеризации.</w:t>
      </w:r>
    </w:p>
    <w:p w14:paraId="3EE83288" w14:textId="77777777" w:rsidR="002D5FE1" w:rsidRDefault="002D5FE1">
      <w:pPr>
        <w:pStyle w:val="Standard"/>
        <w:spacing w:line="276" w:lineRule="auto"/>
        <w:ind w:firstLine="680"/>
        <w:jc w:val="both"/>
        <w:rPr>
          <w:rFonts w:ascii="Times New Roman" w:hAnsi="Times New Roman"/>
          <w:sz w:val="28"/>
          <w:szCs w:val="28"/>
        </w:rPr>
      </w:pPr>
    </w:p>
    <w:p w14:paraId="6CE7726E" w14:textId="77777777" w:rsidR="002D5FE1" w:rsidRDefault="00000000">
      <w:pPr>
        <w:pStyle w:val="Textbody"/>
        <w:spacing w:after="0" w:line="276" w:lineRule="auto"/>
        <w:ind w:firstLine="680"/>
        <w:jc w:val="both"/>
      </w:pPr>
      <w:r>
        <w:rPr>
          <w:rStyle w:val="aff"/>
          <w:rFonts w:cs="Times New Roman"/>
          <w:color w:val="000000"/>
          <w:sz w:val="28"/>
          <w:szCs w:val="28"/>
          <w:lang w:val="ru-RU"/>
        </w:rPr>
        <w:t>Централизованное управление</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подход к администрированию,</w:t>
      </w:r>
      <w:r>
        <w:rPr>
          <w:rFonts w:cs="Times New Roman"/>
          <w:color w:val="000000"/>
          <w:sz w:val="28"/>
          <w:szCs w:val="28"/>
          <w:lang w:val="ru-RU"/>
        </w:rPr>
        <w:br/>
        <w:t>при котором настройки и политики для распределенных систем управляются</w:t>
      </w:r>
      <w:r>
        <w:rPr>
          <w:rFonts w:cs="Times New Roman"/>
          <w:color w:val="000000"/>
          <w:sz w:val="28"/>
          <w:szCs w:val="28"/>
          <w:lang w:val="ru-RU"/>
        </w:rPr>
        <w:br/>
        <w:t>из единой контрольной точки.</w:t>
      </w:r>
    </w:p>
    <w:p w14:paraId="061DDCCD" w14:textId="77777777" w:rsidR="002D5FE1" w:rsidRDefault="002D5FE1">
      <w:pPr>
        <w:pStyle w:val="Textbody"/>
        <w:spacing w:after="0" w:line="276" w:lineRule="auto"/>
        <w:ind w:firstLine="680"/>
        <w:jc w:val="both"/>
        <w:rPr>
          <w:rFonts w:cs="Times New Roman"/>
          <w:sz w:val="28"/>
          <w:szCs w:val="28"/>
          <w:lang w:val="ru-RU"/>
        </w:rPr>
      </w:pPr>
    </w:p>
    <w:p w14:paraId="42AC5B3F" w14:textId="77777777" w:rsidR="002D5FE1" w:rsidRDefault="00000000">
      <w:pPr>
        <w:pStyle w:val="Textbody"/>
        <w:spacing w:after="0" w:line="276" w:lineRule="auto"/>
        <w:ind w:firstLine="680"/>
        <w:jc w:val="both"/>
      </w:pPr>
      <w:r>
        <w:rPr>
          <w:rStyle w:val="aff"/>
          <w:rFonts w:cs="Times New Roman"/>
          <w:color w:val="000000"/>
          <w:sz w:val="28"/>
          <w:szCs w:val="28"/>
          <w:lang w:val="ru-RU"/>
        </w:rPr>
        <w:t>Черный список</w:t>
      </w:r>
      <w:r>
        <w:rPr>
          <w:rFonts w:cs="Times New Roman"/>
          <w:b/>
          <w:color w:val="000000"/>
          <w:spacing w:val="1"/>
          <w:sz w:val="28"/>
          <w:szCs w:val="28"/>
          <w:lang w:val="ru-RU"/>
        </w:rPr>
        <w:t xml:space="preserve"> </w:t>
      </w:r>
      <w:r>
        <w:rPr>
          <w:rFonts w:cs="Times New Roman"/>
          <w:color w:val="000000"/>
          <w:spacing w:val="1"/>
          <w:sz w:val="28"/>
          <w:szCs w:val="28"/>
          <w:lang w:val="ru-RU"/>
        </w:rPr>
        <w:t xml:space="preserve">‒ </w:t>
      </w:r>
      <w:r>
        <w:rPr>
          <w:rFonts w:cs="Times New Roman"/>
          <w:color w:val="000000"/>
          <w:sz w:val="28"/>
          <w:szCs w:val="28"/>
          <w:lang w:val="ru-RU"/>
        </w:rPr>
        <w:t>перечень ресурсов (IP-адресов, доменных имен, приложений), доступ к которым запрещен.</w:t>
      </w:r>
    </w:p>
    <w:p w14:paraId="69355142" w14:textId="77777777" w:rsidR="002D5FE1" w:rsidRDefault="002D5FE1">
      <w:pPr>
        <w:pStyle w:val="Textbody"/>
        <w:spacing w:after="0" w:line="276" w:lineRule="auto"/>
        <w:ind w:firstLine="680"/>
        <w:jc w:val="both"/>
        <w:rPr>
          <w:rFonts w:cs="Times New Roman"/>
          <w:sz w:val="28"/>
          <w:szCs w:val="28"/>
          <w:lang w:val="ru-RU"/>
        </w:rPr>
      </w:pPr>
    </w:p>
    <w:p w14:paraId="3D7B34DB" w14:textId="77777777" w:rsidR="002D5FE1" w:rsidRDefault="00000000">
      <w:pPr>
        <w:pStyle w:val="Textbodyindent"/>
        <w:pageBreakBefore/>
        <w:spacing w:line="276" w:lineRule="auto"/>
        <w:ind w:firstLine="680"/>
        <w:jc w:val="right"/>
        <w:rPr>
          <w:rFonts w:ascii="Times New Roman" w:hAnsi="Times New Roman"/>
          <w:sz w:val="28"/>
          <w:szCs w:val="28"/>
        </w:rPr>
      </w:pPr>
      <w:r>
        <w:rPr>
          <w:rFonts w:ascii="Times New Roman" w:hAnsi="Times New Roman"/>
          <w:sz w:val="28"/>
          <w:szCs w:val="28"/>
        </w:rPr>
        <w:t>Приложение № 2</w:t>
      </w:r>
    </w:p>
    <w:p w14:paraId="3AA79445" w14:textId="77777777" w:rsidR="002D5FE1" w:rsidRDefault="00000000">
      <w:pPr>
        <w:pStyle w:val="Textbodyindent"/>
        <w:spacing w:line="276" w:lineRule="auto"/>
        <w:ind w:firstLine="680"/>
        <w:jc w:val="right"/>
        <w:rPr>
          <w:rFonts w:ascii="Times New Roman" w:hAnsi="Times New Roman"/>
          <w:sz w:val="28"/>
          <w:szCs w:val="28"/>
        </w:rPr>
      </w:pPr>
      <w:r>
        <w:rPr>
          <w:rFonts w:ascii="Times New Roman" w:hAnsi="Times New Roman"/>
          <w:sz w:val="28"/>
          <w:szCs w:val="28"/>
        </w:rPr>
        <w:t>к методическому документу</w:t>
      </w:r>
    </w:p>
    <w:p w14:paraId="49EFE552" w14:textId="77777777" w:rsidR="002D5FE1" w:rsidRDefault="002D5FE1">
      <w:pPr>
        <w:pStyle w:val="Textbodyindent"/>
        <w:spacing w:line="276" w:lineRule="auto"/>
        <w:ind w:firstLine="680"/>
        <w:jc w:val="center"/>
        <w:rPr>
          <w:rFonts w:ascii="Times New Roman" w:hAnsi="Times New Roman"/>
          <w:b/>
          <w:bCs/>
          <w:sz w:val="28"/>
          <w:szCs w:val="28"/>
        </w:rPr>
      </w:pPr>
    </w:p>
    <w:p w14:paraId="133D54DB" w14:textId="77777777" w:rsidR="002D5FE1" w:rsidRDefault="00000000">
      <w:pPr>
        <w:pStyle w:val="Textbodyindent"/>
        <w:spacing w:line="276" w:lineRule="auto"/>
        <w:ind w:firstLine="0"/>
        <w:jc w:val="center"/>
      </w:pPr>
      <w:r>
        <w:rPr>
          <w:rFonts w:ascii="Times New Roman" w:hAnsi="Times New Roman"/>
          <w:b/>
          <w:bCs/>
          <w:sz w:val="28"/>
          <w:szCs w:val="28"/>
        </w:rPr>
        <w:t>Содержание базовых мер защиты информации для соответствующего</w:t>
      </w:r>
      <w:r>
        <w:rPr>
          <w:rFonts w:ascii="Times New Roman" w:hAnsi="Times New Roman"/>
          <w:b/>
          <w:bCs/>
          <w:sz w:val="28"/>
          <w:szCs w:val="28"/>
        </w:rPr>
        <w:br/>
        <w:t>класса защищенности информационной системы</w:t>
      </w:r>
    </w:p>
    <w:p w14:paraId="32ED15C6" w14:textId="77777777" w:rsidR="002D5FE1" w:rsidRDefault="002D5FE1">
      <w:pPr>
        <w:pStyle w:val="Textbodyindent"/>
        <w:spacing w:line="276" w:lineRule="auto"/>
        <w:ind w:firstLine="0"/>
        <w:jc w:val="center"/>
        <w:rPr>
          <w:rFonts w:ascii="Times New Roman" w:hAnsi="Times New Roman"/>
          <w:sz w:val="28"/>
          <w:szCs w:val="28"/>
        </w:rPr>
      </w:pPr>
    </w:p>
    <w:tbl>
      <w:tblPr>
        <w:tblW w:w="5000" w:type="pct"/>
        <w:tblLayout w:type="fixed"/>
        <w:tblCellMar>
          <w:left w:w="10" w:type="dxa"/>
          <w:right w:w="10" w:type="dxa"/>
        </w:tblCellMar>
        <w:tblLook w:val="04A0" w:firstRow="1" w:lastRow="0" w:firstColumn="1" w:lastColumn="0" w:noHBand="0" w:noVBand="1"/>
      </w:tblPr>
      <w:tblGrid>
        <w:gridCol w:w="1579"/>
        <w:gridCol w:w="3392"/>
        <w:gridCol w:w="1555"/>
        <w:gridCol w:w="1551"/>
        <w:gridCol w:w="1551"/>
      </w:tblGrid>
      <w:tr w:rsidR="002D5FE1" w14:paraId="167C1C2D" w14:textId="77777777">
        <w:tblPrEx>
          <w:tblCellMar>
            <w:top w:w="0" w:type="dxa"/>
            <w:bottom w:w="0" w:type="dxa"/>
          </w:tblCellMar>
        </w:tblPrEx>
        <w:trPr>
          <w:trHeight w:val="513"/>
        </w:trPr>
        <w:tc>
          <w:tcPr>
            <w:tcW w:w="1581" w:type="dxa"/>
            <w:vMerge w:val="restart"/>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4C6919F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Условное обозначение</w:t>
            </w:r>
            <w:r>
              <w:rPr>
                <w:rFonts w:ascii="Times New Roman" w:hAnsi="Times New Roman"/>
                <w:sz w:val="28"/>
                <w:szCs w:val="28"/>
              </w:rPr>
              <w:br/>
              <w:t>и номер</w:t>
            </w:r>
          </w:p>
          <w:p w14:paraId="77159B5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меры</w:t>
            </w:r>
          </w:p>
        </w:tc>
        <w:tc>
          <w:tcPr>
            <w:tcW w:w="3396" w:type="dxa"/>
            <w:vMerge w:val="restart"/>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12F5B34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Меры защиты информации</w:t>
            </w:r>
            <w:r>
              <w:rPr>
                <w:rFonts w:ascii="Times New Roman" w:hAnsi="Times New Roman"/>
                <w:sz w:val="28"/>
                <w:szCs w:val="28"/>
              </w:rPr>
              <w:br/>
              <w:t>в информационных системах</w:t>
            </w:r>
          </w:p>
        </w:tc>
        <w:tc>
          <w:tcPr>
            <w:tcW w:w="4663" w:type="dxa"/>
            <w:gridSpan w:val="3"/>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76EA52E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Классы защищенности</w:t>
            </w:r>
            <w:r>
              <w:rPr>
                <w:rFonts w:ascii="Times New Roman" w:hAnsi="Times New Roman"/>
                <w:sz w:val="28"/>
                <w:szCs w:val="28"/>
              </w:rPr>
              <w:br/>
              <w:t>информационной системы</w:t>
            </w:r>
          </w:p>
        </w:tc>
      </w:tr>
      <w:tr w:rsidR="002D5FE1" w14:paraId="569B148B" w14:textId="77777777">
        <w:tblPrEx>
          <w:tblCellMar>
            <w:top w:w="0" w:type="dxa"/>
            <w:bottom w:w="0" w:type="dxa"/>
          </w:tblCellMar>
        </w:tblPrEx>
        <w:trPr>
          <w:trHeight w:val="851"/>
        </w:trPr>
        <w:tc>
          <w:tcPr>
            <w:tcW w:w="1581" w:type="dxa"/>
            <w:vMerge/>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3251A851" w14:textId="77777777" w:rsidR="00000000" w:rsidRDefault="00000000">
            <w:pPr>
              <w:suppressAutoHyphens w:val="0"/>
            </w:pPr>
          </w:p>
        </w:tc>
        <w:tc>
          <w:tcPr>
            <w:tcW w:w="3396" w:type="dxa"/>
            <w:vMerge/>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01B2E739" w14:textId="77777777" w:rsidR="00000000" w:rsidRDefault="00000000">
            <w:pPr>
              <w:suppressAutoHyphens w:val="0"/>
            </w:pPr>
          </w:p>
        </w:tc>
        <w:tc>
          <w:tcPr>
            <w:tcW w:w="1557"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475D273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3</w:t>
            </w:r>
          </w:p>
        </w:tc>
        <w:tc>
          <w:tcPr>
            <w:tcW w:w="1553"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5BB7051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2</w:t>
            </w:r>
          </w:p>
        </w:tc>
        <w:tc>
          <w:tcPr>
            <w:tcW w:w="1553"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174BEBA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5FECFC32" w14:textId="77777777">
        <w:tblPrEx>
          <w:tblCellMar>
            <w:top w:w="0" w:type="dxa"/>
            <w:bottom w:w="0" w:type="dxa"/>
          </w:tblCellMar>
        </w:tblPrEx>
        <w:trPr>
          <w:trHeight w:val="567"/>
        </w:trPr>
        <w:tc>
          <w:tcPr>
            <w:tcW w:w="9640" w:type="dxa"/>
            <w:gridSpan w:val="5"/>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166FF3E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Идентификация и аутентификация (ИАФ)</w:t>
            </w:r>
          </w:p>
        </w:tc>
      </w:tr>
      <w:tr w:rsidR="002D5FE1" w14:paraId="67DB9F3D" w14:textId="77777777">
        <w:tblPrEx>
          <w:tblCellMar>
            <w:top w:w="0" w:type="dxa"/>
            <w:bottom w:w="0" w:type="dxa"/>
          </w:tblCellMar>
        </w:tblPrEx>
        <w:trPr>
          <w:trHeight w:val="564"/>
        </w:trPr>
        <w:tc>
          <w:tcPr>
            <w:tcW w:w="1581"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2194001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ИАФ.1</w:t>
            </w:r>
          </w:p>
        </w:tc>
        <w:tc>
          <w:tcPr>
            <w:tcW w:w="3396"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45D4BB8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Идентификация пользователей</w:t>
            </w:r>
          </w:p>
        </w:tc>
        <w:tc>
          <w:tcPr>
            <w:tcW w:w="1557"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0D2B6BA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5CDF3A8" w14:textId="77777777" w:rsidR="002D5FE1" w:rsidRDefault="002D5FE1">
            <w:pPr>
              <w:pStyle w:val="TableContents"/>
              <w:jc w:val="center"/>
              <w:rPr>
                <w:rFonts w:ascii="Times New Roman" w:hAnsi="Times New Roman"/>
                <w:sz w:val="28"/>
                <w:szCs w:val="28"/>
              </w:rPr>
            </w:pPr>
          </w:p>
        </w:tc>
        <w:tc>
          <w:tcPr>
            <w:tcW w:w="1553"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590955E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630C7D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top w:val="single" w:sz="4" w:space="0" w:color="111111"/>
              <w:left w:val="single" w:sz="4" w:space="0" w:color="111111"/>
              <w:bottom w:val="single" w:sz="4" w:space="0" w:color="111111"/>
              <w:right w:val="single" w:sz="4" w:space="0" w:color="111111"/>
            </w:tcBorders>
            <w:tcMar>
              <w:top w:w="0" w:type="dxa"/>
              <w:left w:w="5" w:type="dxa"/>
              <w:bottom w:w="0" w:type="dxa"/>
              <w:right w:w="5" w:type="dxa"/>
            </w:tcMar>
            <w:vAlign w:val="center"/>
          </w:tcPr>
          <w:p w14:paraId="286F964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BE47E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3E3D1BF5"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F78C77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ИАФ.2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78823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Идентификация устройств</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CC8A879"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8F3F20B"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199396F" w14:textId="77777777" w:rsidR="002D5FE1" w:rsidRDefault="002D5FE1">
            <w:pPr>
              <w:pStyle w:val="TableContents"/>
              <w:jc w:val="center"/>
              <w:rPr>
                <w:rFonts w:ascii="Times New Roman" w:hAnsi="Times New Roman"/>
                <w:sz w:val="28"/>
                <w:szCs w:val="28"/>
              </w:rPr>
            </w:pPr>
          </w:p>
        </w:tc>
      </w:tr>
      <w:tr w:rsidR="002D5FE1" w14:paraId="2F1952E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9666E8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ИАФ.3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AB19C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Аутентификация пользователей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409580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58342A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A03A3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8E6F38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05F0DEF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8DCE4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ИАФ.4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2FE87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Аутентификация устройств</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F4FEC2"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9DE2BCC"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B430A59" w14:textId="77777777" w:rsidR="002D5FE1" w:rsidRDefault="002D5FE1">
            <w:pPr>
              <w:pStyle w:val="TableContents"/>
              <w:jc w:val="center"/>
              <w:rPr>
                <w:rFonts w:ascii="Times New Roman" w:hAnsi="Times New Roman"/>
                <w:sz w:val="28"/>
                <w:szCs w:val="28"/>
              </w:rPr>
            </w:pPr>
          </w:p>
        </w:tc>
      </w:tr>
      <w:tr w:rsidR="002D5FE1" w14:paraId="1EF68878" w14:textId="77777777">
        <w:tblPrEx>
          <w:tblCellMar>
            <w:top w:w="0" w:type="dxa"/>
            <w:bottom w:w="0" w:type="dxa"/>
          </w:tblCellMar>
        </w:tblPrEx>
        <w:trPr>
          <w:trHeight w:val="567"/>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4A73DB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2. Управление доступом (УПД)</w:t>
            </w:r>
          </w:p>
        </w:tc>
      </w:tr>
      <w:tr w:rsidR="002D5FE1" w14:paraId="0753B9C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2DE1CE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E08151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Реализация модели управления доступом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71F377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A02EC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32F012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D4CEB7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AF154E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6A5D38B9"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0ACB2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3216CE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Разграничение и контроль прав доступа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45C389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F465D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AF44A5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D4C5E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15B8B75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083792A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556080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07F6AF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учетными записями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3808F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7BD714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9B09B4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4283E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DCB383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16AA6C4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7011AB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06B558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неуспешных и нерегламентированных попыток доступа в информационную систему</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0BCA42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F19DD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3422E9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D02CBC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F5122A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28F3F8C8"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309C2E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88603B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Предупреждение пользователя при его доступе к информационной системе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492C04"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2A7990"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A863034" w14:textId="77777777" w:rsidR="002D5FE1" w:rsidRDefault="002D5FE1">
            <w:pPr>
              <w:pStyle w:val="TableContents"/>
              <w:jc w:val="center"/>
              <w:rPr>
                <w:rFonts w:ascii="Times New Roman" w:hAnsi="Times New Roman"/>
                <w:sz w:val="28"/>
                <w:szCs w:val="28"/>
              </w:rPr>
            </w:pPr>
          </w:p>
        </w:tc>
      </w:tr>
      <w:tr w:rsidR="002D5FE1" w14:paraId="706C04E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9BEBD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2B3997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Оповещение пользователя о предыдущем входе в информационную систему</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F13DF9E"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876ABBC"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BA6FE07" w14:textId="77777777" w:rsidR="002D5FE1" w:rsidRDefault="002D5FE1">
            <w:pPr>
              <w:pStyle w:val="TableContents"/>
              <w:jc w:val="center"/>
              <w:rPr>
                <w:rFonts w:ascii="Times New Roman" w:hAnsi="Times New Roman"/>
                <w:sz w:val="28"/>
                <w:szCs w:val="28"/>
              </w:rPr>
            </w:pPr>
          </w:p>
        </w:tc>
      </w:tr>
      <w:tr w:rsidR="002D5FE1" w14:paraId="12D6E95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04A1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УПД.7</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B1C38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числа параллельных сеансов доступа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DA66E99"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EDE71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5C6E21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9DBDDC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1а</w:t>
            </w:r>
          </w:p>
        </w:tc>
      </w:tr>
      <w:tr w:rsidR="002D5FE1" w14:paraId="190CF08A"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9C2793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УПД.8</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4B1C95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Блокирование сеанса доступа пользователя при неактивности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385E09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055CA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C0C9D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67C6864A"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0749C0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УПД.9</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4926D5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действий субъектов доступа до идентификации и аутентификации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07A8B2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8397FD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0E9E36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B3E77B8" w14:textId="77777777">
        <w:tblPrEx>
          <w:tblCellMar>
            <w:top w:w="0" w:type="dxa"/>
            <w:bottom w:w="0" w:type="dxa"/>
          </w:tblCellMar>
        </w:tblPrEx>
        <w:trPr>
          <w:trHeight w:val="567"/>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1ABFD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3. Регистрация событий безопасности (РСБ)</w:t>
            </w:r>
          </w:p>
        </w:tc>
      </w:tr>
      <w:tr w:rsidR="002D5FE1" w14:paraId="03E40C9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68394C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РСБ.1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F056D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Определение событий безопасности и данных о них, подлежащих регистрации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F402BF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BE406A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5E0705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E4379F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DAC202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F5A3D0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1, 2, 3</w:t>
            </w:r>
          </w:p>
        </w:tc>
      </w:tr>
      <w:tr w:rsidR="002D5FE1" w14:paraId="2582631A"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EC4990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РСБ.2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730ACD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Анализ событий безопасности и реагирование на них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164810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7B62B0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29E7F3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1C71D3F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620B04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РСБ.3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F17EA8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Генерация временных меток при регистрации событий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8D79F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58BC2E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C011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C39837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5DD693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РСБ.4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A1A75E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Требования к сбору, хранению и защите данных о событиях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42A736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9A887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271363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7D91C3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57561F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РСБ.5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33B422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Реагирование на сбои при регистрации событий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669A3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2369F4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8906D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60A826F" w14:textId="77777777">
        <w:tblPrEx>
          <w:tblCellMar>
            <w:top w:w="0" w:type="dxa"/>
            <w:bottom w:w="0" w:type="dxa"/>
          </w:tblCellMar>
        </w:tblPrEx>
        <w:trPr>
          <w:trHeight w:val="567"/>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F1CFC5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4. Защита виртуализации и облачных вычислений (ЗСВ)</w:t>
            </w:r>
          </w:p>
        </w:tc>
      </w:tr>
      <w:tr w:rsidR="002D5FE1" w14:paraId="12905EAA"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C3A9F7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004421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Доверенная загрузка средства виртуализации и виртуальных машин</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E6940F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EEACF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D6F120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914094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0B6095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382CF1E0"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78C6B8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1054C9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целостности средств виртуализации и виртуальных машин</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5737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FB3D8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0874DA3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5E30B1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22CB51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37E2765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47FE3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F01D4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Регистрация событий безопасности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1A1224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DAE1CF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9A41F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4AA2A77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5E2522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77642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доступом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D4959B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04D5B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E87CBC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D852AA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CFFE70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04E22F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Резервное копирование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9F9B5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6175B5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188A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5AA8211"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8C3569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8DE931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программной среды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DBE7D5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FDBB9E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B78262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B5C0EA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73F1FEA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94CB3D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ЗСВ.7</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9D48D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памяти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00C10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FA818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B493E9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1F799FE7" w14:textId="77777777">
        <w:tblPrEx>
          <w:tblCellMar>
            <w:top w:w="0" w:type="dxa"/>
            <w:bottom w:w="0" w:type="dxa"/>
          </w:tblCellMar>
        </w:tblPrEx>
        <w:trPr>
          <w:trHeight w:val="1188"/>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5C2BBD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ЗСВ.8</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AABD32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Идентификация и аутентификация в среде виртуализации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CCF9E8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400D54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F035FA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D665C6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7F81BA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ЗСВ.9</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4A0BD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виртуальными машинами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7B44092"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1DED3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C2332F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0058A3C" w14:textId="77777777">
        <w:tblPrEx>
          <w:tblCellMar>
            <w:top w:w="0" w:type="dxa"/>
            <w:bottom w:w="0" w:type="dxa"/>
          </w:tblCellMar>
        </w:tblPrEx>
        <w:trPr>
          <w:trHeight w:val="567"/>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AF4E51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5. Защита технологий контейнерных сред и их оркестрации (ЗКО)</w:t>
            </w:r>
          </w:p>
        </w:tc>
      </w:tr>
      <w:tr w:rsidR="002D5FE1" w14:paraId="5075643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F94E25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DBBBC1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Контроль целостности </w:t>
            </w:r>
            <w:r>
              <w:rPr>
                <w:rFonts w:ascii="Times New Roman" w:hAnsi="Times New Roman"/>
                <w:sz w:val="28"/>
                <w:szCs w:val="28"/>
              </w:rPr>
              <w:br/>
              <w:t>в контейнерных средах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2C40D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C104D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9E4CDC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9B650F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24BC94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1,2,3,4,5,6</w:t>
            </w:r>
          </w:p>
        </w:tc>
      </w:tr>
      <w:tr w:rsidR="002D5FE1" w14:paraId="46697792"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92470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0BBC87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Регистрация событий безопасности </w:t>
            </w:r>
            <w:r>
              <w:rPr>
                <w:rFonts w:ascii="Times New Roman" w:hAnsi="Times New Roman"/>
                <w:sz w:val="28"/>
                <w:szCs w:val="28"/>
              </w:rPr>
              <w:br/>
              <w:t>в контейнерных средах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F06267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FD932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002CC6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9548129"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71CED2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C4196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Управление доступом </w:t>
            </w:r>
            <w:r>
              <w:rPr>
                <w:rFonts w:ascii="Times New Roman" w:hAnsi="Times New Roman"/>
                <w:sz w:val="28"/>
                <w:szCs w:val="28"/>
              </w:rPr>
              <w:br/>
              <w:t>в контейнерных средах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D0FBC3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FB479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9A4FB9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5982710"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EBC94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5966CC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Резервное копирование </w:t>
            </w:r>
            <w:r>
              <w:rPr>
                <w:rFonts w:ascii="Times New Roman" w:hAnsi="Times New Roman"/>
                <w:sz w:val="28"/>
                <w:szCs w:val="28"/>
              </w:rPr>
              <w:br/>
              <w:t>в контейнерных средах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D81E6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C12546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63C626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3040EB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1F979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C080CD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Изоляция контейнеров </w:t>
            </w:r>
            <w:r>
              <w:rPr>
                <w:rFonts w:ascii="Times New Roman" w:hAnsi="Times New Roman"/>
                <w:sz w:val="28"/>
                <w:szCs w:val="28"/>
              </w:rPr>
              <w:br/>
              <w:t>в контейнерной среде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BE0A34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E42C9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38E676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920D0A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AF0629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21E7710E"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DB5F2C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82F83C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Идентификация </w:t>
            </w:r>
            <w:r>
              <w:rPr>
                <w:rFonts w:ascii="Times New Roman" w:hAnsi="Times New Roman"/>
                <w:sz w:val="28"/>
                <w:szCs w:val="28"/>
              </w:rPr>
              <w:br/>
              <w:t xml:space="preserve">и аутентификация </w:t>
            </w:r>
            <w:r>
              <w:rPr>
                <w:rFonts w:ascii="Times New Roman" w:hAnsi="Times New Roman"/>
                <w:sz w:val="28"/>
                <w:szCs w:val="28"/>
              </w:rPr>
              <w:br/>
              <w:t>в контейнерной среде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1DF27B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903305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A62F89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FFC602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E8E26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ЗКО.7</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F426BB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контейнерами и их образами (оркестрация)</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2B7E0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98EF36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C1D02A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5632D7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0229B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ЗКО.8</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08028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Выявление и устранение уязвимостей в контейнерной среде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455470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693106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2E8AA4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D9AA2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36283B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06440EE0" w14:textId="77777777">
        <w:tblPrEx>
          <w:tblCellMar>
            <w:top w:w="0" w:type="dxa"/>
            <w:bottom w:w="0" w:type="dxa"/>
          </w:tblCellMar>
        </w:tblPrEx>
        <w:trPr>
          <w:trHeight w:val="567"/>
        </w:trPr>
        <w:tc>
          <w:tcPr>
            <w:tcW w:w="9640" w:type="dxa"/>
            <w:gridSpan w:val="5"/>
            <w:tcBorders>
              <w:top w:val="single" w:sz="4" w:space="0" w:color="111111"/>
              <w:left w:val="single" w:sz="4" w:space="0" w:color="111111"/>
              <w:bottom w:val="single" w:sz="4" w:space="0" w:color="111111"/>
              <w:right w:val="single" w:sz="4" w:space="0" w:color="111111"/>
            </w:tcBorders>
            <w:tcMar>
              <w:top w:w="55" w:type="dxa"/>
              <w:left w:w="55" w:type="dxa"/>
              <w:bottom w:w="55" w:type="dxa"/>
              <w:right w:w="55" w:type="dxa"/>
            </w:tcMar>
            <w:vAlign w:val="center"/>
          </w:tcPr>
          <w:p w14:paraId="48D3F3F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6. Защита сервисов электронной почты (ЗЭП)</w:t>
            </w:r>
          </w:p>
        </w:tc>
      </w:tr>
      <w:tr w:rsidR="002D5FE1" w14:paraId="06AFC76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FB524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917D9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Защита ящиков </w:t>
            </w:r>
            <w:r>
              <w:rPr>
                <w:rFonts w:ascii="Times New Roman" w:hAnsi="Times New Roman"/>
                <w:sz w:val="28"/>
                <w:szCs w:val="28"/>
              </w:rPr>
              <w:br/>
              <w:t>и сообщений электронной почты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8CAC8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C29AD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EBA287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225B27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080C62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73DBD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доступом пользователей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98C57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DCD31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B9A86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03FB210"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B3D39D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6E1553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от вредоносных вложений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D8FADF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C12E94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C8B1F6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136036F8"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9F0A3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E58E53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от фишинга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35EFA2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B05FD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259D6F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9847A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C0192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7202B0A8"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D2972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A17B17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от спама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A00E5D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F7E7CB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834BE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5809EF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C40068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ЗЭП.6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F475FA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метаданных и иной технической информации сервисов электронной почты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02D783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68A04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7D9B1A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5B185E7" w14:textId="77777777">
        <w:tblPrEx>
          <w:tblCellMar>
            <w:top w:w="0" w:type="dxa"/>
            <w:bottom w:w="0" w:type="dxa"/>
          </w:tblCellMar>
        </w:tblPrEx>
        <w:trPr>
          <w:trHeight w:val="466"/>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605BE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7. Защита веб-технологий (ЗВТ)</w:t>
            </w:r>
          </w:p>
        </w:tc>
      </w:tr>
      <w:tr w:rsidR="002D5FE1" w14:paraId="623F79CE" w14:textId="77777777">
        <w:tblPrEx>
          <w:tblCellMar>
            <w:top w:w="0" w:type="dxa"/>
            <w:bottom w:w="0" w:type="dxa"/>
          </w:tblCellMar>
        </w:tblPrEx>
        <w:trPr>
          <w:trHeight w:val="999"/>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66ACD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ЗВТ.1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59A3F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пользовательских данных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BF5766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2CB541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D668D1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0A8F48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830B49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ЗВТ.2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F8C0B9F" w14:textId="77777777" w:rsidR="002D5FE1" w:rsidRDefault="00000000">
            <w:pPr>
              <w:pStyle w:val="TableContents"/>
              <w:spacing w:line="312" w:lineRule="exact"/>
              <w:jc w:val="center"/>
              <w:rPr>
                <w:rFonts w:ascii="Times New Roman" w:hAnsi="Times New Roman"/>
                <w:sz w:val="28"/>
                <w:szCs w:val="28"/>
              </w:rPr>
            </w:pPr>
            <w:r>
              <w:rPr>
                <w:rFonts w:ascii="Times New Roman" w:hAnsi="Times New Roman"/>
                <w:sz w:val="28"/>
                <w:szCs w:val="28"/>
              </w:rPr>
              <w:t>Управление доступом пользователей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A6B0A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7D39AA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BE019E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F4DD58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08069C5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49F0BBA1"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CB98B9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ЗВТ.3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52E55E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и фильтрация трафика веб-приложений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DA1C5E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31D9A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76BD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1F5639B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F422FF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35AF86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ЗВТ.4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3F7D33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Регистрация событий безопасности в веб-приложениях и реагирование на них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56DE7D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46462F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36B17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7FB5001"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936F07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ЗВТ.5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B502F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Проверка файлов, передаваемых веб-приложениями, на вредоносное программное обеспечение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A408F5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C8820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C313CE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5C8CAC4" w14:textId="77777777">
        <w:tblPrEx>
          <w:tblCellMar>
            <w:top w:w="0" w:type="dxa"/>
            <w:bottom w:w="0" w:type="dxa"/>
          </w:tblCellMar>
        </w:tblPrEx>
        <w:trPr>
          <w:trHeight w:val="678"/>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F38EC2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8. Защита программных интерфейсов взаимодействия приложений (API) (ЗПИ)</w:t>
            </w:r>
          </w:p>
        </w:tc>
      </w:tr>
      <w:tr w:rsidR="002D5FE1" w14:paraId="31FF5A79"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317B45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ЗПИ.1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6F5B0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данных API</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E0416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DDD293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0883FA9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A31BFE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19D136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7C705218"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C3EA30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ЗПИ.2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004F6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доступом пользователей и приложений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F30DC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F64E37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C77010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31E8FE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C0A650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ЗПИ.3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5D245D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Проверка на соответствие спецификации API</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ECEE90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CF99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1464DC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123527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1C668A36" w14:textId="77777777">
        <w:tblPrEx>
          <w:tblCellMar>
            <w:top w:w="0" w:type="dxa"/>
            <w:bottom w:w="0" w:type="dxa"/>
          </w:tblCellMar>
        </w:tblPrEx>
        <w:trPr>
          <w:trHeight w:val="587"/>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6830BB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9. Защита конечных устройств (ЗКУ)</w:t>
            </w:r>
          </w:p>
        </w:tc>
      </w:tr>
      <w:tr w:rsidR="002D5FE1" w14:paraId="0FA8350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D0FBC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057EA0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Управление доступом </w:t>
            </w:r>
            <w:r>
              <w:rPr>
                <w:rFonts w:ascii="Times New Roman" w:hAnsi="Times New Roman"/>
                <w:sz w:val="28"/>
                <w:szCs w:val="28"/>
              </w:rPr>
              <w:br/>
              <w:t>к конечным устройствам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7BA7F4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B204D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06F7A0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72D27C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30838D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D7A943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Обеспечение целостности программного обеспечения конечного устройства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29597B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FEB149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0882948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489533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34B349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2E1DB9E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5BA34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93DE8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Антивирусная защита и обнаружение и предотвращение вторжений на конечных устройствах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BCC543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8C8330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35A53F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54A61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9758FE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136DEB95"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572976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284B1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Мониторинг процессов и состояния устройства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CD5ECC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5E8667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FAF4EC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6F90EF2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F36AF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75AD27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и фильтрация трафика на конечном устройстве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249893C"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228062"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8A43BA5" w14:textId="77777777" w:rsidR="002D5FE1" w:rsidRDefault="002D5FE1">
            <w:pPr>
              <w:pStyle w:val="TableContents"/>
              <w:jc w:val="center"/>
              <w:rPr>
                <w:rFonts w:ascii="Times New Roman" w:hAnsi="Times New Roman"/>
                <w:sz w:val="28"/>
                <w:szCs w:val="28"/>
              </w:rPr>
            </w:pPr>
          </w:p>
        </w:tc>
      </w:tr>
      <w:tr w:rsidR="002D5FE1" w14:paraId="330B152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633663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ЗКУ.6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CE504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Анализ и реагирование на события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8EC746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39A14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7EDEEA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DEA254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AA625F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44F42F42" w14:textId="77777777">
        <w:tblPrEx>
          <w:tblCellMar>
            <w:top w:w="0" w:type="dxa"/>
            <w:bottom w:w="0" w:type="dxa"/>
          </w:tblCellMar>
        </w:tblPrEx>
        <w:trPr>
          <w:trHeight w:val="564"/>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B382BC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10. Защита мобильных устройств (ЗМУ)</w:t>
            </w:r>
          </w:p>
        </w:tc>
      </w:tr>
      <w:tr w:rsidR="002D5FE1" w14:paraId="40E6C80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C5D92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F27C53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Идентификация и аутентификация пользователей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3C6B7D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9875E3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1935424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3CC51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5628DC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321F965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094136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BA0B7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Управление доступом пользователей </w:t>
            </w:r>
            <w:r>
              <w:rPr>
                <w:rFonts w:ascii="Times New Roman" w:hAnsi="Times New Roman"/>
                <w:sz w:val="28"/>
                <w:szCs w:val="28"/>
              </w:rPr>
              <w:br/>
              <w:t>к мобильным устройствам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57EB5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EB56B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D6AB7F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6079CFE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0D7FA0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9E9CC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Обеспечение целостности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F162C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2671B4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88E221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FBDFDF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06C5772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1, 2</w:t>
            </w:r>
          </w:p>
        </w:tc>
      </w:tr>
      <w:tr w:rsidR="002D5FE1" w14:paraId="3D6897C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C292FC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31B9A6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данных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FE129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1D04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E4838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63AEA12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F0DD7F2"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094766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8E381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Антивирусная защита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0A7D8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7EA69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3C8F28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12456168"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225F1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A7D3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приложений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76F414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228FC9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96E948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7DD6FB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B67C2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ЗМУ.7</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5C5551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и контроль функциональности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E5ED97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7C91F8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CAE5C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5FC7AF42"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5146FD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ЗМУ.8</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C135E3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Определение и контроль геопозиции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11B54C"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8651E99"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A537BF8" w14:textId="77777777" w:rsidR="002D5FE1" w:rsidRDefault="002D5FE1">
            <w:pPr>
              <w:pStyle w:val="TableContents"/>
              <w:jc w:val="center"/>
              <w:rPr>
                <w:rFonts w:ascii="Times New Roman" w:hAnsi="Times New Roman"/>
                <w:sz w:val="28"/>
                <w:szCs w:val="28"/>
              </w:rPr>
            </w:pPr>
          </w:p>
        </w:tc>
      </w:tr>
      <w:tr w:rsidR="002D5FE1" w14:paraId="25EAF8A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9B72D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ЗМУ.9</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89138E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Регистрация, анализ и реагирование на события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40185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3F253B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28351D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2E7EA0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60982C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4A788290" w14:textId="77777777">
        <w:tblPrEx>
          <w:tblCellMar>
            <w:top w:w="0" w:type="dxa"/>
            <w:bottom w:w="0" w:type="dxa"/>
          </w:tblCellMar>
        </w:tblPrEx>
        <w:trPr>
          <w:trHeight w:val="505"/>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251781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11. Защита технологий «интернета вещей» (ЗИВ)</w:t>
            </w:r>
          </w:p>
        </w:tc>
      </w:tr>
      <w:tr w:rsidR="002D5FE1" w14:paraId="1DD8602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C35AC5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ЗИВ.1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221AA9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 xml:space="preserve">Идентификация </w:t>
            </w:r>
            <w:r>
              <w:rPr>
                <w:rFonts w:ascii="Times New Roman" w:hAnsi="Times New Roman"/>
                <w:sz w:val="28"/>
                <w:szCs w:val="28"/>
              </w:rPr>
              <w:br/>
              <w:t>и аутентификация</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09A885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36E87B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597B3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D96BF2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0EE292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ЗИВ.2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BAD038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доступом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76DF7E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CC8E9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882F9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44F6D42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2FE1F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ЗИВ.3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FD377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данных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B45D5E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12BDA8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4A6C591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9A3C47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AB3F62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83B7D0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C3535B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ЗИВ.4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5B19C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целостности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1F9C9A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B8FE8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2086C9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F8BED4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D38660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ЗИВ.5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7AE4D3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Регистрация, анализ и реагирование на события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4D525C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017F5C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23B9D2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40858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F37177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5209C8F0" w14:textId="77777777">
        <w:tblPrEx>
          <w:tblCellMar>
            <w:top w:w="0" w:type="dxa"/>
            <w:bottom w:w="0" w:type="dxa"/>
          </w:tblCellMar>
        </w:tblPrEx>
        <w:trPr>
          <w:trHeight w:val="429"/>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61B57F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12. Защита точек беспроводного доступа (ЗБД)</w:t>
            </w:r>
          </w:p>
        </w:tc>
      </w:tr>
      <w:tr w:rsidR="002D5FE1" w14:paraId="3379CBA1"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C6E79D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54571C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Идентификация и аутентификация</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2B4B2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EF82F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802F7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6AA047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C0120C0"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85B22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E0FA99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Управление доступом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EA5E5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3166C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540A4D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145DEDD7"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25252A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3874C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пользовательских данных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E3E58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4E985F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DC4723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62A44E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27A066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E5396B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целостности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C9146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1FFF1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8B042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5CDCD15B"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EA2F0F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C032EC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уровней сигналов</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125D26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3063C1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3B594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0346152" w14:textId="77777777">
        <w:tblPrEx>
          <w:tblCellMar>
            <w:top w:w="0" w:type="dxa"/>
            <w:bottom w:w="0" w:type="dxa"/>
          </w:tblCellMar>
        </w:tblPrEx>
        <w:trPr>
          <w:trHeight w:val="1441"/>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5884B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ЗБД.6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4E88B6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Регистрация, анализ и реагирование на события безопасности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838618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6026EF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6676A9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8712EE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920F3C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54049D56" w14:textId="77777777">
        <w:tblPrEx>
          <w:tblCellMar>
            <w:top w:w="0" w:type="dxa"/>
            <w:bottom w:w="0" w:type="dxa"/>
          </w:tblCellMar>
        </w:tblPrEx>
        <w:trPr>
          <w:trHeight w:val="499"/>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866CB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13. Антивирусная защита (АВЗ)</w:t>
            </w:r>
          </w:p>
        </w:tc>
      </w:tr>
      <w:tr w:rsidR="002D5FE1" w14:paraId="1F238A62"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14E0A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АВЗ.1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BFC576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Антивирусная защита устройств</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AB16B8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77B9F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2720D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6D1B75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180A6D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АВЗ.2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8E879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Антивирусная защита электронной почты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9F55A4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94C07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9A76B7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B42903D"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72CCE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АВЗ.3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D2CC83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Антивирусная проверка сетевого трафика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A0A96B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44BA0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EA2812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6BA71B0"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3A435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АВЗ.4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DA2521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Применение замкнутой системы (среды) предварительного выполнения программ («песочницы»)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7341EBC"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58BFF18"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6C60BAC" w14:textId="77777777" w:rsidR="002D5FE1" w:rsidRDefault="002D5FE1">
            <w:pPr>
              <w:pStyle w:val="TableContents"/>
              <w:jc w:val="center"/>
              <w:rPr>
                <w:rFonts w:ascii="Times New Roman" w:hAnsi="Times New Roman"/>
                <w:sz w:val="28"/>
                <w:szCs w:val="28"/>
              </w:rPr>
            </w:pPr>
          </w:p>
        </w:tc>
      </w:tr>
      <w:tr w:rsidR="002D5FE1" w14:paraId="7E6704B3" w14:textId="77777777">
        <w:tblPrEx>
          <w:tblCellMar>
            <w:top w:w="0" w:type="dxa"/>
            <w:bottom w:w="0" w:type="dxa"/>
          </w:tblCellMar>
        </w:tblPrEx>
        <w:trPr>
          <w:trHeight w:val="564"/>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A8739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14. Обнаружение и предотвращение вторжений на сетевом уровне (СОВ)</w:t>
            </w:r>
          </w:p>
        </w:tc>
      </w:tr>
      <w:tr w:rsidR="002D5FE1" w14:paraId="7D34E62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12C449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СОВ.1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A50D8A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Обнаружение и предотвращение вторжений на периметре</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938F0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9E2C0A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5B05C10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6CAF4C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331D117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04CEB20E"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16DC4F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СОВ.2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B2A72D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Обнаружение и предотвращение вторжений в сегментах информационной системы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83F7E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FCAE87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644B48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51ABEAE5" w14:textId="77777777">
        <w:tblPrEx>
          <w:tblCellMar>
            <w:top w:w="0" w:type="dxa"/>
            <w:bottom w:w="0" w:type="dxa"/>
          </w:tblCellMar>
        </w:tblPrEx>
        <w:trPr>
          <w:trHeight w:val="663"/>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891851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15. Сегментация и межсетевое экранирование (МСЭ)</w:t>
            </w:r>
          </w:p>
        </w:tc>
      </w:tr>
      <w:tr w:rsidR="002D5FE1" w14:paraId="2C05F9C4"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B5F32B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МСЭ.1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29D3C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Сегментация сети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5AD3FD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2772C2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E63A4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2B56624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EE4034F"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C4BAD3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МСЭ.2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410F1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Организация демилитаризованной зоны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0ECC5C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66CA78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63DB6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A901E8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C5FDD3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МСЭ.3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4B590F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сетевого доступа и фильтрация трафика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48750B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302F0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18A1D3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114583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5F0D0F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МСЭ.4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28CF04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Маскирование системы</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3EB23F1"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CEC553"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D74B36D" w14:textId="77777777" w:rsidR="002D5FE1" w:rsidRDefault="002D5FE1">
            <w:pPr>
              <w:pStyle w:val="TableContents"/>
              <w:jc w:val="center"/>
              <w:rPr>
                <w:rFonts w:ascii="Times New Roman" w:hAnsi="Times New Roman"/>
                <w:sz w:val="28"/>
                <w:szCs w:val="28"/>
              </w:rPr>
            </w:pPr>
          </w:p>
        </w:tc>
      </w:tr>
      <w:tr w:rsidR="002D5FE1" w14:paraId="5EF3F2D9"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4899E3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МСЭ.5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E86473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Создание ложных систем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067F683"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F68EA19"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6E9B5E5" w14:textId="77777777" w:rsidR="002D5FE1" w:rsidRDefault="002D5FE1">
            <w:pPr>
              <w:pStyle w:val="TableContents"/>
              <w:jc w:val="center"/>
              <w:rPr>
                <w:rFonts w:ascii="Times New Roman" w:hAnsi="Times New Roman"/>
                <w:sz w:val="28"/>
                <w:szCs w:val="28"/>
              </w:rPr>
            </w:pPr>
          </w:p>
        </w:tc>
      </w:tr>
      <w:tr w:rsidR="002D5FE1" w14:paraId="6D9A6B34" w14:textId="77777777">
        <w:tblPrEx>
          <w:tblCellMar>
            <w:top w:w="0" w:type="dxa"/>
            <w:bottom w:w="0" w:type="dxa"/>
          </w:tblCellMar>
        </w:tblPrEx>
        <w:trPr>
          <w:trHeight w:val="809"/>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FB854CF"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16. Защита от компьютерных атак, направленных на отказ</w:t>
            </w:r>
            <w:r>
              <w:rPr>
                <w:rFonts w:ascii="Times New Roman" w:hAnsi="Times New Roman"/>
                <w:sz w:val="28"/>
                <w:szCs w:val="28"/>
              </w:rPr>
              <w:br/>
              <w:t>в обслуживании (ЗОО)</w:t>
            </w:r>
          </w:p>
        </w:tc>
      </w:tr>
      <w:tr w:rsidR="002D5FE1" w14:paraId="2B077C6E"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0F9A3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99BC7E1" w14:textId="77777777" w:rsidR="002D5FE1" w:rsidRDefault="00000000">
            <w:pPr>
              <w:pStyle w:val="Standard"/>
              <w:jc w:val="center"/>
              <w:rPr>
                <w:rFonts w:ascii="Times New Roman" w:hAnsi="Times New Roman"/>
                <w:sz w:val="28"/>
                <w:szCs w:val="28"/>
              </w:rPr>
            </w:pPr>
            <w:r>
              <w:rPr>
                <w:rFonts w:ascii="Times New Roman" w:hAnsi="Times New Roman"/>
                <w:sz w:val="28"/>
                <w:szCs w:val="28"/>
              </w:rPr>
              <w:t>Защита от компьютерных атак, направленных на отказ в обслуживании, при доступе внешних пользователей к прикладным сервисам, предоставляемым информационной системой</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85000C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3A4CF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7A7CA4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5D862D81"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93D46C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D015D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и фильтрация входящего трафика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FE25D4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A22336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D1AEDD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p w14:paraId="7D23B290"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w:t>
            </w:r>
          </w:p>
        </w:tc>
      </w:tr>
      <w:tr w:rsidR="002D5FE1" w14:paraId="6E80A07A"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F8C9CF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06F315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Мониторинг состояния сервисов и интерфейсов</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4C4764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FFB3B7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424453A"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BAF32C9"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799636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288373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Балансировка нагрузки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EBB4B64"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2481251"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F3A936" w14:textId="77777777" w:rsidR="002D5FE1" w:rsidRDefault="002D5FE1">
            <w:pPr>
              <w:pStyle w:val="TableContents"/>
              <w:jc w:val="center"/>
              <w:rPr>
                <w:rFonts w:ascii="Times New Roman" w:hAnsi="Times New Roman"/>
                <w:sz w:val="28"/>
                <w:szCs w:val="28"/>
              </w:rPr>
            </w:pPr>
          </w:p>
        </w:tc>
      </w:tr>
      <w:tr w:rsidR="002D5FE1" w14:paraId="7BE85DCC"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3C55B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ЗОО.5</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4B202D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Ограничение нагрузки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C248B8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09E9E7"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45F024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0E8B4F56"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C63636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ЗОО.6</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BE94FD8"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Поддержка резерва достаточной пропускной способности и расширение ресурсов при сбоях</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0A8DAC0"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8DCC3F3"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856371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74F60ED1" w14:textId="77777777">
        <w:tblPrEx>
          <w:tblCellMar>
            <w:top w:w="0" w:type="dxa"/>
            <w:bottom w:w="0" w:type="dxa"/>
          </w:tblCellMar>
        </w:tblPrEx>
        <w:trPr>
          <w:trHeight w:val="564"/>
        </w:trPr>
        <w:tc>
          <w:tcPr>
            <w:tcW w:w="9640" w:type="dxa"/>
            <w:gridSpan w:val="5"/>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16F46A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17. Защита каналов связи и сетевого взаимодействия (ЗКС)</w:t>
            </w:r>
          </w:p>
        </w:tc>
      </w:tr>
      <w:tr w:rsidR="002D5FE1" w14:paraId="4ADB2395"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1EA350D4"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ЗКС.1</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A6093E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Защита данных при передаче по каналам связи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661607C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6359D5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1E1B4A1"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2CDD4BA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3F0F39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ЗКС.2</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5DBD6D8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атрибутов безопасности при сетевом взаимодействии</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7208C92"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6BD886B"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027405E"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37C440F3"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40AB7EDC"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ЗКС.3</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E2EA52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Контроль доступа к внешним ресурсам</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E836E5D"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32DB66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BBB9EB5"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w:t>
            </w:r>
          </w:p>
        </w:tc>
      </w:tr>
      <w:tr w:rsidR="002D5FE1" w14:paraId="5BE25245" w14:textId="77777777">
        <w:tblPrEx>
          <w:tblCellMar>
            <w:top w:w="0" w:type="dxa"/>
            <w:bottom w:w="0" w:type="dxa"/>
          </w:tblCellMar>
        </w:tblPrEx>
        <w:trPr>
          <w:trHeight w:val="564"/>
        </w:trPr>
        <w:tc>
          <w:tcPr>
            <w:tcW w:w="1581"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7EFC87C6"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ЗКС.4</w:t>
            </w:r>
          </w:p>
        </w:tc>
        <w:tc>
          <w:tcPr>
            <w:tcW w:w="3396"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38F1C239" w14:textId="77777777" w:rsidR="002D5FE1" w:rsidRDefault="00000000">
            <w:pPr>
              <w:pStyle w:val="TableContents"/>
              <w:jc w:val="center"/>
              <w:rPr>
                <w:rFonts w:ascii="Times New Roman" w:hAnsi="Times New Roman"/>
                <w:sz w:val="28"/>
                <w:szCs w:val="28"/>
              </w:rPr>
            </w:pPr>
            <w:r>
              <w:rPr>
                <w:rFonts w:ascii="Times New Roman" w:hAnsi="Times New Roman"/>
                <w:sz w:val="28"/>
                <w:szCs w:val="28"/>
              </w:rPr>
              <w:t>Контекстная проверка исходящего трафика</w:t>
            </w:r>
          </w:p>
        </w:tc>
        <w:tc>
          <w:tcPr>
            <w:tcW w:w="1557"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DB4D1F6"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0CE78843" w14:textId="77777777" w:rsidR="002D5FE1" w:rsidRDefault="002D5FE1">
            <w:pPr>
              <w:pStyle w:val="TableContents"/>
              <w:jc w:val="center"/>
              <w:rPr>
                <w:rFonts w:ascii="Times New Roman" w:hAnsi="Times New Roman"/>
                <w:sz w:val="28"/>
                <w:szCs w:val="28"/>
              </w:rPr>
            </w:pPr>
          </w:p>
        </w:tc>
        <w:tc>
          <w:tcPr>
            <w:tcW w:w="1553" w:type="dxa"/>
            <w:tcBorders>
              <w:left w:val="single" w:sz="4" w:space="0" w:color="111111"/>
              <w:bottom w:val="single" w:sz="4" w:space="0" w:color="111111"/>
              <w:right w:val="single" w:sz="4" w:space="0" w:color="111111"/>
            </w:tcBorders>
            <w:tcMar>
              <w:top w:w="0" w:type="dxa"/>
              <w:left w:w="5" w:type="dxa"/>
              <w:bottom w:w="0" w:type="dxa"/>
              <w:right w:w="5" w:type="dxa"/>
            </w:tcMar>
            <w:vAlign w:val="center"/>
          </w:tcPr>
          <w:p w14:paraId="2963272A" w14:textId="77777777" w:rsidR="002D5FE1" w:rsidRDefault="002D5FE1">
            <w:pPr>
              <w:pStyle w:val="TableContents"/>
              <w:jc w:val="center"/>
              <w:rPr>
                <w:rFonts w:ascii="Times New Roman" w:hAnsi="Times New Roman"/>
                <w:sz w:val="28"/>
                <w:szCs w:val="28"/>
              </w:rPr>
            </w:pPr>
          </w:p>
        </w:tc>
      </w:tr>
    </w:tbl>
    <w:p w14:paraId="147AFD02" w14:textId="77777777" w:rsidR="002D5FE1" w:rsidRDefault="002D5FE1">
      <w:pPr>
        <w:pStyle w:val="Textbodyindent"/>
        <w:spacing w:line="276" w:lineRule="auto"/>
        <w:ind w:firstLine="680"/>
        <w:rPr>
          <w:rFonts w:ascii="Times New Roman" w:hAnsi="Times New Roman"/>
          <w:sz w:val="28"/>
          <w:szCs w:val="28"/>
        </w:rPr>
      </w:pPr>
    </w:p>
    <w:p w14:paraId="4D48E455"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 </w:t>
      </w:r>
      <w:r>
        <w:rPr>
          <w:rFonts w:ascii="Times New Roman" w:eastAsia="Times New Roman" w:hAnsi="Times New Roman"/>
          <w:sz w:val="28"/>
          <w:szCs w:val="28"/>
        </w:rPr>
        <w:t>‒</w:t>
      </w:r>
      <w:r>
        <w:rPr>
          <w:rFonts w:ascii="Times New Roman" w:hAnsi="Times New Roman"/>
          <w:sz w:val="28"/>
          <w:szCs w:val="28"/>
        </w:rPr>
        <w:t xml:space="preserve"> мера защиты информации включена в базовый набор мер</w:t>
      </w:r>
      <w:r>
        <w:rPr>
          <w:rFonts w:ascii="Times New Roman" w:hAnsi="Times New Roman"/>
          <w:sz w:val="28"/>
          <w:szCs w:val="28"/>
        </w:rPr>
        <w:br/>
        <w:t xml:space="preserve">для соответствующего класса защищенности информационной системы </w:t>
      </w:r>
      <w:r>
        <w:rPr>
          <w:rFonts w:ascii="Times New Roman" w:hAnsi="Times New Roman"/>
          <w:sz w:val="28"/>
          <w:szCs w:val="28"/>
        </w:rPr>
        <w:br/>
        <w:t>и должны выполняться требования к реализации данной меры защиты информации.</w:t>
      </w:r>
    </w:p>
    <w:p w14:paraId="006C69F9"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«цифра» или «цифра»«буква» </w:t>
      </w:r>
      <w:r>
        <w:rPr>
          <w:rFonts w:ascii="Times New Roman" w:eastAsia="Times New Roman" w:hAnsi="Times New Roman"/>
          <w:sz w:val="28"/>
          <w:szCs w:val="28"/>
        </w:rPr>
        <w:t>‒</w:t>
      </w:r>
      <w:r>
        <w:rPr>
          <w:rFonts w:ascii="Times New Roman" w:hAnsi="Times New Roman"/>
          <w:sz w:val="28"/>
          <w:szCs w:val="28"/>
        </w:rPr>
        <w:t xml:space="preserve"> должны выполняться требования</w:t>
      </w:r>
      <w:r>
        <w:rPr>
          <w:rFonts w:ascii="Times New Roman" w:hAnsi="Times New Roman"/>
          <w:sz w:val="28"/>
          <w:szCs w:val="28"/>
        </w:rPr>
        <w:br/>
        <w:t>к усилению данной меры защиты информации, указанные в подразделе «Требования к усилению». Цифры и буквы, не включенные в таблицу</w:t>
      </w:r>
      <w:r>
        <w:rPr>
          <w:rFonts w:ascii="Times New Roman" w:hAnsi="Times New Roman"/>
          <w:sz w:val="28"/>
          <w:szCs w:val="28"/>
        </w:rPr>
        <w:br/>
        <w:t>и указанные под рубриками «требования к усилению» применяются при адаптации базового набора мер и уточнении адаптированного базового набора мер, а также при разработке компенсирующих мер защиты информации</w:t>
      </w:r>
      <w:r>
        <w:rPr>
          <w:rFonts w:ascii="Times New Roman" w:hAnsi="Times New Roman"/>
          <w:sz w:val="28"/>
          <w:szCs w:val="28"/>
        </w:rPr>
        <w:br/>
        <w:t>в информационной системе соответствующего класса защищенности.</w:t>
      </w:r>
    </w:p>
    <w:p w14:paraId="5A2A27CF"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Меры защиты информации, не обозначенные знаком «+», применяются при адаптации базового набора мер и уточнении адаптированного базового набора мер, а также при разработке компенсирующих мер защиты информации</w:t>
      </w:r>
      <w:r>
        <w:rPr>
          <w:rFonts w:ascii="Times New Roman" w:hAnsi="Times New Roman"/>
          <w:sz w:val="28"/>
          <w:szCs w:val="28"/>
        </w:rPr>
        <w:br/>
        <w:t>в информационной системе соответствующего класса защищенности.</w:t>
      </w:r>
    </w:p>
    <w:p w14:paraId="1E460C71" w14:textId="77777777" w:rsidR="002D5FE1" w:rsidRDefault="002D5FE1">
      <w:pPr>
        <w:pStyle w:val="Textbodyindent"/>
        <w:spacing w:line="276" w:lineRule="auto"/>
        <w:ind w:firstLine="680"/>
        <w:jc w:val="left"/>
        <w:rPr>
          <w:rFonts w:ascii="Times New Roman" w:hAnsi="Times New Roman"/>
          <w:sz w:val="28"/>
          <w:szCs w:val="28"/>
        </w:rPr>
      </w:pPr>
    </w:p>
    <w:p w14:paraId="0057FAA2" w14:textId="77777777" w:rsidR="002D5FE1" w:rsidRDefault="00000000">
      <w:pPr>
        <w:pStyle w:val="Textbodyindent"/>
        <w:pageBreakBefore/>
        <w:spacing w:line="276" w:lineRule="auto"/>
        <w:ind w:firstLine="680"/>
        <w:jc w:val="right"/>
        <w:rPr>
          <w:rFonts w:ascii="Times New Roman" w:hAnsi="Times New Roman"/>
          <w:sz w:val="28"/>
          <w:szCs w:val="28"/>
        </w:rPr>
      </w:pPr>
      <w:r>
        <w:rPr>
          <w:rFonts w:ascii="Times New Roman" w:hAnsi="Times New Roman"/>
          <w:sz w:val="28"/>
          <w:szCs w:val="28"/>
        </w:rPr>
        <w:t>Приложение № 3</w:t>
      </w:r>
    </w:p>
    <w:p w14:paraId="4A36D971" w14:textId="77777777" w:rsidR="002D5FE1" w:rsidRDefault="00000000">
      <w:pPr>
        <w:pStyle w:val="Textbodyindent"/>
        <w:spacing w:line="276" w:lineRule="auto"/>
        <w:ind w:firstLine="680"/>
        <w:jc w:val="right"/>
        <w:rPr>
          <w:rFonts w:ascii="Times New Roman" w:hAnsi="Times New Roman"/>
          <w:sz w:val="28"/>
          <w:szCs w:val="28"/>
        </w:rPr>
      </w:pPr>
      <w:r>
        <w:rPr>
          <w:rFonts w:ascii="Times New Roman" w:hAnsi="Times New Roman"/>
          <w:sz w:val="28"/>
          <w:szCs w:val="28"/>
        </w:rPr>
        <w:t>к методическому документу</w:t>
      </w:r>
    </w:p>
    <w:p w14:paraId="35408D8F" w14:textId="77777777" w:rsidR="002D5FE1" w:rsidRDefault="002D5FE1">
      <w:pPr>
        <w:pStyle w:val="Textbodyindent"/>
        <w:spacing w:line="276" w:lineRule="auto"/>
        <w:ind w:firstLine="680"/>
        <w:jc w:val="right"/>
        <w:rPr>
          <w:rFonts w:ascii="Times New Roman" w:hAnsi="Times New Roman"/>
          <w:sz w:val="28"/>
          <w:szCs w:val="28"/>
        </w:rPr>
      </w:pPr>
    </w:p>
    <w:p w14:paraId="08837015" w14:textId="77777777" w:rsidR="002D5FE1" w:rsidRDefault="00000000">
      <w:pPr>
        <w:pStyle w:val="Textbodyindent"/>
        <w:shd w:val="clear" w:color="auto" w:fill="FFFFFF"/>
        <w:spacing w:line="276" w:lineRule="auto"/>
        <w:ind w:firstLine="0"/>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Выбор мер защиты информации для реализации</w:t>
      </w:r>
    </w:p>
    <w:p w14:paraId="356F93E5" w14:textId="77777777" w:rsidR="002D5FE1" w:rsidRDefault="00000000">
      <w:pPr>
        <w:pStyle w:val="Textbodyindent"/>
        <w:shd w:val="clear" w:color="auto" w:fill="FFFFFF"/>
        <w:spacing w:line="276" w:lineRule="auto"/>
        <w:ind w:firstLine="0"/>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в информационной системе</w:t>
      </w:r>
    </w:p>
    <w:p w14:paraId="14898FDC" w14:textId="77777777" w:rsidR="002D5FE1" w:rsidRDefault="002D5FE1">
      <w:pPr>
        <w:pStyle w:val="Textbodyindent"/>
        <w:spacing w:line="276" w:lineRule="auto"/>
        <w:ind w:firstLine="680"/>
        <w:jc w:val="center"/>
        <w:rPr>
          <w:rFonts w:ascii="Times New Roman" w:hAnsi="Times New Roman"/>
          <w:b/>
          <w:bCs/>
          <w:sz w:val="28"/>
          <w:szCs w:val="28"/>
          <w:shd w:val="clear" w:color="auto" w:fill="FFFF00"/>
        </w:rPr>
      </w:pPr>
    </w:p>
    <w:p w14:paraId="7C60B253"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Выбор мер защиты информации осуществляется исходя из класса защищенности информационной системы, определяющего требуемый уровень защищенности содержащейся в ней информации, и угроз безопасности информации, включенных в модель угроз безопасности информационной системы, а также с учетом структурно-функциональных характеристик информационной системы, к которым относятся архитектура, структура </w:t>
      </w:r>
      <w:r>
        <w:rPr>
          <w:rFonts w:ascii="Times New Roman" w:hAnsi="Times New Roman"/>
          <w:sz w:val="28"/>
          <w:szCs w:val="28"/>
        </w:rPr>
        <w:br/>
        <w:t xml:space="preserve">и состав информационной системы, физические, логические, функциональные и технологические взаимосвязи между сегментами информационной системы, взаимосвязи с иными информационными системами и информационно-телекоммуникационными сетями, режимы обработки информации </w:t>
      </w:r>
      <w:r>
        <w:rPr>
          <w:rFonts w:ascii="Times New Roman" w:hAnsi="Times New Roman"/>
          <w:sz w:val="28"/>
          <w:szCs w:val="28"/>
        </w:rPr>
        <w:br/>
        <w:t>в информационной системе и в ее отдельных сегментах, а также иные характеристики информационной системы, применяемые информационные технологии и особенности ее функционирования.</w:t>
      </w:r>
    </w:p>
    <w:p w14:paraId="24A61E54"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Определение класса защищенности информационной системы проводится в соответствии с приложением к Требованиям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утвержденным приказом ФСТЭК России от 11 апреля 2025 г. № 117.</w:t>
      </w:r>
    </w:p>
    <w:p w14:paraId="13E63FE1"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Устанавливаются три класса защищенности информационной системы (первый класс (К1), второй класс (К2), третий класс (К3), определяющие уровни защищенности содержащейся в ней информации. Самый низкий класс – третий, самый высокий – первый.</w:t>
      </w:r>
    </w:p>
    <w:p w14:paraId="032D5988"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При обработке в информационной системе информации, содержащей персональные данные, реализуемые в соответствии с пунктом 63 Требований </w:t>
      </w:r>
      <w:r>
        <w:rPr>
          <w:rFonts w:ascii="Times New Roman" w:hAnsi="Times New Roman"/>
          <w:sz w:val="28"/>
          <w:szCs w:val="28"/>
        </w:rPr>
        <w:br/>
        <w:t>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 апреля 2025 г. № 117, меры защиты информации:</w:t>
      </w:r>
    </w:p>
    <w:p w14:paraId="7DD0721F" w14:textId="77777777" w:rsidR="002D5FE1" w:rsidRDefault="00000000">
      <w:pPr>
        <w:pStyle w:val="Textbodyindent"/>
        <w:spacing w:line="276" w:lineRule="auto"/>
        <w:ind w:firstLine="680"/>
      </w:pPr>
      <w:r>
        <w:rPr>
          <w:rFonts w:ascii="Times New Roman" w:hAnsi="Times New Roman"/>
          <w:sz w:val="28"/>
          <w:szCs w:val="28"/>
        </w:rPr>
        <w:t>для информационной системы 1 класса защищенности обеспечивают 1, 2, 3 и 4 уровни защищенности персональных данных</w:t>
      </w:r>
      <w:r>
        <w:rPr>
          <w:rFonts w:ascii="Times New Roman" w:hAnsi="Times New Roman"/>
          <w:sz w:val="28"/>
          <w:szCs w:val="28"/>
        </w:rPr>
        <w:footnoteReference w:id="12"/>
      </w:r>
      <w:r>
        <w:rPr>
          <w:rFonts w:ascii="Times New Roman" w:hAnsi="Times New Roman"/>
          <w:sz w:val="28"/>
          <w:szCs w:val="28"/>
        </w:rPr>
        <w:t>;</w:t>
      </w:r>
    </w:p>
    <w:p w14:paraId="40B7068D"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для информационной системы 2 класса защищенности обеспечивают 2, 3 и 4 уровни защищенности персональных данных;</w:t>
      </w:r>
    </w:p>
    <w:p w14:paraId="4883205F"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для информационной системы 3 класса защищенности обеспечивают 3 и 4 уровни защищенности персональных данных.</w:t>
      </w:r>
    </w:p>
    <w:p w14:paraId="697DAB7C"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В случае если информационная система является значимым объектом критической информационной инфраструктуры Российской Федерации, реализуемые в соответствии с пунктом 63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утвержденных приказом ФСТЭК России от 11 апреля 2025 г. № 117, меры защиты информации:</w:t>
      </w:r>
    </w:p>
    <w:p w14:paraId="15289F1F" w14:textId="77777777" w:rsidR="002D5FE1" w:rsidRDefault="00000000">
      <w:pPr>
        <w:pStyle w:val="Textbodyindent"/>
        <w:spacing w:line="276" w:lineRule="auto"/>
        <w:ind w:firstLine="680"/>
      </w:pPr>
      <w:r>
        <w:rPr>
          <w:rFonts w:ascii="Times New Roman" w:hAnsi="Times New Roman"/>
          <w:color w:val="000000"/>
          <w:sz w:val="28"/>
          <w:szCs w:val="28"/>
        </w:rPr>
        <w:t>для информационной системы 1 класса защищенности обеспечивают I, II и III категории значимости объектов критической информационной инфраструктуры</w:t>
      </w:r>
      <w:r>
        <w:rPr>
          <w:rStyle w:val="FootnoteCharacters"/>
          <w:rFonts w:eastAsia="Calibri"/>
          <w:color w:val="000000"/>
          <w:sz w:val="28"/>
          <w:szCs w:val="28"/>
        </w:rPr>
        <w:footnoteReference w:id="13"/>
      </w:r>
      <w:r>
        <w:rPr>
          <w:rFonts w:ascii="Times New Roman" w:hAnsi="Times New Roman"/>
          <w:color w:val="000000"/>
          <w:sz w:val="28"/>
          <w:szCs w:val="28"/>
        </w:rPr>
        <w:t>;</w:t>
      </w:r>
    </w:p>
    <w:p w14:paraId="526D3164" w14:textId="77777777" w:rsidR="002D5FE1" w:rsidRDefault="00000000">
      <w:pPr>
        <w:pStyle w:val="Textbodyindent"/>
        <w:spacing w:line="276" w:lineRule="auto"/>
        <w:ind w:firstLine="680"/>
        <w:rPr>
          <w:rFonts w:ascii="Times New Roman" w:hAnsi="Times New Roman"/>
          <w:color w:val="000000"/>
          <w:sz w:val="28"/>
          <w:szCs w:val="28"/>
        </w:rPr>
      </w:pPr>
      <w:r>
        <w:rPr>
          <w:rFonts w:ascii="Times New Roman" w:hAnsi="Times New Roman"/>
          <w:color w:val="000000"/>
          <w:sz w:val="28"/>
          <w:szCs w:val="28"/>
        </w:rPr>
        <w:t xml:space="preserve">для информационной системы 2 класса защищенности обеспечивают II </w:t>
      </w:r>
      <w:r>
        <w:rPr>
          <w:rFonts w:ascii="Times New Roman" w:hAnsi="Times New Roman"/>
          <w:color w:val="000000"/>
          <w:sz w:val="28"/>
          <w:szCs w:val="28"/>
        </w:rPr>
        <w:br/>
        <w:t>и III категории значимости объектов критической информационной инфраструктуры;</w:t>
      </w:r>
    </w:p>
    <w:p w14:paraId="420CADF5" w14:textId="77777777" w:rsidR="002D5FE1" w:rsidRDefault="00000000">
      <w:pPr>
        <w:pStyle w:val="Textbodyindent"/>
        <w:spacing w:line="276" w:lineRule="auto"/>
        <w:ind w:firstLine="680"/>
        <w:rPr>
          <w:rFonts w:ascii="Times New Roman" w:hAnsi="Times New Roman"/>
          <w:color w:val="000000"/>
          <w:sz w:val="28"/>
          <w:szCs w:val="28"/>
        </w:rPr>
      </w:pPr>
      <w:r>
        <w:rPr>
          <w:rFonts w:ascii="Times New Roman" w:hAnsi="Times New Roman"/>
          <w:color w:val="000000"/>
          <w:sz w:val="28"/>
          <w:szCs w:val="28"/>
        </w:rPr>
        <w:t>для информационной системы 3 класса защищенности обеспечивают III категорию значимости объектов критической информационной инфраструктуры.</w:t>
      </w:r>
    </w:p>
    <w:p w14:paraId="7B7A67AB"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Выбор мер защиты информации для их реализации в информационной системе включает:</w:t>
      </w:r>
    </w:p>
    <w:p w14:paraId="21E7F8E5"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реализацию базовых мер защиты информационных систем </w:t>
      </w:r>
      <w:r>
        <w:rPr>
          <w:rFonts w:ascii="Times New Roman" w:hAnsi="Times New Roman"/>
          <w:sz w:val="28"/>
          <w:szCs w:val="28"/>
        </w:rPr>
        <w:br/>
        <w:t>и содержащейся в них информации соответствующих классов защищенности, устанавливаемых оператором (обладателем информации);</w:t>
      </w:r>
    </w:p>
    <w:p w14:paraId="5B4420B6"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адаптацию базовых мер защиты информационных систем и содержащейся в них информации применительно к архитектуре информационных систем, применяемым информационным технологиям, особенностям функционирования информационных систем;</w:t>
      </w:r>
    </w:p>
    <w:p w14:paraId="5FA7D6CF"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верификацию адаптированных базовых мер защиты информационных систем и содержащейся в них информации в соответствии с актуальными угрозами и возможностями нарушителей, их дополнение и (или) усиление.</w:t>
      </w:r>
    </w:p>
    <w:p w14:paraId="44E8A43B"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Определение базовых мер защиты информации для установленного класса защищенности информационной системы является первым шагом </w:t>
      </w:r>
      <w:r>
        <w:rPr>
          <w:rFonts w:ascii="Times New Roman" w:hAnsi="Times New Roman"/>
          <w:sz w:val="28"/>
          <w:szCs w:val="28"/>
        </w:rPr>
        <w:br/>
        <w:t xml:space="preserve">в выборе мер защиты информации, подлежащих реализации в информационной системе. Определение базового набора мер защиты информации основывается на классе защищенности информационной системы. В соответствии </w:t>
      </w:r>
      <w:r>
        <w:rPr>
          <w:rFonts w:ascii="Times New Roman" w:hAnsi="Times New Roman"/>
          <w:sz w:val="28"/>
          <w:szCs w:val="28"/>
        </w:rPr>
        <w:br/>
        <w:t xml:space="preserve">с настоящим методическим документом в качестве начального выбирается один из трех базовых наборов мер защиты информации, соответствующий установленному классу. Меры защиты информации, обозначенные знаком «+» в приложении № 2 к настоящему методическому документу включены </w:t>
      </w:r>
      <w:r>
        <w:rPr>
          <w:rFonts w:ascii="Times New Roman" w:hAnsi="Times New Roman"/>
          <w:sz w:val="28"/>
          <w:szCs w:val="28"/>
        </w:rPr>
        <w:br/>
        <w:t xml:space="preserve">в базовый набор мер защиты информации для соответствующего класса защищенности информационной системы. Меры защиты информации, </w:t>
      </w:r>
      <w:r>
        <w:rPr>
          <w:rFonts w:ascii="Times New Roman" w:hAnsi="Times New Roman"/>
          <w:sz w:val="28"/>
          <w:szCs w:val="28"/>
        </w:rPr>
        <w:br/>
        <w:t>не обозначенные знаком «+», к базовому набору мер не относятся, и могут применяться при последующих действиях по адаптации и верификации мер защиты информации, а также разработке компенсирующих мер защиты информации.</w:t>
      </w:r>
    </w:p>
    <w:p w14:paraId="2BF14DE4"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Базовые меры защиты информации, выбранные в соответствии с классом защищенности информационной системы, подлежат адаптации применительно к структурно-функциональным характеристикам и особенностям функционирования информационной системы, уточнению в зависимости </w:t>
      </w:r>
      <w:r>
        <w:rPr>
          <w:rFonts w:ascii="Times New Roman" w:hAnsi="Times New Roman"/>
          <w:sz w:val="28"/>
          <w:szCs w:val="28"/>
        </w:rPr>
        <w:br/>
        <w:t>от угроз безопасности информации и при необходимости дополнению мерами защиты информации, включенными в иные нормативные правовые акты, нормативные и методические документы по защите информации.</w:t>
      </w:r>
    </w:p>
    <w:p w14:paraId="6345F13A"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При адаптации базового набора мер защиты информации учитываются:</w:t>
      </w:r>
    </w:p>
    <w:p w14:paraId="0D443044"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применяемые информационные технологии и структурно-функциональные характеристики информационной системы;</w:t>
      </w:r>
    </w:p>
    <w:p w14:paraId="0BFC4D4A"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цели и задачи защиты информации в информационной системе;</w:t>
      </w:r>
    </w:p>
    <w:p w14:paraId="692DC647"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перечень проводимых оператором мероприятий по защите информации.</w:t>
      </w:r>
    </w:p>
    <w:p w14:paraId="1C1C8D0D"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Адаптация базового набора мер защиты информации, как правило, предусматривает исключение мер, непосредственно связанных </w:t>
      </w:r>
      <w:r>
        <w:rPr>
          <w:rFonts w:ascii="Times New Roman" w:hAnsi="Times New Roman"/>
          <w:sz w:val="28"/>
          <w:szCs w:val="28"/>
        </w:rPr>
        <w:br/>
        <w:t xml:space="preserve">с информационными технологиями, не используемыми в информационной системе, или структурно-функциональными характеристиками, </w:t>
      </w:r>
      <w:r>
        <w:rPr>
          <w:rFonts w:ascii="Times New Roman" w:hAnsi="Times New Roman"/>
          <w:sz w:val="28"/>
          <w:szCs w:val="28"/>
        </w:rPr>
        <w:br/>
        <w:t>не свойственными информационной системе.</w:t>
      </w:r>
    </w:p>
    <w:p w14:paraId="0E5BFDD9"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Верификация адаптированных базовых мер защиты информации проводится с учетом результатов оценки возможности адаптированного базового набора мер защиты информации блокировать угрозы безопасности информации, включенные в модель угроз безопасности информации, или снизить вероятность их реализации исходя из условий функционирования информационной системы.</w:t>
      </w:r>
    </w:p>
    <w:p w14:paraId="7A26244D"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Исходными данными при уточнении адаптированного базового набора мер защиты информации являются перечень угроз безопасности информации </w:t>
      </w:r>
      <w:r>
        <w:rPr>
          <w:rFonts w:ascii="Times New Roman" w:hAnsi="Times New Roman"/>
          <w:sz w:val="28"/>
          <w:szCs w:val="28"/>
        </w:rPr>
        <w:br/>
        <w:t>и возможности нарушителей, включенные в модель угроз безопасности информации.</w:t>
      </w:r>
    </w:p>
    <w:p w14:paraId="244BA033"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При верификации адаптированных мер защиты информации для каждой угрозы безопасности информации, включенной в модель угроз, сопоставляется мера защиты информации из адаптированного базового набора мер защиты информации, обеспечивающая блокирование этой угрозы безопасности или снижающая вероятность ее реализации исходя из условий функционирования информационной системы. В случае если адаптированный базовый набор мер защиты информации не обеспечивает блокирование угроз безопасности информации, в него дополнительно включаются меры защиты информации, приведенные в разделе 4 настоящего методического документа.</w:t>
      </w:r>
    </w:p>
    <w:p w14:paraId="044D92AE"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 xml:space="preserve">В подразделах «Требования к реализации» для каждой меры, приведенной в разделе 4 настоящего методического документа, указано требование к тому, каким образом и в каком объеме должна быть реализована каждая мера защиты информации. Требования к реализации мер защиты информации являются минимальными требованиями, выполнение которых должно быть обеспечено </w:t>
      </w:r>
      <w:r>
        <w:rPr>
          <w:rFonts w:ascii="Times New Roman" w:hAnsi="Times New Roman"/>
          <w:sz w:val="28"/>
          <w:szCs w:val="28"/>
        </w:rPr>
        <w:br/>
        <w:t>в информационной системе соответствующего класса защищенности в случае, если эта мера выбрана для реализации в качестве верифицированной адаптированной базовой меры защиты информации.</w:t>
      </w:r>
    </w:p>
    <w:p w14:paraId="2F00E1FF" w14:textId="77777777" w:rsidR="002D5FE1" w:rsidRDefault="00000000">
      <w:pPr>
        <w:pStyle w:val="Textbodyindent"/>
        <w:spacing w:line="276" w:lineRule="auto"/>
        <w:ind w:firstLine="680"/>
        <w:rPr>
          <w:rFonts w:ascii="Times New Roman" w:hAnsi="Times New Roman"/>
          <w:sz w:val="28"/>
          <w:szCs w:val="28"/>
        </w:rPr>
      </w:pPr>
      <w:r>
        <w:rPr>
          <w:rFonts w:ascii="Times New Roman" w:hAnsi="Times New Roman"/>
          <w:sz w:val="28"/>
          <w:szCs w:val="28"/>
        </w:rPr>
        <w:t>В зависимости от класса защищенности информационной системы минимальные требования к реализации верифицированной адаптированной базовой меры защиты информации подлежат усилению для повышения уровня защищенности информации. Все возможные усиления мер защиты информации приведены в подразделах «Требования к усилению» раздела 4 настоящего методического документа для каждой меры защиты информации. Усиления мер защиты информации применяются дополнительно к требованиям по реализации мер защиты информации, приведенным в подразделах «Требования к реализации».</w:t>
      </w:r>
    </w:p>
    <w:p w14:paraId="4FEAC3BC" w14:textId="77777777" w:rsidR="002D5FE1" w:rsidRDefault="00000000">
      <w:pPr>
        <w:pStyle w:val="Textbodyindent"/>
        <w:spacing w:line="276" w:lineRule="auto"/>
        <w:ind w:firstLine="680"/>
      </w:pPr>
      <w:r>
        <w:rPr>
          <w:rFonts w:ascii="Times New Roman" w:hAnsi="Times New Roman"/>
          <w:sz w:val="28"/>
          <w:szCs w:val="28"/>
        </w:rPr>
        <w:t xml:space="preserve">Итоговое содержание каждой верифицированной адаптированной базовой меры защиты информации, которое, как минимум, должно быть реализовано </w:t>
      </w:r>
      <w:r>
        <w:rPr>
          <w:rFonts w:ascii="Times New Roman" w:hAnsi="Times New Roman"/>
          <w:sz w:val="28"/>
          <w:szCs w:val="28"/>
        </w:rPr>
        <w:br/>
        <w:t xml:space="preserve">в информационной системе, приведено в таблице подраздела «Реализация </w:t>
      </w:r>
      <w:r>
        <w:rPr>
          <w:rFonts w:ascii="Times New Roman" w:hAnsi="Times New Roman"/>
          <w:sz w:val="28"/>
          <w:szCs w:val="28"/>
        </w:rPr>
        <w:br/>
        <w:t>в информационной системе».</w:t>
      </w:r>
    </w:p>
    <w:p w14:paraId="7C63E3CD" w14:textId="77777777" w:rsidR="002D5FE1" w:rsidRDefault="002D5FE1">
      <w:pPr>
        <w:pStyle w:val="Textbodyindent"/>
        <w:spacing w:line="276" w:lineRule="auto"/>
        <w:ind w:firstLine="680"/>
      </w:pPr>
    </w:p>
    <w:p w14:paraId="1F272DE1" w14:textId="77777777" w:rsidR="002D5FE1" w:rsidRDefault="002D5FE1">
      <w:pPr>
        <w:pStyle w:val="Textbodyindent"/>
        <w:spacing w:line="276" w:lineRule="auto"/>
        <w:ind w:firstLine="680"/>
      </w:pPr>
    </w:p>
    <w:p w14:paraId="3D17D4B3" w14:textId="77777777" w:rsidR="002D5FE1" w:rsidRDefault="002D5FE1">
      <w:pPr>
        <w:pStyle w:val="Textbodyindent"/>
        <w:pageBreakBefore/>
        <w:spacing w:line="276" w:lineRule="auto"/>
        <w:ind w:firstLine="680"/>
      </w:pPr>
    </w:p>
    <w:p w14:paraId="5647A733" w14:textId="77777777" w:rsidR="002D5FE1" w:rsidRDefault="00000000">
      <w:pPr>
        <w:pStyle w:val="Standard"/>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3BD8F549" wp14:editId="0D46B5C8">
                <wp:simplePos x="0" y="0"/>
                <wp:positionH relativeFrom="margin">
                  <wp:posOffset>-68760</wp:posOffset>
                </wp:positionH>
                <wp:positionV relativeFrom="paragraph">
                  <wp:posOffset>8285400</wp:posOffset>
                </wp:positionV>
                <wp:extent cx="6211080" cy="14760"/>
                <wp:effectExtent l="0" t="0" r="0" b="0"/>
                <wp:wrapSquare wrapText="bothSides"/>
                <wp:docPr id="1500320712" name="Врезка1"/>
                <wp:cNvGraphicFramePr/>
                <a:graphic xmlns:a="http://schemas.openxmlformats.org/drawingml/2006/main">
                  <a:graphicData uri="http://schemas.microsoft.com/office/word/2010/wordprocessingShape">
                    <wps:wsp>
                      <wps:cNvSpPr txBox="1"/>
                      <wps:spPr>
                        <a:xfrm>
                          <a:off x="0" y="0"/>
                          <a:ext cx="6211080" cy="14760"/>
                        </a:xfrm>
                        <a:prstGeom prst="rect">
                          <a:avLst/>
                        </a:prstGeom>
                        <a:noFill/>
                        <a:ln>
                          <a:noFill/>
                          <a:prstDash/>
                        </a:ln>
                      </wps:spPr>
                      <wps:txbx>
                        <w:txbxContent>
                          <w:tbl>
                            <w:tblPr>
                              <w:tblW w:w="9781" w:type="dxa"/>
                              <w:tblLayout w:type="fixed"/>
                              <w:tblCellMar>
                                <w:left w:w="10" w:type="dxa"/>
                                <w:right w:w="10" w:type="dxa"/>
                              </w:tblCellMar>
                              <w:tblLook w:val="04A0" w:firstRow="1" w:lastRow="0" w:firstColumn="1" w:lastColumn="0" w:noHBand="0" w:noVBand="1"/>
                            </w:tblPr>
                            <w:tblGrid>
                              <w:gridCol w:w="9781"/>
                            </w:tblGrid>
                            <w:tr w:rsidR="002D5FE1" w14:paraId="02D00368" w14:textId="77777777">
                              <w:tblPrEx>
                                <w:tblCellMar>
                                  <w:top w:w="0" w:type="dxa"/>
                                  <w:bottom w:w="0" w:type="dxa"/>
                                </w:tblCellMar>
                              </w:tblPrEx>
                              <w:trPr>
                                <w:trHeight w:val="624"/>
                              </w:trPr>
                              <w:tc>
                                <w:tcPr>
                                  <w:tcW w:w="9781" w:type="dxa"/>
                                  <w:tcBorders>
                                    <w:top w:val="single" w:sz="4" w:space="0" w:color="000000"/>
                                    <w:bottom w:val="single" w:sz="4" w:space="0" w:color="000000"/>
                                  </w:tcBorders>
                                  <w:tcMar>
                                    <w:top w:w="0" w:type="dxa"/>
                                    <w:left w:w="108" w:type="dxa"/>
                                    <w:bottom w:w="0" w:type="dxa"/>
                                    <w:right w:w="108" w:type="dxa"/>
                                  </w:tcMar>
                                </w:tcPr>
                                <w:p w14:paraId="7D2A93D4" w14:textId="77777777" w:rsidR="002D5FE1" w:rsidRDefault="00000000">
                                  <w:pPr>
                                    <w:pStyle w:val="Standard"/>
                                    <w:jc w:val="center"/>
                                  </w:pPr>
                                  <w:r>
                                    <w:rPr>
                                      <w:rFonts w:ascii="Times New Roman" w:hAnsi="Times New Roman"/>
                                      <w:sz w:val="24"/>
                                      <w:szCs w:val="24"/>
                                      <w:lang w:eastAsia="en-US"/>
                                    </w:rPr>
                                    <w:t>Формат 60х90/8. Усл. печ. л. 23,0</w:t>
                                  </w:r>
                                </w:p>
                                <w:p w14:paraId="657634AF" w14:textId="77777777" w:rsidR="002D5FE1" w:rsidRDefault="00000000">
                                  <w:pPr>
                                    <w:pStyle w:val="Standard"/>
                                    <w:jc w:val="center"/>
                                  </w:pPr>
                                  <w:r>
                                    <w:rPr>
                                      <w:rFonts w:ascii="Times New Roman" w:hAnsi="Times New Roman"/>
                                      <w:sz w:val="24"/>
                                      <w:szCs w:val="24"/>
                                      <w:lang w:eastAsia="en-US"/>
                                    </w:rPr>
                                    <w:t>Зак. 12н/с</w:t>
                                  </w:r>
                                </w:p>
                              </w:tc>
                            </w:tr>
                          </w:tbl>
                          <w:p w14:paraId="011F5A7E" w14:textId="77777777" w:rsidR="00000000" w:rsidRDefault="00000000"/>
                        </w:txbxContent>
                      </wps:txbx>
                      <wps:bodyPr wrap="square" lIns="0" tIns="0" rIns="0" bIns="0" compatLnSpc="0">
                        <a:spAutoFit/>
                      </wps:bodyPr>
                    </wps:wsp>
                  </a:graphicData>
                </a:graphic>
              </wp:anchor>
            </w:drawing>
          </mc:Choice>
          <mc:Fallback>
            <w:pict>
              <v:shapetype w14:anchorId="3BD8F549" id="_x0000_t202" coordsize="21600,21600" o:spt="202" path="m,l,21600r21600,l21600,xe">
                <v:stroke joinstyle="miter"/>
                <v:path gradientshapeok="t" o:connecttype="rect"/>
              </v:shapetype>
              <v:shape id="Врезка1" o:spid="_x0000_s1026" type="#_x0000_t202" style="position:absolute;margin-left:-5.4pt;margin-top:652.4pt;width:489.05pt;height:1.15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vjnAEAADYDAAAOAAAAZHJzL2Uyb0RvYy54bWysUttu2zAMfR+wfxD0vsgOiqww4hQtghYD&#10;im1Atg9QZCk2IImqqMTO349SbkX3NuxFpknq8JxDLR8mZ9lBRxzAt7yeVZxpr6Ab/K7lv389f7nn&#10;DJP0nbTgdcuPGvnD6vOn5RgaPYcebKcjIxCPzRha3qcUGiFQ9dpJnEHQnooGopOJfuNOdFGOhO6s&#10;mFfVQowQuxBBaUTKrk9Fvir4xmiVfhiDOjHbcuKWyhnLuc2nWC1ls4sy9IM605D/wMLJwdPQK9Ra&#10;Jsn2cfgLyg0qAoJJMwVOgDGD0kUDqamrD2o2vQy6aCFzMFxtwv8Hq74fNuFnZGl6gokWmA0ZAzZI&#10;yaxnMtHlLzFlVCcLj1fb9JSYouRiXtfVPZUU1eq7r4tiq7hdDhHTiwbHctDySFspZsnDKyYaSK2X&#10;ljzLw/NgbdmM9R8SuW8tsT/dymVxo5ujNG2ns4YtdEeSNtJ2W45vexk1Z/abJ/vyU7gE8RJsLwGt&#10;Jsj06jdB5dZMAcPjPhGvQjfPOYGfx9NyiorzQ8rbf/9fum7PffUHAAD//wMAUEsDBBQABgAIAAAA&#10;IQDfoiGm3wAAAA0BAAAPAAAAZHJzL2Rvd25yZXYueG1sTI8xT8MwEIV3JP6DdUgsqHXcopSGOBVC&#10;sLBRWNjc+Egi7HMUu0nor+dgodvdvad33yt3s3dixCF2gTSoZQYCqQ62o0bD+9vz4g5ETIascYFQ&#10;wzdG2FWXF6UpbJjoFcd9agSHUCyMhjalvpAy1i16E5ehR2LtMwzeJF6HRtrBTBzunVxlWS696Yg/&#10;tKbHxxbrr/3Ra8jnp/7mZYur6VS7kT5OSiVUWl9fzQ/3IBLO6d8Mv/iMDhUzHcKRbBROw0JljJ5Y&#10;WGe3PLFlm2/WIA5/p40CWZXyvEX1AwAA//8DAFBLAQItABQABgAIAAAAIQC2gziS/gAAAOEBAAAT&#10;AAAAAAAAAAAAAAAAAAAAAABbQ29udGVudF9UeXBlc10ueG1sUEsBAi0AFAAGAAgAAAAhADj9If/W&#10;AAAAlAEAAAsAAAAAAAAAAAAAAAAALwEAAF9yZWxzLy5yZWxzUEsBAi0AFAAGAAgAAAAhABlJy+Oc&#10;AQAANgMAAA4AAAAAAAAAAAAAAAAALgIAAGRycy9lMm9Eb2MueG1sUEsBAi0AFAAGAAgAAAAhAN+i&#10;IabfAAAADQEAAA8AAAAAAAAAAAAAAAAA9gMAAGRycy9kb3ducmV2LnhtbFBLBQYAAAAABAAEAPMA&#10;AAACBQAAAAA=&#10;" filled="f" stroked="f">
                <v:textbox style="mso-fit-shape-to-text:t" inset="0,0,0,0">
                  <w:txbxContent>
                    <w:tbl>
                      <w:tblPr>
                        <w:tblW w:w="9781" w:type="dxa"/>
                        <w:tblLayout w:type="fixed"/>
                        <w:tblCellMar>
                          <w:left w:w="10" w:type="dxa"/>
                          <w:right w:w="10" w:type="dxa"/>
                        </w:tblCellMar>
                        <w:tblLook w:val="04A0" w:firstRow="1" w:lastRow="0" w:firstColumn="1" w:lastColumn="0" w:noHBand="0" w:noVBand="1"/>
                      </w:tblPr>
                      <w:tblGrid>
                        <w:gridCol w:w="9781"/>
                      </w:tblGrid>
                      <w:tr w:rsidR="002D5FE1" w14:paraId="02D00368" w14:textId="77777777">
                        <w:tblPrEx>
                          <w:tblCellMar>
                            <w:top w:w="0" w:type="dxa"/>
                            <w:bottom w:w="0" w:type="dxa"/>
                          </w:tblCellMar>
                        </w:tblPrEx>
                        <w:trPr>
                          <w:trHeight w:val="624"/>
                        </w:trPr>
                        <w:tc>
                          <w:tcPr>
                            <w:tcW w:w="9781" w:type="dxa"/>
                            <w:tcBorders>
                              <w:top w:val="single" w:sz="4" w:space="0" w:color="000000"/>
                              <w:bottom w:val="single" w:sz="4" w:space="0" w:color="000000"/>
                            </w:tcBorders>
                            <w:tcMar>
                              <w:top w:w="0" w:type="dxa"/>
                              <w:left w:w="108" w:type="dxa"/>
                              <w:bottom w:w="0" w:type="dxa"/>
                              <w:right w:w="108" w:type="dxa"/>
                            </w:tcMar>
                          </w:tcPr>
                          <w:p w14:paraId="7D2A93D4" w14:textId="77777777" w:rsidR="002D5FE1" w:rsidRDefault="00000000">
                            <w:pPr>
                              <w:pStyle w:val="Standard"/>
                              <w:jc w:val="center"/>
                            </w:pPr>
                            <w:r>
                              <w:rPr>
                                <w:rFonts w:ascii="Times New Roman" w:hAnsi="Times New Roman"/>
                                <w:sz w:val="24"/>
                                <w:szCs w:val="24"/>
                                <w:lang w:eastAsia="en-US"/>
                              </w:rPr>
                              <w:t>Формат 60х90/8. Усл. печ. л. 23,0</w:t>
                            </w:r>
                          </w:p>
                          <w:p w14:paraId="657634AF" w14:textId="77777777" w:rsidR="002D5FE1" w:rsidRDefault="00000000">
                            <w:pPr>
                              <w:pStyle w:val="Standard"/>
                              <w:jc w:val="center"/>
                            </w:pPr>
                            <w:r>
                              <w:rPr>
                                <w:rFonts w:ascii="Times New Roman" w:hAnsi="Times New Roman"/>
                                <w:sz w:val="24"/>
                                <w:szCs w:val="24"/>
                                <w:lang w:eastAsia="en-US"/>
                              </w:rPr>
                              <w:t>Зак. 12н/с</w:t>
                            </w:r>
                          </w:p>
                        </w:tc>
                      </w:tr>
                    </w:tbl>
                    <w:p w14:paraId="011F5A7E" w14:textId="77777777" w:rsidR="00000000" w:rsidRDefault="00000000"/>
                  </w:txbxContent>
                </v:textbox>
                <w10:wrap type="square" anchorx="margin"/>
              </v:shape>
            </w:pict>
          </mc:Fallback>
        </mc:AlternateContent>
      </w:r>
    </w:p>
    <w:p w14:paraId="15E63702" w14:textId="77777777" w:rsidR="002D5FE1" w:rsidRDefault="002D5FE1">
      <w:pPr>
        <w:pStyle w:val="Standard"/>
        <w:spacing w:line="276" w:lineRule="auto"/>
        <w:ind w:firstLine="680"/>
      </w:pPr>
    </w:p>
    <w:sectPr w:rsidR="002D5FE1">
      <w:headerReference w:type="default" r:id="rId7"/>
      <w:pgSz w:w="11906" w:h="16838"/>
      <w:pgMar w:top="720" w:right="1134" w:bottom="720"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EC26A" w14:textId="77777777" w:rsidR="00572012" w:rsidRDefault="00572012">
      <w:r>
        <w:separator/>
      </w:r>
    </w:p>
  </w:endnote>
  <w:endnote w:type="continuationSeparator" w:id="0">
    <w:p w14:paraId="74307F5D" w14:textId="77777777" w:rsidR="00572012" w:rsidRDefault="0057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Arial"/>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0">
    <w:charset w:val="00"/>
    <w:family w:val="auto"/>
    <w:pitch w:val="variable"/>
  </w:font>
  <w:font w:name="MS Mincho">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C5C8" w14:textId="77777777" w:rsidR="00572012" w:rsidRDefault="00572012">
      <w:r>
        <w:rPr>
          <w:color w:val="000000"/>
        </w:rPr>
        <w:separator/>
      </w:r>
    </w:p>
  </w:footnote>
  <w:footnote w:type="continuationSeparator" w:id="0">
    <w:p w14:paraId="6A2256AB" w14:textId="77777777" w:rsidR="00572012" w:rsidRDefault="00572012">
      <w:r>
        <w:continuationSeparator/>
      </w:r>
    </w:p>
  </w:footnote>
  <w:footnote w:id="1">
    <w:p w14:paraId="618029DF" w14:textId="77777777" w:rsidR="002D5FE1" w:rsidRDefault="00000000">
      <w:pPr>
        <w:pStyle w:val="Footnote"/>
        <w:ind w:firstLine="737"/>
        <w:jc w:val="both"/>
      </w:pPr>
      <w:r>
        <w:rPr>
          <w:rStyle w:val="aff0"/>
        </w:rPr>
        <w:footnoteRef/>
      </w:r>
      <w:r>
        <w:rPr>
          <w:sz w:val="22"/>
        </w:rPr>
        <w:t> </w:t>
      </w:r>
      <w:r>
        <w:rPr>
          <w:rFonts w:ascii="PT Astra Serif" w:hAnsi="PT Astra Serif"/>
          <w:sz w:val="24"/>
          <w:szCs w:val="24"/>
        </w:rPr>
        <w:t>Требования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утвержденные приказом ФСТЭК России от 11 апреля 2025 г. № 117.</w:t>
      </w:r>
    </w:p>
    <w:p w14:paraId="0CD341FB" w14:textId="77777777" w:rsidR="002D5FE1" w:rsidRDefault="00000000">
      <w:pPr>
        <w:pStyle w:val="Standard"/>
        <w:ind w:firstLine="737"/>
        <w:jc w:val="both"/>
      </w:pPr>
      <w:r>
        <w:rPr>
          <w:rFonts w:ascii="PT Astra Serif" w:hAnsi="PT Astra Serif"/>
          <w:sz w:val="24"/>
          <w:szCs w:val="24"/>
        </w:rPr>
        <w:t>Требования к обеспечению защиты информации, содержащейся в информационных</w:t>
      </w:r>
      <w:r>
        <w:rPr>
          <w:rFonts w:ascii="PT Astra Serif" w:hAnsi="PT Astra Serif"/>
          <w:sz w:val="24"/>
          <w:szCs w:val="24"/>
        </w:rPr>
        <w:br/>
        <w:t>системах управления производством, используемых предприятиями оборонно-промышленного комплекса, утвержденные приказом ФСТЭК России от 28 февраля 2017 г.</w:t>
      </w:r>
      <w:r>
        <w:rPr>
          <w:rFonts w:ascii="PT Astra Serif" w:hAnsi="PT Astra Serif"/>
          <w:sz w:val="24"/>
          <w:szCs w:val="24"/>
        </w:rPr>
        <w:br/>
        <w:t>№ 31.</w:t>
      </w:r>
    </w:p>
    <w:p w14:paraId="1F96F83A" w14:textId="77777777" w:rsidR="002D5FE1" w:rsidRDefault="00000000">
      <w:pPr>
        <w:pStyle w:val="Standard"/>
        <w:ind w:firstLine="737"/>
        <w:jc w:val="both"/>
      </w:pPr>
      <w:r>
        <w:rPr>
          <w:rFonts w:ascii="PT Astra Serif" w:hAnsi="PT Astra Serif"/>
          <w:sz w:val="24"/>
          <w:szCs w:val="24"/>
        </w:rPr>
        <w:t>Требования по обеспечению безопасности значимых объектов критической информационной инфраструктуры Российской Федерации, утвержденные приказом</w:t>
      </w:r>
      <w:r>
        <w:rPr>
          <w:rFonts w:ascii="PT Astra Serif" w:hAnsi="PT Astra Serif"/>
          <w:sz w:val="24"/>
          <w:szCs w:val="24"/>
        </w:rPr>
        <w:br/>
        <w:t>ФСТЭК России от 25 декабря 2017 г. № 239.</w:t>
      </w:r>
    </w:p>
    <w:p w14:paraId="7DBD8BD4" w14:textId="77777777" w:rsidR="002D5FE1" w:rsidRDefault="00000000">
      <w:pPr>
        <w:pStyle w:val="Standard"/>
        <w:ind w:firstLine="737"/>
        <w:jc w:val="both"/>
      </w:pPr>
      <w:r>
        <w:rPr>
          <w:rFonts w:ascii="PT Astra Serif" w:hAnsi="PT Astra Serif"/>
          <w:sz w:val="24"/>
          <w:szCs w:val="24"/>
        </w:rPr>
        <w:t>Требования к обеспечению защиты информации в автоматизированных системах управления производственными процессами на критически важных объектах, потенциально опасных объектах, а также объектах, представляющих повышенную опасность для жизни и здоровья людей и для окружающей природной среды, утвержденные приказом</w:t>
      </w:r>
      <w:r>
        <w:rPr>
          <w:rFonts w:ascii="PT Astra Serif" w:hAnsi="PT Astra Serif"/>
          <w:sz w:val="24"/>
          <w:szCs w:val="24"/>
        </w:rPr>
        <w:br/>
        <w:t>ФСТЭК России от 14 марта 2013 г. № 31.</w:t>
      </w:r>
    </w:p>
    <w:p w14:paraId="6BAA3E25" w14:textId="77777777" w:rsidR="002D5FE1" w:rsidRDefault="00000000">
      <w:pPr>
        <w:pStyle w:val="Standard"/>
        <w:ind w:firstLine="737"/>
        <w:jc w:val="both"/>
      </w:pPr>
      <w:r>
        <w:rPr>
          <w:rFonts w:ascii="PT Astra Serif" w:hAnsi="PT Astra Serif"/>
          <w:sz w:val="24"/>
          <w:szCs w:val="24"/>
        </w:rPr>
        <w:t>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утвержденные приказом ФСТЭК России от 18 февраля 2013 г. № 21.</w:t>
      </w:r>
    </w:p>
    <w:p w14:paraId="7D1F14A3" w14:textId="77777777" w:rsidR="00000000" w:rsidRDefault="00000000"/>
  </w:footnote>
  <w:footnote w:id="2">
    <w:p w14:paraId="2C67B384" w14:textId="77777777" w:rsidR="002D5FE1" w:rsidRDefault="00000000">
      <w:pPr>
        <w:pStyle w:val="Standard"/>
        <w:ind w:firstLine="737"/>
        <w:jc w:val="both"/>
      </w:pPr>
      <w:r>
        <w:rPr>
          <w:rStyle w:val="aff0"/>
        </w:rPr>
        <w:footnoteRef/>
      </w:r>
      <w:r>
        <w:rPr>
          <w:rFonts w:ascii="PT Astra Serif" w:hAnsi="PT Astra Serif"/>
          <w:sz w:val="24"/>
          <w:szCs w:val="24"/>
        </w:rPr>
        <w:t xml:space="preserve"> Пункт 3 Положения об учете ИТ-активов, используемых для осуществления деятельности по цифровой трансформации системы государственного (муниципального) управления, утвержденного </w:t>
      </w:r>
      <w:bookmarkStart w:id="2" w:name="ext-gen1636_Копия_1"/>
      <w:bookmarkEnd w:id="2"/>
      <w:r>
        <w:rPr>
          <w:rFonts w:ascii="PT Astra Serif" w:hAnsi="PT Astra Serif"/>
          <w:sz w:val="24"/>
          <w:szCs w:val="24"/>
        </w:rPr>
        <w:t>постановлением Правительства Российской Федерации</w:t>
      </w:r>
      <w:r>
        <w:rPr>
          <w:rFonts w:ascii="PT Astra Serif" w:hAnsi="PT Astra Serif"/>
          <w:sz w:val="24"/>
          <w:szCs w:val="24"/>
        </w:rPr>
        <w:br/>
        <w:t>от 1 июля 2024 г. N 900.</w:t>
      </w:r>
    </w:p>
    <w:p w14:paraId="215EA400" w14:textId="77777777" w:rsidR="00000000" w:rsidRDefault="00000000"/>
  </w:footnote>
  <w:footnote w:id="3">
    <w:p w14:paraId="46C64DB2" w14:textId="77777777" w:rsidR="002D5FE1" w:rsidRDefault="00000000">
      <w:pPr>
        <w:pStyle w:val="Footnoteuser"/>
        <w:spacing w:after="0" w:line="240" w:lineRule="auto"/>
        <w:ind w:firstLine="680"/>
        <w:jc w:val="both"/>
      </w:pPr>
      <w:r>
        <w:rPr>
          <w:rStyle w:val="aff0"/>
        </w:rPr>
        <w:footnoteRef/>
      </w:r>
      <w:r>
        <w:rPr>
          <w:szCs w:val="24"/>
        </w:rPr>
        <w:t xml:space="preserve"> Подпункт 21 пункта 8 Положения о Федеральной службе по техническому </w:t>
      </w:r>
      <w:r>
        <w:rPr>
          <w:szCs w:val="24"/>
        </w:rPr>
        <w:br/>
        <w:t xml:space="preserve">и экспортному контролю, утвержденного Указом Президента Российской Федерации </w:t>
      </w:r>
      <w:r>
        <w:rPr>
          <w:szCs w:val="24"/>
        </w:rPr>
        <w:br/>
        <w:t>от 16 августа 2004 г. № 1085.</w:t>
      </w:r>
    </w:p>
    <w:p w14:paraId="409F7A42" w14:textId="77777777" w:rsidR="00000000" w:rsidRDefault="00000000"/>
  </w:footnote>
  <w:footnote w:id="4">
    <w:p w14:paraId="41221297" w14:textId="77777777" w:rsidR="002D5FE1" w:rsidRDefault="00000000">
      <w:pPr>
        <w:pStyle w:val="Footnote"/>
        <w:ind w:firstLine="680"/>
        <w:jc w:val="both"/>
      </w:pPr>
      <w:r>
        <w:rPr>
          <w:rStyle w:val="aff0"/>
        </w:rPr>
        <w:footnoteRef/>
      </w:r>
      <w:r>
        <w:rPr>
          <w:rFonts w:ascii="PT Astra Serif" w:hAnsi="PT Astra Serif"/>
          <w:sz w:val="24"/>
          <w:szCs w:val="24"/>
        </w:rPr>
        <w:t xml:space="preserve"> Усиления мероприятий (процессов) по защите информации, приведенные </w:t>
      </w:r>
      <w:r>
        <w:rPr>
          <w:rFonts w:ascii="PT Astra Serif" w:hAnsi="PT Astra Serif"/>
          <w:sz w:val="24"/>
          <w:szCs w:val="24"/>
        </w:rPr>
        <w:br/>
        <w:t xml:space="preserve">в подразделах «требования к усилению» раздела 3, применяются по решению оператора (обладателя информации) для повышения эффективности реализации мероприятий </w:t>
      </w:r>
      <w:r>
        <w:rPr>
          <w:rFonts w:ascii="PT Astra Serif" w:hAnsi="PT Astra Serif"/>
          <w:sz w:val="24"/>
          <w:szCs w:val="24"/>
        </w:rPr>
        <w:br/>
        <w:t xml:space="preserve">по защите информации и повышения уровня защищенности информационных систем </w:t>
      </w:r>
      <w:r>
        <w:rPr>
          <w:rFonts w:ascii="PT Astra Serif" w:hAnsi="PT Astra Serif"/>
          <w:sz w:val="24"/>
          <w:szCs w:val="24"/>
        </w:rPr>
        <w:br/>
        <w:t xml:space="preserve">и содержащейся в них информации, а также для снижения возможности нарушителей </w:t>
      </w:r>
      <w:r>
        <w:rPr>
          <w:rFonts w:ascii="PT Astra Serif" w:hAnsi="PT Astra Serif"/>
          <w:sz w:val="24"/>
          <w:szCs w:val="24"/>
        </w:rPr>
        <w:br/>
        <w:t>по реализации угроз безопасности информации.</w:t>
      </w:r>
    </w:p>
    <w:p w14:paraId="532FF1D0" w14:textId="77777777" w:rsidR="00000000" w:rsidRDefault="00000000"/>
  </w:footnote>
  <w:footnote w:id="5">
    <w:p w14:paraId="715C92EC" w14:textId="77777777" w:rsidR="002D5FE1" w:rsidRDefault="00000000">
      <w:pPr>
        <w:pStyle w:val="Footnoteuser"/>
        <w:ind w:firstLine="737"/>
        <w:jc w:val="both"/>
      </w:pPr>
      <w:r>
        <w:rPr>
          <w:rStyle w:val="aff0"/>
        </w:rPr>
        <w:footnoteRef/>
      </w:r>
      <w:r>
        <w:t> </w:t>
      </w:r>
      <w:r>
        <w:rPr>
          <w:szCs w:val="24"/>
        </w:rPr>
        <w:t>Подпункт «в»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3 февраля 2012 г. №  79.</w:t>
      </w:r>
    </w:p>
    <w:p w14:paraId="077D6A30" w14:textId="77777777" w:rsidR="00000000" w:rsidRDefault="00000000"/>
  </w:footnote>
  <w:footnote w:id="6">
    <w:p w14:paraId="715F700D" w14:textId="77777777" w:rsidR="002D5FE1" w:rsidRDefault="00000000">
      <w:pPr>
        <w:pStyle w:val="Footnoteuser"/>
        <w:spacing w:after="0"/>
        <w:ind w:firstLine="737"/>
        <w:jc w:val="both"/>
      </w:pPr>
      <w:r>
        <w:rPr>
          <w:rStyle w:val="aff0"/>
        </w:rPr>
        <w:footnoteRef/>
      </w:r>
      <w:r>
        <w:rPr>
          <w:szCs w:val="24"/>
        </w:rPr>
        <w:t> Пункт 3.2 национального стандарта Российской Федерации ГОСТ Р 56939-2024</w:t>
      </w:r>
      <w:r>
        <w:rPr>
          <w:szCs w:val="24"/>
        </w:rPr>
        <w:br/>
      </w:r>
      <w:r>
        <w:rPr>
          <w:spacing w:val="4"/>
          <w:szCs w:val="24"/>
        </w:rPr>
        <w:t>(М., ФГБУ «РСТ», 2024) (далее ‒ ГОСТ Р 56939-2024).</w:t>
      </w:r>
    </w:p>
    <w:p w14:paraId="755AA0E6" w14:textId="77777777" w:rsidR="00000000" w:rsidRDefault="00000000"/>
  </w:footnote>
  <w:footnote w:id="7">
    <w:p w14:paraId="30DB9343" w14:textId="77777777" w:rsidR="002D5FE1" w:rsidRDefault="00000000">
      <w:pPr>
        <w:pStyle w:val="Footnoteuser"/>
        <w:spacing w:after="0"/>
        <w:ind w:firstLine="737"/>
        <w:jc w:val="both"/>
      </w:pPr>
      <w:r>
        <w:rPr>
          <w:rStyle w:val="aff0"/>
        </w:rPr>
        <w:footnoteRef/>
      </w:r>
      <w:r>
        <w:rPr>
          <w:sz w:val="22"/>
        </w:rPr>
        <w:t xml:space="preserve"> </w:t>
      </w:r>
      <w:r>
        <w:rPr>
          <w:szCs w:val="24"/>
        </w:rPr>
        <w:t>Положения о Центре мониторинга и управления сетью связи общего пользования, утвержденного приказом Роскомнадзора от 31 июля 2019 г. № 225 (зарегистрирован Минюстом России 22 ноября 2019 г., регистрационный № 56583), с изменениями, внесенными приказом Роскомнадзора от 24 апреля 2024 г. № 73 (зарегистрирован Минюстом России 6 июня 2024 г., регистрационный № 78486).</w:t>
      </w:r>
    </w:p>
    <w:p w14:paraId="72AD46FB" w14:textId="77777777" w:rsidR="00000000" w:rsidRDefault="00000000"/>
  </w:footnote>
  <w:footnote w:id="8">
    <w:p w14:paraId="7C88FC9F" w14:textId="77777777" w:rsidR="002D5FE1" w:rsidRDefault="00000000">
      <w:pPr>
        <w:pStyle w:val="Footnoteuser"/>
        <w:spacing w:after="0"/>
        <w:ind w:firstLine="737"/>
        <w:jc w:val="both"/>
      </w:pPr>
      <w:r>
        <w:rPr>
          <w:rStyle w:val="aff0"/>
        </w:rPr>
        <w:footnoteRef/>
      </w:r>
      <w:r>
        <w:rPr>
          <w:szCs w:val="24"/>
        </w:rPr>
        <w:t> Пункт 5 Положения о Центре мониторинга и управления сетью связи общего пользования, утвержденного приказом Роскомнадзора от 31 июля 2019 г. № 225 (зарегистрирован Минюстом России 22 ноября 2019 г., регистрационный № 56583), с изменениями, внесенными приказом Роскомнадзора от 24 апреля 2024 г. № 73 (зарегистрирован Минюстом России 6 июня 2024 г.,</w:t>
      </w:r>
      <w:r>
        <w:rPr>
          <w:sz w:val="22"/>
        </w:rPr>
        <w:t xml:space="preserve"> </w:t>
      </w:r>
      <w:r>
        <w:rPr>
          <w:szCs w:val="24"/>
        </w:rPr>
        <w:t>регистрационный № 78486).</w:t>
      </w:r>
    </w:p>
    <w:p w14:paraId="2E506044" w14:textId="77777777" w:rsidR="00000000" w:rsidRDefault="00000000"/>
  </w:footnote>
  <w:footnote w:id="9">
    <w:p w14:paraId="5C89D7F5" w14:textId="77777777" w:rsidR="002D5FE1" w:rsidRDefault="00000000">
      <w:pPr>
        <w:pStyle w:val="Footnoteuser"/>
        <w:spacing w:after="0"/>
        <w:ind w:firstLine="680"/>
        <w:jc w:val="both"/>
      </w:pPr>
      <w:r>
        <w:rPr>
          <w:rStyle w:val="aff0"/>
        </w:rPr>
        <w:footnoteRef/>
      </w:r>
      <w:r>
        <w:rPr>
          <w:szCs w:val="24"/>
        </w:rPr>
        <w:t> Подпункт «а» пункта 5 Национальной стратегии развития искусственного интеллекта.</w:t>
      </w:r>
    </w:p>
    <w:p w14:paraId="2F2EC83E" w14:textId="77777777" w:rsidR="00000000" w:rsidRDefault="00000000"/>
  </w:footnote>
  <w:footnote w:id="10">
    <w:p w14:paraId="30C4BE21" w14:textId="77777777" w:rsidR="002D5FE1" w:rsidRDefault="00000000">
      <w:pPr>
        <w:pStyle w:val="Standard"/>
        <w:ind w:firstLine="737"/>
        <w:jc w:val="both"/>
      </w:pPr>
      <w:r>
        <w:rPr>
          <w:rStyle w:val="aff0"/>
        </w:rPr>
        <w:footnoteRef/>
      </w:r>
      <w:r>
        <w:rPr>
          <w:rFonts w:ascii="PT Astra Serif" w:hAnsi="PT Astra Serif"/>
          <w:sz w:val="24"/>
          <w:szCs w:val="24"/>
        </w:rPr>
        <w:t xml:space="preserve"> Национальный стандарт Российской Федерации ГОСТ Р 51583-2014 «Защита информации. Порядок создания автоматизированных систем в защищенном исполнении. Общие положения».</w:t>
      </w:r>
    </w:p>
    <w:p w14:paraId="06BEB608" w14:textId="77777777" w:rsidR="00000000" w:rsidRDefault="00000000"/>
  </w:footnote>
  <w:footnote w:id="11">
    <w:p w14:paraId="5D5A13AA" w14:textId="77777777" w:rsidR="002D5FE1" w:rsidRDefault="00000000">
      <w:pPr>
        <w:pStyle w:val="Footnote"/>
        <w:spacing w:after="200"/>
        <w:ind w:firstLine="680"/>
        <w:jc w:val="both"/>
      </w:pPr>
      <w:r>
        <w:rPr>
          <w:rStyle w:val="aff0"/>
        </w:rPr>
        <w:footnoteRef/>
      </w:r>
      <w:r>
        <w:rPr>
          <w:rFonts w:ascii="PT Astra Serif" w:hAnsi="PT Astra Serif"/>
          <w:sz w:val="24"/>
          <w:szCs w:val="24"/>
        </w:rPr>
        <w:t> Национальный стандарт Российской Федерации ГОСТ Р 58833-2020 «Защита информации. Идентификация и аутентификация. Общие положения»</w:t>
      </w:r>
    </w:p>
    <w:p w14:paraId="63B15AE4" w14:textId="77777777" w:rsidR="00000000" w:rsidRDefault="00000000"/>
  </w:footnote>
  <w:footnote w:id="12">
    <w:p w14:paraId="25F8B984" w14:textId="77777777" w:rsidR="002D5FE1" w:rsidRDefault="00000000">
      <w:pPr>
        <w:pStyle w:val="af2"/>
        <w:ind w:firstLine="737"/>
        <w:jc w:val="both"/>
      </w:pPr>
      <w:r>
        <w:rPr>
          <w:rStyle w:val="aff0"/>
        </w:rPr>
        <w:footnoteRef/>
      </w:r>
      <w:r>
        <w:rPr>
          <w:rFonts w:ascii="PT Astra Serif" w:hAnsi="PT Astra Serif"/>
          <w:sz w:val="24"/>
          <w:szCs w:val="24"/>
        </w:rPr>
        <w:t xml:space="preserve"> Устанавливается в соответствии с Требованиями к защите персональных данных при их обработке в информационных системах персональных данных, утвержденными постановлением Правительства Российской Федерации от 1 ноября 2012 г. № 1119.</w:t>
      </w:r>
    </w:p>
    <w:p w14:paraId="51F1CAE1" w14:textId="77777777" w:rsidR="00000000" w:rsidRDefault="00000000"/>
  </w:footnote>
  <w:footnote w:id="13">
    <w:p w14:paraId="4400EFFB" w14:textId="77777777" w:rsidR="002D5FE1" w:rsidRDefault="00000000">
      <w:pPr>
        <w:pStyle w:val="af2"/>
        <w:ind w:firstLine="737"/>
        <w:jc w:val="both"/>
      </w:pPr>
      <w:r>
        <w:rPr>
          <w:rStyle w:val="aff0"/>
        </w:rPr>
        <w:footnoteRef/>
      </w:r>
      <w:r>
        <w:rPr>
          <w:rFonts w:ascii="PT Astra Serif" w:hAnsi="PT Astra Serif"/>
          <w:sz w:val="22"/>
          <w:szCs w:val="22"/>
        </w:rPr>
        <w:t xml:space="preserve"> </w:t>
      </w:r>
      <w:r>
        <w:rPr>
          <w:rFonts w:ascii="PT Astra Serif" w:hAnsi="PT Astra Serif"/>
          <w:sz w:val="24"/>
          <w:szCs w:val="24"/>
        </w:rPr>
        <w:t>Устанавливается в соответствии с Правилами категорирования объектов критической информационной инфраструктуры Российской Федерации, утвержденными постановлением Правительства Российской Федерации от 8 февраля 2018 г. № 127.</w:t>
      </w:r>
    </w:p>
    <w:p w14:paraId="73034CA4" w14:textId="77777777" w:rsidR="00000000" w:rsidRDefault="000000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26AA" w14:textId="77777777" w:rsidR="00000000" w:rsidRDefault="00000000">
    <w:pPr>
      <w:pStyle w:val="a7"/>
      <w:jc w:val="center"/>
    </w:pP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184</w:t>
    </w:r>
    <w:r>
      <w:rPr>
        <w:rFonts w:ascii="Times New Roman" w:hAnsi="Times New Roman"/>
        <w:sz w:val="24"/>
      </w:rPr>
      <w:fldChar w:fldCharType="end"/>
    </w:r>
  </w:p>
  <w:p w14:paraId="3DD20367" w14:textId="77777777" w:rsidR="00000000" w:rsidRDefault="00000000">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5FB"/>
    <w:multiLevelType w:val="multilevel"/>
    <w:tmpl w:val="7EA05A52"/>
    <w:styleLink w:val="WWNum2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 w15:restartNumberingAfterBreak="0">
    <w:nsid w:val="02187A14"/>
    <w:multiLevelType w:val="multilevel"/>
    <w:tmpl w:val="5EF0B1AC"/>
    <w:styleLink w:val="WWNum48"/>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 w15:restartNumberingAfterBreak="0">
    <w:nsid w:val="02EA081F"/>
    <w:multiLevelType w:val="multilevel"/>
    <w:tmpl w:val="97DE8BEA"/>
    <w:styleLink w:val="WWNum42"/>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 w15:restartNumberingAfterBreak="0">
    <w:nsid w:val="03DB0F67"/>
    <w:multiLevelType w:val="multilevel"/>
    <w:tmpl w:val="367EEEE4"/>
    <w:styleLink w:val="WWNum58"/>
    <w:lvl w:ilvl="0">
      <w:start w:val="1"/>
      <w:numFmt w:val="decimal"/>
      <w:suff w:val="space"/>
      <w:lvlText w:val="%1)"/>
      <w:lvlJc w:val="left"/>
      <w:pPr>
        <w:ind w:left="6803" w:hanging="5385"/>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04BB351E"/>
    <w:multiLevelType w:val="multilevel"/>
    <w:tmpl w:val="126638AE"/>
    <w:styleLink w:val="WWNum76"/>
    <w:lvl w:ilvl="0">
      <w:start w:val="1"/>
      <w:numFmt w:val="decimal"/>
      <w:suff w:val="space"/>
      <w:lvlText w:val="%1)"/>
      <w:lvlJc w:val="left"/>
      <w:pPr>
        <w:ind w:left="680" w:firstLine="29"/>
      </w:pPr>
      <w:rPr>
        <w:rFonts w:ascii="PT Astra Serif" w:hAnsi="PT Astra Serif"/>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06ED67D6"/>
    <w:multiLevelType w:val="multilevel"/>
    <w:tmpl w:val="A6F0D5A6"/>
    <w:styleLink w:val="WWNum92"/>
    <w:lvl w:ilvl="0">
      <w:start w:val="1"/>
      <w:numFmt w:val="decimal"/>
      <w:suff w:val="space"/>
      <w:lvlText w:val="%1)"/>
      <w:lvlJc w:val="left"/>
      <w:pPr>
        <w:ind w:left="680" w:hanging="680"/>
      </w:pPr>
      <w:rPr>
        <w:rFonts w:ascii="PT Astra Serif" w:hAnsi="PT Astra Serif"/>
        <w:sz w:val="28"/>
        <w:szCs w:val="28"/>
      </w:r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0AA174C5"/>
    <w:multiLevelType w:val="multilevel"/>
    <w:tmpl w:val="D4B00714"/>
    <w:styleLink w:val="WWNum53"/>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 w15:restartNumberingAfterBreak="0">
    <w:nsid w:val="0C8C7CCA"/>
    <w:multiLevelType w:val="multilevel"/>
    <w:tmpl w:val="65A291A0"/>
    <w:styleLink w:val="WWNum6"/>
    <w:lvl w:ilvl="0">
      <w:start w:val="1"/>
      <w:numFmt w:val="decimal"/>
      <w:suff w:val="space"/>
      <w:lvlText w:val="%1)"/>
      <w:lvlJc w:val="left"/>
      <w:pPr>
        <w:ind w:left="680" w:firstLine="389"/>
      </w:pPr>
      <w:rPr>
        <w:rFonts w:ascii="PT Astra Serif" w:hAnsi="PT Astra Serif"/>
        <w:sz w:val="28"/>
        <w:szCs w:val="28"/>
      </w:r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8" w15:restartNumberingAfterBreak="0">
    <w:nsid w:val="0DF40C3B"/>
    <w:multiLevelType w:val="multilevel"/>
    <w:tmpl w:val="C3C4B65E"/>
    <w:styleLink w:val="WWNum36"/>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9" w15:restartNumberingAfterBreak="0">
    <w:nsid w:val="0FF27764"/>
    <w:multiLevelType w:val="multilevel"/>
    <w:tmpl w:val="211206A6"/>
    <w:styleLink w:val="WWNum3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0" w15:restartNumberingAfterBreak="0">
    <w:nsid w:val="10151F58"/>
    <w:multiLevelType w:val="multilevel"/>
    <w:tmpl w:val="3DF2BCFE"/>
    <w:styleLink w:val="WWNum71"/>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1" w15:restartNumberingAfterBreak="0">
    <w:nsid w:val="10274C7B"/>
    <w:multiLevelType w:val="multilevel"/>
    <w:tmpl w:val="7B305FC2"/>
    <w:styleLink w:val="WWNum13"/>
    <w:lvl w:ilvl="0">
      <w:start w:val="1"/>
      <w:numFmt w:val="decimal"/>
      <w:suff w:val="space"/>
      <w:lvlText w:val="%1)"/>
      <w:lvlJc w:val="left"/>
      <w:pPr>
        <w:ind w:left="680" w:hanging="3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8249CC"/>
    <w:multiLevelType w:val="multilevel"/>
    <w:tmpl w:val="9B64DC8C"/>
    <w:styleLink w:val="WWNum26"/>
    <w:lvl w:ilvl="0">
      <w:start w:val="1"/>
      <w:numFmt w:val="decimal"/>
      <w:lvlText w:val="%1)"/>
      <w:lvlJc w:val="left"/>
      <w:pPr>
        <w:ind w:left="720" w:hanging="36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3" w15:restartNumberingAfterBreak="0">
    <w:nsid w:val="127138A2"/>
    <w:multiLevelType w:val="multilevel"/>
    <w:tmpl w:val="D00E2E28"/>
    <w:styleLink w:val="WWNum52"/>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4" w15:restartNumberingAfterBreak="0">
    <w:nsid w:val="13FC6624"/>
    <w:multiLevelType w:val="multilevel"/>
    <w:tmpl w:val="83A00258"/>
    <w:styleLink w:val="NoList"/>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169A3B1B"/>
    <w:multiLevelType w:val="multilevel"/>
    <w:tmpl w:val="988A8550"/>
    <w:styleLink w:val="WWNum64"/>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6" w15:restartNumberingAfterBreak="0">
    <w:nsid w:val="17F549B6"/>
    <w:multiLevelType w:val="multilevel"/>
    <w:tmpl w:val="FE42D052"/>
    <w:styleLink w:val="WWNum70"/>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7" w15:restartNumberingAfterBreak="0">
    <w:nsid w:val="18106131"/>
    <w:multiLevelType w:val="multilevel"/>
    <w:tmpl w:val="C3AAEB9E"/>
    <w:styleLink w:val="WWNum68"/>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8" w15:restartNumberingAfterBreak="0">
    <w:nsid w:val="1A9D1F4A"/>
    <w:multiLevelType w:val="multilevel"/>
    <w:tmpl w:val="33F80722"/>
    <w:styleLink w:val="WWNum40"/>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19" w15:restartNumberingAfterBreak="0">
    <w:nsid w:val="1B356544"/>
    <w:multiLevelType w:val="multilevel"/>
    <w:tmpl w:val="58CE412E"/>
    <w:styleLink w:val="WWNum67"/>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0" w15:restartNumberingAfterBreak="0">
    <w:nsid w:val="1B4E47F9"/>
    <w:multiLevelType w:val="multilevel"/>
    <w:tmpl w:val="A48882E8"/>
    <w:styleLink w:val="WWNum41"/>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1" w15:restartNumberingAfterBreak="0">
    <w:nsid w:val="1BAA79A5"/>
    <w:multiLevelType w:val="multilevel"/>
    <w:tmpl w:val="0A92D664"/>
    <w:styleLink w:val="WWNum61"/>
    <w:lvl w:ilvl="0">
      <w:start w:val="1"/>
      <w:numFmt w:val="decimal"/>
      <w:suff w:val="space"/>
      <w:lvlText w:val="%1)"/>
      <w:lvlJc w:val="left"/>
      <w:pPr>
        <w:ind w:left="680" w:firstLine="738"/>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1CB21977"/>
    <w:multiLevelType w:val="multilevel"/>
    <w:tmpl w:val="3B326664"/>
    <w:styleLink w:val="WWNum25"/>
    <w:lvl w:ilvl="0">
      <w:start w:val="1"/>
      <w:numFmt w:val="decimal"/>
      <w:suff w:val="space"/>
      <w:lvlText w:val="%1)"/>
      <w:lvlJc w:val="left"/>
      <w:pPr>
        <w:ind w:left="5565"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3" w15:restartNumberingAfterBreak="0">
    <w:nsid w:val="1E207518"/>
    <w:multiLevelType w:val="multilevel"/>
    <w:tmpl w:val="CC6E1250"/>
    <w:styleLink w:val="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4" w15:restartNumberingAfterBreak="0">
    <w:nsid w:val="1EB0102B"/>
    <w:multiLevelType w:val="multilevel"/>
    <w:tmpl w:val="CC7C32C6"/>
    <w:styleLink w:val="WWNum44"/>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5" w15:restartNumberingAfterBreak="0">
    <w:nsid w:val="1EFF60B1"/>
    <w:multiLevelType w:val="multilevel"/>
    <w:tmpl w:val="88AC9A62"/>
    <w:styleLink w:val="a"/>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209F1BC8"/>
    <w:multiLevelType w:val="multilevel"/>
    <w:tmpl w:val="119E3E14"/>
    <w:styleLink w:val="WWNum4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7" w15:restartNumberingAfterBreak="0">
    <w:nsid w:val="222B1268"/>
    <w:multiLevelType w:val="multilevel"/>
    <w:tmpl w:val="9D74F590"/>
    <w:styleLink w:val="WWNum17"/>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28" w15:restartNumberingAfterBreak="0">
    <w:nsid w:val="227A6CF0"/>
    <w:multiLevelType w:val="multilevel"/>
    <w:tmpl w:val="FB9AC7E6"/>
    <w:styleLink w:val="WWNum15"/>
    <w:lvl w:ilvl="0">
      <w:start w:val="1"/>
      <w:numFmt w:val="decimal"/>
      <w:suff w:val="space"/>
      <w:lvlText w:val="%1)"/>
      <w:lvlJc w:val="left"/>
      <w:pPr>
        <w:ind w:left="680" w:firstLine="29"/>
      </w:pPr>
      <w:rPr>
        <w:rFonts w:ascii="PT Astra Serif" w:eastAsia="PT Astra Serif" w:hAnsi="PT Astra Serif" w:cs="PT Astra Serif"/>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228F788A"/>
    <w:multiLevelType w:val="multilevel"/>
    <w:tmpl w:val="11BCB118"/>
    <w:styleLink w:val="WWNum62"/>
    <w:lvl w:ilvl="0">
      <w:start w:val="1"/>
      <w:numFmt w:val="decimal"/>
      <w:suff w:val="space"/>
      <w:lvlText w:val="%1)"/>
      <w:lvlJc w:val="left"/>
      <w:pPr>
        <w:ind w:left="680" w:firstLine="389"/>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24493213"/>
    <w:multiLevelType w:val="multilevel"/>
    <w:tmpl w:val="88742E5A"/>
    <w:styleLink w:val="WWNum65"/>
    <w:lvl w:ilvl="0">
      <w:start w:val="1"/>
      <w:numFmt w:val="decimal"/>
      <w:lvlText w:val="%1)"/>
      <w:lvlJc w:val="left"/>
      <w:pPr>
        <w:ind w:left="720" w:hanging="360"/>
      </w:pPr>
      <w:rPr>
        <w:rFonts w:ascii="PT Astra Serif" w:eastAsia="PT Astra Serif" w:hAnsi="PT Astra Serif" w:cs="PT Astra Serif"/>
        <w:sz w:val="28"/>
        <w:szCs w:val="28"/>
      </w:rPr>
    </w:lvl>
    <w:lvl w:ilvl="1">
      <w:start w:val="1"/>
      <w:numFmt w:val="decimal"/>
      <w:lvlText w:val="%2)"/>
      <w:lvlJc w:val="left"/>
      <w:pPr>
        <w:ind w:left="1080" w:hanging="360"/>
      </w:pPr>
      <w:rPr>
        <w:rFonts w:ascii="PT Astra Serif" w:eastAsia="PT Astra Serif" w:hAnsi="PT Astra Serif" w:cs="PT Astra Serif"/>
        <w:sz w:val="28"/>
        <w:szCs w:val="28"/>
      </w:rPr>
    </w:lvl>
    <w:lvl w:ilvl="2">
      <w:start w:val="1"/>
      <w:numFmt w:val="decimal"/>
      <w:lvlText w:val="%3)"/>
      <w:lvlJc w:val="left"/>
      <w:pPr>
        <w:ind w:left="1440" w:hanging="360"/>
      </w:pPr>
      <w:rPr>
        <w:rFonts w:ascii="PT Astra Serif" w:eastAsia="PT Astra Serif" w:hAnsi="PT Astra Serif" w:cs="PT Astra Serif"/>
        <w:sz w:val="28"/>
        <w:szCs w:val="28"/>
      </w:rPr>
    </w:lvl>
    <w:lvl w:ilvl="3">
      <w:start w:val="1"/>
      <w:numFmt w:val="decimal"/>
      <w:lvlText w:val="%4)"/>
      <w:lvlJc w:val="left"/>
      <w:pPr>
        <w:ind w:left="1800" w:hanging="360"/>
      </w:pPr>
      <w:rPr>
        <w:rFonts w:ascii="PT Astra Serif" w:eastAsia="PT Astra Serif" w:hAnsi="PT Astra Serif" w:cs="PT Astra Serif"/>
        <w:sz w:val="28"/>
        <w:szCs w:val="28"/>
      </w:rPr>
    </w:lvl>
    <w:lvl w:ilvl="4">
      <w:start w:val="1"/>
      <w:numFmt w:val="decimal"/>
      <w:lvlText w:val="%5)"/>
      <w:lvlJc w:val="left"/>
      <w:pPr>
        <w:ind w:left="2160" w:hanging="360"/>
      </w:pPr>
      <w:rPr>
        <w:rFonts w:ascii="PT Astra Serif" w:eastAsia="PT Astra Serif" w:hAnsi="PT Astra Serif" w:cs="PT Astra Serif"/>
        <w:sz w:val="28"/>
        <w:szCs w:val="28"/>
      </w:rPr>
    </w:lvl>
    <w:lvl w:ilvl="5">
      <w:start w:val="1"/>
      <w:numFmt w:val="decimal"/>
      <w:lvlText w:val="%6)"/>
      <w:lvlJc w:val="left"/>
      <w:pPr>
        <w:ind w:left="2520" w:hanging="360"/>
      </w:pPr>
      <w:rPr>
        <w:rFonts w:ascii="PT Astra Serif" w:eastAsia="PT Astra Serif" w:hAnsi="PT Astra Serif" w:cs="PT Astra Serif"/>
        <w:sz w:val="28"/>
        <w:szCs w:val="28"/>
      </w:rPr>
    </w:lvl>
    <w:lvl w:ilvl="6">
      <w:start w:val="1"/>
      <w:numFmt w:val="decimal"/>
      <w:lvlText w:val="%7)"/>
      <w:lvlJc w:val="left"/>
      <w:pPr>
        <w:ind w:left="2880" w:hanging="360"/>
      </w:pPr>
      <w:rPr>
        <w:rFonts w:ascii="PT Astra Serif" w:eastAsia="PT Astra Serif" w:hAnsi="PT Astra Serif" w:cs="PT Astra Serif"/>
        <w:sz w:val="28"/>
        <w:szCs w:val="28"/>
      </w:rPr>
    </w:lvl>
    <w:lvl w:ilvl="7">
      <w:start w:val="1"/>
      <w:numFmt w:val="decimal"/>
      <w:lvlText w:val="%8)"/>
      <w:lvlJc w:val="left"/>
      <w:pPr>
        <w:ind w:left="3240" w:hanging="360"/>
      </w:pPr>
      <w:rPr>
        <w:rFonts w:ascii="PT Astra Serif" w:eastAsia="PT Astra Serif" w:hAnsi="PT Astra Serif" w:cs="PT Astra Serif"/>
        <w:sz w:val="28"/>
        <w:szCs w:val="28"/>
      </w:rPr>
    </w:lvl>
    <w:lvl w:ilvl="8">
      <w:start w:val="1"/>
      <w:numFmt w:val="decimal"/>
      <w:lvlText w:val="%9)"/>
      <w:lvlJc w:val="left"/>
      <w:pPr>
        <w:ind w:left="3600" w:hanging="360"/>
      </w:pPr>
      <w:rPr>
        <w:rFonts w:ascii="PT Astra Serif" w:eastAsia="PT Astra Serif" w:hAnsi="PT Astra Serif" w:cs="PT Astra Serif"/>
        <w:sz w:val="28"/>
        <w:szCs w:val="28"/>
      </w:rPr>
    </w:lvl>
  </w:abstractNum>
  <w:abstractNum w:abstractNumId="31" w15:restartNumberingAfterBreak="0">
    <w:nsid w:val="267D37BB"/>
    <w:multiLevelType w:val="multilevel"/>
    <w:tmpl w:val="95D0C8FE"/>
    <w:styleLink w:val="WWNum78"/>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2" w15:restartNumberingAfterBreak="0">
    <w:nsid w:val="26F24B6F"/>
    <w:multiLevelType w:val="multilevel"/>
    <w:tmpl w:val="6888B2B8"/>
    <w:styleLink w:val="WWNum18"/>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3" w15:restartNumberingAfterBreak="0">
    <w:nsid w:val="27E36408"/>
    <w:multiLevelType w:val="multilevel"/>
    <w:tmpl w:val="BD7834F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4" w15:restartNumberingAfterBreak="0">
    <w:nsid w:val="28F61970"/>
    <w:multiLevelType w:val="multilevel"/>
    <w:tmpl w:val="216EC4DA"/>
    <w:styleLink w:val="2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5" w15:restartNumberingAfterBreak="0">
    <w:nsid w:val="2A484FA5"/>
    <w:multiLevelType w:val="multilevel"/>
    <w:tmpl w:val="52F25F18"/>
    <w:styleLink w:val="WWNum51"/>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6" w15:restartNumberingAfterBreak="0">
    <w:nsid w:val="2CA44A38"/>
    <w:multiLevelType w:val="multilevel"/>
    <w:tmpl w:val="2D1CF8A8"/>
    <w:styleLink w:val="WWNum34"/>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7" w15:restartNumberingAfterBreak="0">
    <w:nsid w:val="2D2B77D3"/>
    <w:multiLevelType w:val="multilevel"/>
    <w:tmpl w:val="54CEF890"/>
    <w:styleLink w:val="WWNum5"/>
    <w:lvl w:ilvl="0">
      <w:start w:val="1"/>
      <w:numFmt w:val="decimal"/>
      <w:suff w:val="space"/>
      <w:lvlText w:val="%1)"/>
      <w:lvlJc w:val="left"/>
      <w:pPr>
        <w:ind w:left="680" w:firstLine="389"/>
      </w:pPr>
      <w:rPr>
        <w:rFonts w:ascii="PT Astra Serif" w:hAnsi="PT Astra Serif"/>
        <w:sz w:val="28"/>
        <w:szCs w:val="28"/>
      </w:r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38" w15:restartNumberingAfterBreak="0">
    <w:nsid w:val="305A17E9"/>
    <w:multiLevelType w:val="multilevel"/>
    <w:tmpl w:val="FE0CA4E0"/>
    <w:styleLink w:val="WWNum43"/>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39" w15:restartNumberingAfterBreak="0">
    <w:nsid w:val="30A606CB"/>
    <w:multiLevelType w:val="multilevel"/>
    <w:tmpl w:val="8A36C518"/>
    <w:styleLink w:val="WWNum8"/>
    <w:lvl w:ilvl="0">
      <w:start w:val="1"/>
      <w:numFmt w:val="decimal"/>
      <w:suff w:val="space"/>
      <w:lvlText w:val="%1)"/>
      <w:lvlJc w:val="left"/>
      <w:pPr>
        <w:ind w:left="680" w:firstLine="378"/>
      </w:pPr>
      <w:rPr>
        <w:rFonts w:ascii="PT Astra Serif" w:hAnsi="PT Astra Serif"/>
        <w:sz w:val="28"/>
        <w:szCs w:val="28"/>
      </w:rPr>
    </w:lvl>
    <w:lvl w:ilvl="1">
      <w:start w:val="1"/>
      <w:numFmt w:val="lowerLetter"/>
      <w:lvlText w:val="%2."/>
      <w:lvlJc w:val="left"/>
      <w:pPr>
        <w:ind w:left="2138" w:hanging="360"/>
      </w:pPr>
    </w:lvl>
    <w:lvl w:ilvl="2">
      <w:start w:val="1"/>
      <w:numFmt w:val="lowerRoman"/>
      <w:lvlText w:val="%3."/>
      <w:lvlJc w:val="lef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left"/>
      <w:pPr>
        <w:ind w:left="5018" w:hanging="180"/>
      </w:pPr>
    </w:lvl>
    <w:lvl w:ilvl="6">
      <w:start w:val="1"/>
      <w:numFmt w:val="decimal"/>
      <w:lvlText w:val="%7."/>
      <w:lvlJc w:val="left"/>
      <w:pPr>
        <w:ind w:left="5737" w:hanging="360"/>
      </w:pPr>
    </w:lvl>
    <w:lvl w:ilvl="7">
      <w:start w:val="1"/>
      <w:numFmt w:val="lowerLetter"/>
      <w:lvlText w:val="%8."/>
      <w:lvlJc w:val="left"/>
      <w:pPr>
        <w:ind w:left="6457" w:hanging="360"/>
      </w:pPr>
    </w:lvl>
    <w:lvl w:ilvl="8">
      <w:start w:val="1"/>
      <w:numFmt w:val="lowerRoman"/>
      <w:lvlText w:val="%9."/>
      <w:lvlJc w:val="left"/>
      <w:pPr>
        <w:ind w:left="7177" w:hanging="180"/>
      </w:pPr>
    </w:lvl>
  </w:abstractNum>
  <w:abstractNum w:abstractNumId="40" w15:restartNumberingAfterBreak="0">
    <w:nsid w:val="325B0CEF"/>
    <w:multiLevelType w:val="multilevel"/>
    <w:tmpl w:val="BFC8E42E"/>
    <w:styleLink w:val="WWNum4"/>
    <w:lvl w:ilvl="0">
      <w:start w:val="1"/>
      <w:numFmt w:val="decimal"/>
      <w:suff w:val="space"/>
      <w:lvlText w:val="%1)"/>
      <w:lvlJc w:val="left"/>
      <w:pPr>
        <w:ind w:left="680" w:firstLine="389"/>
      </w:pPr>
      <w:rPr>
        <w:rFonts w:ascii="PT Astra Serif" w:hAnsi="PT Astra Serif"/>
        <w:sz w:val="28"/>
        <w:szCs w:val="28"/>
      </w:r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41" w15:restartNumberingAfterBreak="0">
    <w:nsid w:val="330036FC"/>
    <w:multiLevelType w:val="multilevel"/>
    <w:tmpl w:val="57A6119E"/>
    <w:styleLink w:val="WWNum3"/>
    <w:lvl w:ilvl="0">
      <w:start w:val="1"/>
      <w:numFmt w:val="decimal"/>
      <w:suff w:val="space"/>
      <w:lvlText w:val="%1)"/>
      <w:lvlJc w:val="left"/>
      <w:pPr>
        <w:ind w:left="680" w:firstLine="389"/>
      </w:pPr>
      <w:rPr>
        <w:rFonts w:ascii="PT Astra Serif" w:hAnsi="PT Astra Serif"/>
        <w:b w:val="0"/>
        <w:bCs w:val="0"/>
        <w:sz w:val="28"/>
        <w:szCs w:val="28"/>
      </w:r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42" w15:restartNumberingAfterBreak="0">
    <w:nsid w:val="3454341D"/>
    <w:multiLevelType w:val="multilevel"/>
    <w:tmpl w:val="D17ABC90"/>
    <w:styleLink w:val="WW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3" w15:restartNumberingAfterBreak="0">
    <w:nsid w:val="3460046F"/>
    <w:multiLevelType w:val="multilevel"/>
    <w:tmpl w:val="774051EC"/>
    <w:styleLink w:val="WWNum22"/>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44" w15:restartNumberingAfterBreak="0">
    <w:nsid w:val="34E4465B"/>
    <w:multiLevelType w:val="multilevel"/>
    <w:tmpl w:val="B3462884"/>
    <w:styleLink w:val="1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5" w15:restartNumberingAfterBreak="0">
    <w:nsid w:val="354D1C38"/>
    <w:multiLevelType w:val="multilevel"/>
    <w:tmpl w:val="83FA7E66"/>
    <w:styleLink w:val="WWNum55"/>
    <w:lvl w:ilvl="0">
      <w:start w:val="1"/>
      <w:numFmt w:val="decimal"/>
      <w:suff w:val="space"/>
      <w:lvlText w:val="%1)"/>
      <w:lvlJc w:val="left"/>
      <w:pPr>
        <w:ind w:left="680" w:firstLine="389"/>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15:restartNumberingAfterBreak="0">
    <w:nsid w:val="36325E99"/>
    <w:multiLevelType w:val="multilevel"/>
    <w:tmpl w:val="B15C8E98"/>
    <w:styleLink w:val="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7" w15:restartNumberingAfterBreak="0">
    <w:nsid w:val="372B3834"/>
    <w:multiLevelType w:val="multilevel"/>
    <w:tmpl w:val="B13AB284"/>
    <w:styleLink w:val="WWNum80"/>
    <w:lvl w:ilvl="0">
      <w:start w:val="1"/>
      <w:numFmt w:val="decimal"/>
      <w:suff w:val="space"/>
      <w:lvlText w:val="%1)"/>
      <w:lvlJc w:val="left"/>
      <w:pPr>
        <w:ind w:left="680" w:hanging="680"/>
      </w:pPr>
      <w:rPr>
        <w:rFonts w:ascii="PT Astra Serif" w:eastAsia="PT Astra Serif" w:hAnsi="PT Astra Serif" w:cs="PT Astra Serif"/>
        <w:color w:val="000000"/>
        <w:sz w:val="28"/>
        <w:szCs w:val="28"/>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48" w15:restartNumberingAfterBreak="0">
    <w:nsid w:val="374F057D"/>
    <w:multiLevelType w:val="multilevel"/>
    <w:tmpl w:val="8724DF50"/>
    <w:styleLink w:val="WWNum30"/>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49" w15:restartNumberingAfterBreak="0">
    <w:nsid w:val="3C107922"/>
    <w:multiLevelType w:val="multilevel"/>
    <w:tmpl w:val="D026C7EE"/>
    <w:styleLink w:val="WWNum14"/>
    <w:lvl w:ilvl="0">
      <w:start w:val="1"/>
      <w:numFmt w:val="decimal"/>
      <w:suff w:val="space"/>
      <w:lvlText w:val="%1)"/>
      <w:lvlJc w:val="left"/>
      <w:pPr>
        <w:ind w:left="680" w:firstLine="0"/>
      </w:pPr>
      <w:rPr>
        <w:rFonts w:ascii="PT Astra Serif" w:eastAsia="PT Astra Serif" w:hAnsi="PT Astra Serif" w:cs="PT Astra Serif"/>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0" w15:restartNumberingAfterBreak="0">
    <w:nsid w:val="3C781207"/>
    <w:multiLevelType w:val="multilevel"/>
    <w:tmpl w:val="B4EEB3DA"/>
    <w:styleLink w:val="WWNum21"/>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51" w15:restartNumberingAfterBreak="0">
    <w:nsid w:val="3CF67CB7"/>
    <w:multiLevelType w:val="multilevel"/>
    <w:tmpl w:val="A11E8DE0"/>
    <w:styleLink w:val="WWNum1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52" w15:restartNumberingAfterBreak="0">
    <w:nsid w:val="3E3B178D"/>
    <w:multiLevelType w:val="multilevel"/>
    <w:tmpl w:val="50BE15A6"/>
    <w:styleLink w:val="WWNum57"/>
    <w:lvl w:ilvl="0">
      <w:start w:val="1"/>
      <w:numFmt w:val="decimal"/>
      <w:suff w:val="space"/>
      <w:lvlText w:val="%1)"/>
      <w:lvlJc w:val="left"/>
      <w:pPr>
        <w:ind w:left="680" w:firstLine="738"/>
      </w:pPr>
      <w:rPr>
        <w:rFonts w:ascii="PT Astra Serif" w:hAnsi="PT Astra Serif"/>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3" w15:restartNumberingAfterBreak="0">
    <w:nsid w:val="3F997F7A"/>
    <w:multiLevelType w:val="multilevel"/>
    <w:tmpl w:val="886C38B0"/>
    <w:styleLink w:val="WWNum12"/>
    <w:lvl w:ilvl="0">
      <w:start w:val="1"/>
      <w:numFmt w:val="decimal"/>
      <w:suff w:val="space"/>
      <w:lvlText w:val="%1)"/>
      <w:lvlJc w:val="left"/>
      <w:pPr>
        <w:ind w:left="680" w:hanging="320"/>
      </w:pPr>
      <w:rPr>
        <w:rFonts w:ascii="PT Astra Serif" w:hAnsi="PT Astra Serif"/>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FC40BBB"/>
    <w:multiLevelType w:val="multilevel"/>
    <w:tmpl w:val="70EA26A2"/>
    <w:lvl w:ilvl="0">
      <w:start w:val="1"/>
      <w:numFmt w:val="decimal"/>
      <w:suff w:val="nothing"/>
      <w:lvlText w:val="%1)"/>
      <w:lvlJc w:val="left"/>
      <w:rPr>
        <w:rFonts w:ascii="PT Astra Serif" w:eastAsia="PT Astra Serif" w:hAnsi="PT Astra Serif" w:cs="PT Astra Serif"/>
        <w:sz w:val="28"/>
        <w:szCs w:val="28"/>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5" w15:restartNumberingAfterBreak="0">
    <w:nsid w:val="402C247A"/>
    <w:multiLevelType w:val="multilevel"/>
    <w:tmpl w:val="1DEC437C"/>
    <w:styleLink w:val="WWNum56"/>
    <w:lvl w:ilvl="0">
      <w:start w:val="1"/>
      <w:numFmt w:val="decimal"/>
      <w:suff w:val="space"/>
      <w:lvlText w:val="%1)"/>
      <w:lvlJc w:val="left"/>
      <w:pPr>
        <w:ind w:left="680" w:firstLine="738"/>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6" w15:restartNumberingAfterBreak="0">
    <w:nsid w:val="40DC6E3F"/>
    <w:multiLevelType w:val="multilevel"/>
    <w:tmpl w:val="60367B4E"/>
    <w:styleLink w:val="WWNum74"/>
    <w:lvl w:ilvl="0">
      <w:start w:val="1"/>
      <w:numFmt w:val="decimal"/>
      <w:suff w:val="space"/>
      <w:lvlText w:val="%1)"/>
      <w:lvlJc w:val="left"/>
      <w:pPr>
        <w:ind w:left="680" w:firstLine="29"/>
      </w:pPr>
      <w:rPr>
        <w:rFonts w:ascii="PT Astra Serif" w:hAnsi="PT Astra Serif"/>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7" w15:restartNumberingAfterBreak="0">
    <w:nsid w:val="46173683"/>
    <w:multiLevelType w:val="multilevel"/>
    <w:tmpl w:val="E97AA244"/>
    <w:styleLink w:val="WWNum60"/>
    <w:lvl w:ilvl="0">
      <w:start w:val="1"/>
      <w:numFmt w:val="decimal"/>
      <w:suff w:val="space"/>
      <w:lvlText w:val="%1)"/>
      <w:lvlJc w:val="left"/>
      <w:pPr>
        <w:ind w:left="680" w:firstLine="738"/>
      </w:pPr>
      <w:rPr>
        <w:rFonts w:ascii="PT Astra Serif" w:hAnsi="PT Astra Serif"/>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8" w15:restartNumberingAfterBreak="0">
    <w:nsid w:val="48052D3E"/>
    <w:multiLevelType w:val="multilevel"/>
    <w:tmpl w:val="A9907D64"/>
    <w:styleLink w:val="WWNum7"/>
    <w:lvl w:ilvl="0">
      <w:start w:val="1"/>
      <w:numFmt w:val="decimal"/>
      <w:suff w:val="nothing"/>
      <w:lvlText w:val="%1)"/>
      <w:lvlJc w:val="left"/>
      <w:rPr>
        <w:rFonts w:ascii="PT Astra Serif" w:eastAsia="PT Astra Serif" w:hAnsi="PT Astra Serif" w:cs="PT Astra Serif"/>
        <w:sz w:val="28"/>
        <w:szCs w:val="28"/>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9" w15:restartNumberingAfterBreak="0">
    <w:nsid w:val="4B000D31"/>
    <w:multiLevelType w:val="multilevel"/>
    <w:tmpl w:val="AAD4145C"/>
    <w:styleLink w:val="WWNum38"/>
    <w:lvl w:ilvl="0">
      <w:start w:val="1"/>
      <w:numFmt w:val="decimal"/>
      <w:suff w:val="space"/>
      <w:lvlText w:val="%1)"/>
      <w:lvlJc w:val="left"/>
      <w:pPr>
        <w:ind w:left="680" w:firstLine="29"/>
      </w:pPr>
      <w:rPr>
        <w:rFonts w:ascii="Times New Roman" w:hAnsi="Times New Roman" w:cs="Times New Roman"/>
        <w:sz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0" w15:restartNumberingAfterBreak="0">
    <w:nsid w:val="4C9546C2"/>
    <w:multiLevelType w:val="multilevel"/>
    <w:tmpl w:val="9CF02B04"/>
    <w:styleLink w:val="10"/>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1" w15:restartNumberingAfterBreak="0">
    <w:nsid w:val="4DEA538C"/>
    <w:multiLevelType w:val="multilevel"/>
    <w:tmpl w:val="C1846BF8"/>
    <w:styleLink w:val="3"/>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2" w15:restartNumberingAfterBreak="0">
    <w:nsid w:val="4E3E75BD"/>
    <w:multiLevelType w:val="multilevel"/>
    <w:tmpl w:val="39C0D490"/>
    <w:styleLink w:val="WWNum7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63" w15:restartNumberingAfterBreak="0">
    <w:nsid w:val="4ECA5FBF"/>
    <w:multiLevelType w:val="multilevel"/>
    <w:tmpl w:val="D388BA8C"/>
    <w:styleLink w:val="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4" w15:restartNumberingAfterBreak="0">
    <w:nsid w:val="4F1F1DC5"/>
    <w:multiLevelType w:val="multilevel"/>
    <w:tmpl w:val="6B62E940"/>
    <w:styleLink w:val="WWNum31"/>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65" w15:restartNumberingAfterBreak="0">
    <w:nsid w:val="53AD57D9"/>
    <w:multiLevelType w:val="multilevel"/>
    <w:tmpl w:val="D5ACD80E"/>
    <w:styleLink w:val="WWNum47"/>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66" w15:restartNumberingAfterBreak="0">
    <w:nsid w:val="53DF6367"/>
    <w:multiLevelType w:val="multilevel"/>
    <w:tmpl w:val="54D03824"/>
    <w:styleLink w:val="WWNum50"/>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67" w15:restartNumberingAfterBreak="0">
    <w:nsid w:val="586739A2"/>
    <w:multiLevelType w:val="multilevel"/>
    <w:tmpl w:val="5BC87348"/>
    <w:styleLink w:val="WWNum11"/>
    <w:lvl w:ilvl="0">
      <w:start w:val="1"/>
      <w:numFmt w:val="decimal"/>
      <w:suff w:val="space"/>
      <w:lvlText w:val="%1)"/>
      <w:lvlJc w:val="left"/>
      <w:pPr>
        <w:ind w:left="680" w:firstLine="29"/>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8" w15:restartNumberingAfterBreak="0">
    <w:nsid w:val="58A15424"/>
    <w:multiLevelType w:val="multilevel"/>
    <w:tmpl w:val="4094D8B8"/>
    <w:styleLink w:val="WWNum46"/>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69" w15:restartNumberingAfterBreak="0">
    <w:nsid w:val="58CC61BC"/>
    <w:multiLevelType w:val="multilevel"/>
    <w:tmpl w:val="83DE51A0"/>
    <w:styleLink w:val="WWNum10"/>
    <w:lvl w:ilvl="0">
      <w:start w:val="1"/>
      <w:numFmt w:val="decimal"/>
      <w:suff w:val="space"/>
      <w:lvlText w:val="%1)"/>
      <w:lvlJc w:val="left"/>
      <w:pPr>
        <w:ind w:left="680" w:hanging="3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AEC66FA"/>
    <w:multiLevelType w:val="multilevel"/>
    <w:tmpl w:val="B9E62F9A"/>
    <w:styleLink w:val="WWNum59"/>
    <w:lvl w:ilvl="0">
      <w:start w:val="1"/>
      <w:numFmt w:val="decimal"/>
      <w:suff w:val="space"/>
      <w:lvlText w:val="%1)"/>
      <w:lvlJc w:val="left"/>
      <w:pPr>
        <w:ind w:left="680" w:firstLine="738"/>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1" w15:restartNumberingAfterBreak="0">
    <w:nsid w:val="5E1A4E43"/>
    <w:multiLevelType w:val="multilevel"/>
    <w:tmpl w:val="4F0E4E80"/>
    <w:styleLink w:val="WWNum54"/>
    <w:lvl w:ilvl="0">
      <w:start w:val="1"/>
      <w:numFmt w:val="decimal"/>
      <w:suff w:val="space"/>
      <w:lvlText w:val="%1)"/>
      <w:lvlJc w:val="left"/>
      <w:pPr>
        <w:ind w:left="680" w:firstLine="738"/>
      </w:pPr>
      <w:rPr>
        <w:rFonts w:ascii="PT Astra Serif" w:hAnsi="PT Astra Serif"/>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2" w15:restartNumberingAfterBreak="0">
    <w:nsid w:val="5E593F98"/>
    <w:multiLevelType w:val="multilevel"/>
    <w:tmpl w:val="EAD6D3FC"/>
    <w:styleLink w:val="WWNum27"/>
    <w:lvl w:ilvl="0">
      <w:start w:val="1"/>
      <w:numFmt w:val="decimal"/>
      <w:lvlText w:val="%1)"/>
      <w:lvlJc w:val="left"/>
      <w:pPr>
        <w:ind w:left="720" w:hanging="36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3" w15:restartNumberingAfterBreak="0">
    <w:nsid w:val="5E9E1E3A"/>
    <w:multiLevelType w:val="multilevel"/>
    <w:tmpl w:val="A2D2BCA8"/>
    <w:styleLink w:val="WWNum73"/>
    <w:lvl w:ilvl="0">
      <w:start w:val="2"/>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4" w15:restartNumberingAfterBreak="0">
    <w:nsid w:val="5EA245FA"/>
    <w:multiLevelType w:val="multilevel"/>
    <w:tmpl w:val="81EE1AF2"/>
    <w:lvl w:ilvl="0">
      <w:start w:val="1"/>
      <w:numFmt w:val="decimal"/>
      <w:suff w:val="nothing"/>
      <w:lvlText w:val="%1)"/>
      <w:lvlJc w:val="left"/>
      <w:rPr>
        <w:rFonts w:ascii="PT Astra Serif" w:eastAsia="PT Astra Serif" w:hAnsi="PT Astra Serif" w:cs="PT Astra Serif"/>
        <w:sz w:val="28"/>
        <w:szCs w:val="28"/>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75" w15:restartNumberingAfterBreak="0">
    <w:nsid w:val="5EFD5ED9"/>
    <w:multiLevelType w:val="multilevel"/>
    <w:tmpl w:val="CD3AA706"/>
    <w:styleLink w:val="WWNum77"/>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6" w15:restartNumberingAfterBreak="0">
    <w:nsid w:val="60D35181"/>
    <w:multiLevelType w:val="multilevel"/>
    <w:tmpl w:val="21C6ECF2"/>
    <w:styleLink w:val="WWNum35"/>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7" w15:restartNumberingAfterBreak="0">
    <w:nsid w:val="612C2733"/>
    <w:multiLevelType w:val="multilevel"/>
    <w:tmpl w:val="2CD67486"/>
    <w:styleLink w:val="WWNum45"/>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8" w15:restartNumberingAfterBreak="0">
    <w:nsid w:val="6B352FE4"/>
    <w:multiLevelType w:val="multilevel"/>
    <w:tmpl w:val="02A4983A"/>
    <w:styleLink w:val="WWNum20"/>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79" w15:restartNumberingAfterBreak="0">
    <w:nsid w:val="6BB54403"/>
    <w:multiLevelType w:val="multilevel"/>
    <w:tmpl w:val="E9DE6882"/>
    <w:styleLink w:val="WWNum37"/>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0" w15:restartNumberingAfterBreak="0">
    <w:nsid w:val="6CBF1C27"/>
    <w:multiLevelType w:val="multilevel"/>
    <w:tmpl w:val="613A484E"/>
    <w:styleLink w:val="WWNum72"/>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1" w15:restartNumberingAfterBreak="0">
    <w:nsid w:val="6D9966B8"/>
    <w:multiLevelType w:val="multilevel"/>
    <w:tmpl w:val="FE18730C"/>
    <w:styleLink w:val="WWNum23"/>
    <w:lvl w:ilvl="0">
      <w:start w:val="5"/>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2" w15:restartNumberingAfterBreak="0">
    <w:nsid w:val="728E70A9"/>
    <w:multiLevelType w:val="multilevel"/>
    <w:tmpl w:val="BED808B4"/>
    <w:styleLink w:val="WWNum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440" w:hanging="360"/>
      </w:pPr>
      <w:rPr>
        <w:rFonts w:ascii="PT Astra Serif" w:hAnsi="PT Astra Serif"/>
        <w:sz w:val="28"/>
        <w:szCs w:val="28"/>
      </w:rPr>
    </w:lvl>
    <w:lvl w:ilvl="2">
      <w:start w:val="1"/>
      <w:numFmt w:val="decimal"/>
      <w:lvlText w:val="%3)"/>
      <w:lvlJc w:val="right"/>
      <w:pPr>
        <w:ind w:left="2160" w:hanging="180"/>
      </w:pPr>
      <w:rPr>
        <w:rFonts w:ascii="PT Astra Serif" w:hAnsi="PT Astra Serif"/>
        <w:sz w:val="28"/>
        <w:szCs w:val="28"/>
      </w:rPr>
    </w:lvl>
    <w:lvl w:ilvl="3">
      <w:start w:val="1"/>
      <w:numFmt w:val="decimal"/>
      <w:lvlText w:val="%4)"/>
      <w:lvlJc w:val="left"/>
      <w:pPr>
        <w:ind w:left="2880" w:hanging="360"/>
      </w:pPr>
      <w:rPr>
        <w:rFonts w:ascii="PT Astra Serif" w:hAnsi="PT Astra Serif"/>
        <w:sz w:val="28"/>
        <w:szCs w:val="28"/>
      </w:rPr>
    </w:lvl>
    <w:lvl w:ilvl="4">
      <w:start w:val="1"/>
      <w:numFmt w:val="decimal"/>
      <w:lvlText w:val="%5)"/>
      <w:lvlJc w:val="left"/>
      <w:pPr>
        <w:ind w:left="3600" w:hanging="360"/>
      </w:pPr>
      <w:rPr>
        <w:rFonts w:ascii="PT Astra Serif" w:hAnsi="PT Astra Serif"/>
        <w:sz w:val="28"/>
        <w:szCs w:val="28"/>
      </w:rPr>
    </w:lvl>
    <w:lvl w:ilvl="5">
      <w:start w:val="1"/>
      <w:numFmt w:val="decimal"/>
      <w:lvlText w:val="%6)"/>
      <w:lvlJc w:val="right"/>
      <w:pPr>
        <w:ind w:left="4320" w:hanging="180"/>
      </w:pPr>
      <w:rPr>
        <w:rFonts w:ascii="PT Astra Serif" w:hAnsi="PT Astra Serif"/>
        <w:sz w:val="28"/>
        <w:szCs w:val="28"/>
      </w:rPr>
    </w:lvl>
    <w:lvl w:ilvl="6">
      <w:start w:val="1"/>
      <w:numFmt w:val="decimal"/>
      <w:lvlText w:val="%7)"/>
      <w:lvlJc w:val="left"/>
      <w:pPr>
        <w:ind w:left="5040" w:hanging="360"/>
      </w:pPr>
      <w:rPr>
        <w:rFonts w:ascii="PT Astra Serif" w:hAnsi="PT Astra Serif"/>
        <w:sz w:val="28"/>
        <w:szCs w:val="28"/>
      </w:rPr>
    </w:lvl>
    <w:lvl w:ilvl="7">
      <w:start w:val="1"/>
      <w:numFmt w:val="decimal"/>
      <w:lvlText w:val="%8)"/>
      <w:lvlJc w:val="left"/>
      <w:pPr>
        <w:ind w:left="5760" w:hanging="360"/>
      </w:pPr>
      <w:rPr>
        <w:rFonts w:ascii="PT Astra Serif" w:hAnsi="PT Astra Serif"/>
        <w:sz w:val="28"/>
        <w:szCs w:val="28"/>
      </w:rPr>
    </w:lvl>
    <w:lvl w:ilvl="8">
      <w:start w:val="1"/>
      <w:numFmt w:val="decimal"/>
      <w:lvlText w:val="%9)"/>
      <w:lvlJc w:val="right"/>
      <w:pPr>
        <w:ind w:left="6480" w:hanging="180"/>
      </w:pPr>
      <w:rPr>
        <w:rFonts w:ascii="PT Astra Serif" w:hAnsi="PT Astra Serif"/>
        <w:sz w:val="28"/>
        <w:szCs w:val="28"/>
      </w:rPr>
    </w:lvl>
  </w:abstractNum>
  <w:abstractNum w:abstractNumId="83" w15:restartNumberingAfterBreak="0">
    <w:nsid w:val="763069FD"/>
    <w:multiLevelType w:val="multilevel"/>
    <w:tmpl w:val="BB789410"/>
    <w:styleLink w:val="111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84" w15:restartNumberingAfterBreak="0">
    <w:nsid w:val="77FF4C25"/>
    <w:multiLevelType w:val="multilevel"/>
    <w:tmpl w:val="FAA65584"/>
    <w:styleLink w:val="WWNum69"/>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5" w15:restartNumberingAfterBreak="0">
    <w:nsid w:val="78331BCF"/>
    <w:multiLevelType w:val="multilevel"/>
    <w:tmpl w:val="2FE48CA2"/>
    <w:styleLink w:val="WWNum75"/>
    <w:lvl w:ilvl="0">
      <w:start w:val="1"/>
      <w:numFmt w:val="decimal"/>
      <w:suff w:val="space"/>
      <w:lvlText w:val="%1)"/>
      <w:lvlJc w:val="left"/>
      <w:pPr>
        <w:ind w:left="680" w:firstLine="29"/>
      </w:pPr>
      <w:rPr>
        <w:rFonts w:ascii="PT Astra Serif" w:hAnsi="PT Astra Serif"/>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6" w15:restartNumberingAfterBreak="0">
    <w:nsid w:val="78A92CE3"/>
    <w:multiLevelType w:val="multilevel"/>
    <w:tmpl w:val="6D12C4F6"/>
    <w:styleLink w:val="WWNum66"/>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7" w15:restartNumberingAfterBreak="0">
    <w:nsid w:val="793124E4"/>
    <w:multiLevelType w:val="multilevel"/>
    <w:tmpl w:val="CF9649F4"/>
    <w:styleLink w:val="WWNum2"/>
    <w:lvl w:ilvl="0">
      <w:start w:val="1"/>
      <w:numFmt w:val="decimal"/>
      <w:suff w:val="space"/>
      <w:lvlText w:val="%1)"/>
      <w:lvlJc w:val="left"/>
      <w:pPr>
        <w:ind w:left="680" w:hanging="680"/>
      </w:pPr>
      <w:rPr>
        <w:rFonts w:ascii="PT Astra Serif" w:hAnsi="PT Astra Serif"/>
        <w:sz w:val="28"/>
        <w:szCs w:val="28"/>
      </w:r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8" w15:restartNumberingAfterBreak="0">
    <w:nsid w:val="794632D1"/>
    <w:multiLevelType w:val="multilevel"/>
    <w:tmpl w:val="53542A04"/>
    <w:styleLink w:val="WWNum63"/>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89" w15:restartNumberingAfterBreak="0">
    <w:nsid w:val="79865A1B"/>
    <w:multiLevelType w:val="multilevel"/>
    <w:tmpl w:val="1DFEF02A"/>
    <w:styleLink w:val="WWNum33"/>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90" w15:restartNumberingAfterBreak="0">
    <w:nsid w:val="7A9743C3"/>
    <w:multiLevelType w:val="multilevel"/>
    <w:tmpl w:val="923800F8"/>
    <w:styleLink w:val="WWNum28"/>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91" w15:restartNumberingAfterBreak="0">
    <w:nsid w:val="7E3B0383"/>
    <w:multiLevelType w:val="multilevel"/>
    <w:tmpl w:val="E46A6CCE"/>
    <w:styleLink w:val="WWNum24"/>
    <w:lvl w:ilvl="0">
      <w:start w:val="1"/>
      <w:numFmt w:val="decimal"/>
      <w:suff w:val="space"/>
      <w:lvlText w:val="%1)"/>
      <w:lvlJc w:val="left"/>
      <w:pPr>
        <w:ind w:left="1030" w:hanging="320"/>
      </w:pPr>
      <w:rPr>
        <w:rFonts w:ascii="PT Astra Serif" w:hAnsi="PT Astra Serif"/>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2" w15:restartNumberingAfterBreak="0">
    <w:nsid w:val="7E3D370B"/>
    <w:multiLevelType w:val="multilevel"/>
    <w:tmpl w:val="9E3E2872"/>
    <w:styleLink w:val="WWNum32"/>
    <w:lvl w:ilvl="0">
      <w:start w:val="1"/>
      <w:numFmt w:val="decimal"/>
      <w:suff w:val="space"/>
      <w:lvlText w:val="%1)"/>
      <w:lvlJc w:val="left"/>
      <w:pPr>
        <w:ind w:left="680" w:hanging="320"/>
      </w:pPr>
      <w:rPr>
        <w:rFonts w:ascii="PT Astra Serif" w:hAnsi="PT Astra Serif"/>
        <w:sz w:val="28"/>
        <w:szCs w:val="28"/>
      </w:rPr>
    </w:lvl>
    <w:lvl w:ilvl="1">
      <w:start w:val="1"/>
      <w:numFmt w:val="decimal"/>
      <w:lvlText w:val="%2)"/>
      <w:lvlJc w:val="left"/>
      <w:pPr>
        <w:ind w:left="1080" w:hanging="360"/>
      </w:pPr>
      <w:rPr>
        <w:rFonts w:ascii="PT Astra Serif" w:hAnsi="PT Astra Serif"/>
        <w:sz w:val="28"/>
        <w:szCs w:val="28"/>
      </w:rPr>
    </w:lvl>
    <w:lvl w:ilvl="2">
      <w:start w:val="1"/>
      <w:numFmt w:val="decimal"/>
      <w:lvlText w:val="%3)"/>
      <w:lvlJc w:val="left"/>
      <w:pPr>
        <w:ind w:left="1440" w:hanging="360"/>
      </w:pPr>
      <w:rPr>
        <w:rFonts w:ascii="PT Astra Serif" w:hAnsi="PT Astra Serif"/>
        <w:sz w:val="28"/>
        <w:szCs w:val="28"/>
      </w:rPr>
    </w:lvl>
    <w:lvl w:ilvl="3">
      <w:start w:val="1"/>
      <w:numFmt w:val="decimal"/>
      <w:lvlText w:val="%4)"/>
      <w:lvlJc w:val="left"/>
      <w:pPr>
        <w:ind w:left="1800" w:hanging="360"/>
      </w:pPr>
      <w:rPr>
        <w:rFonts w:ascii="PT Astra Serif" w:hAnsi="PT Astra Serif"/>
        <w:sz w:val="28"/>
        <w:szCs w:val="28"/>
      </w:rPr>
    </w:lvl>
    <w:lvl w:ilvl="4">
      <w:start w:val="1"/>
      <w:numFmt w:val="decimal"/>
      <w:lvlText w:val="%5)"/>
      <w:lvlJc w:val="left"/>
      <w:pPr>
        <w:ind w:left="2160" w:hanging="360"/>
      </w:pPr>
      <w:rPr>
        <w:rFonts w:ascii="PT Astra Serif" w:hAnsi="PT Astra Serif"/>
        <w:sz w:val="28"/>
        <w:szCs w:val="28"/>
      </w:rPr>
    </w:lvl>
    <w:lvl w:ilvl="5">
      <w:start w:val="1"/>
      <w:numFmt w:val="decimal"/>
      <w:lvlText w:val="%6)"/>
      <w:lvlJc w:val="left"/>
      <w:pPr>
        <w:ind w:left="2520" w:hanging="360"/>
      </w:pPr>
      <w:rPr>
        <w:rFonts w:ascii="PT Astra Serif" w:hAnsi="PT Astra Serif"/>
        <w:sz w:val="28"/>
        <w:szCs w:val="28"/>
      </w:rPr>
    </w:lvl>
    <w:lvl w:ilvl="6">
      <w:start w:val="1"/>
      <w:numFmt w:val="decimal"/>
      <w:lvlText w:val="%7)"/>
      <w:lvlJc w:val="left"/>
      <w:pPr>
        <w:ind w:left="2880" w:hanging="360"/>
      </w:pPr>
      <w:rPr>
        <w:rFonts w:ascii="PT Astra Serif" w:hAnsi="PT Astra Serif"/>
        <w:sz w:val="28"/>
        <w:szCs w:val="28"/>
      </w:rPr>
    </w:lvl>
    <w:lvl w:ilvl="7">
      <w:start w:val="1"/>
      <w:numFmt w:val="decimal"/>
      <w:lvlText w:val="%8)"/>
      <w:lvlJc w:val="left"/>
      <w:pPr>
        <w:ind w:left="3240" w:hanging="360"/>
      </w:pPr>
      <w:rPr>
        <w:rFonts w:ascii="PT Astra Serif" w:hAnsi="PT Astra Serif"/>
        <w:sz w:val="28"/>
        <w:szCs w:val="28"/>
      </w:rPr>
    </w:lvl>
    <w:lvl w:ilvl="8">
      <w:start w:val="1"/>
      <w:numFmt w:val="decimal"/>
      <w:lvlText w:val="%9)"/>
      <w:lvlJc w:val="left"/>
      <w:pPr>
        <w:ind w:left="3600" w:hanging="360"/>
      </w:pPr>
      <w:rPr>
        <w:rFonts w:ascii="PT Astra Serif" w:hAnsi="PT Astra Serif"/>
        <w:sz w:val="28"/>
        <w:szCs w:val="28"/>
      </w:rPr>
    </w:lvl>
  </w:abstractNum>
  <w:abstractNum w:abstractNumId="93" w15:restartNumberingAfterBreak="0">
    <w:nsid w:val="7E8C219A"/>
    <w:multiLevelType w:val="multilevel"/>
    <w:tmpl w:val="7EFE3C8E"/>
    <w:styleLink w:val="WWNum16"/>
    <w:lvl w:ilvl="0">
      <w:start w:val="1"/>
      <w:numFmt w:val="decimal"/>
      <w:suff w:val="space"/>
      <w:lvlText w:val="%1)"/>
      <w:lvlJc w:val="left"/>
      <w:pPr>
        <w:ind w:left="5140" w:hanging="320"/>
      </w:pPr>
      <w:rPr>
        <w:rFonts w:ascii="PT Astra Serif" w:hAnsi="PT Astra Serif"/>
        <w:sz w:val="28"/>
        <w:szCs w:val="28"/>
      </w:rPr>
    </w:lvl>
    <w:lvl w:ilvl="1">
      <w:start w:val="1"/>
      <w:numFmt w:val="decimal"/>
      <w:lvlText w:val="%2)"/>
      <w:lvlJc w:val="left"/>
      <w:pPr>
        <w:ind w:left="5540" w:hanging="360"/>
      </w:pPr>
      <w:rPr>
        <w:rFonts w:ascii="PT Astra Serif" w:hAnsi="PT Astra Serif"/>
        <w:sz w:val="28"/>
        <w:szCs w:val="28"/>
      </w:rPr>
    </w:lvl>
    <w:lvl w:ilvl="2">
      <w:start w:val="1"/>
      <w:numFmt w:val="decimal"/>
      <w:lvlText w:val="%3)"/>
      <w:lvlJc w:val="left"/>
      <w:pPr>
        <w:ind w:left="5900" w:hanging="360"/>
      </w:pPr>
      <w:rPr>
        <w:rFonts w:ascii="PT Astra Serif" w:hAnsi="PT Astra Serif"/>
        <w:sz w:val="28"/>
        <w:szCs w:val="28"/>
      </w:rPr>
    </w:lvl>
    <w:lvl w:ilvl="3">
      <w:start w:val="1"/>
      <w:numFmt w:val="decimal"/>
      <w:lvlText w:val="%4)"/>
      <w:lvlJc w:val="left"/>
      <w:pPr>
        <w:ind w:left="6260" w:hanging="360"/>
      </w:pPr>
      <w:rPr>
        <w:rFonts w:ascii="PT Astra Serif" w:hAnsi="PT Astra Serif"/>
        <w:sz w:val="28"/>
        <w:szCs w:val="28"/>
      </w:rPr>
    </w:lvl>
    <w:lvl w:ilvl="4">
      <w:start w:val="1"/>
      <w:numFmt w:val="decimal"/>
      <w:lvlText w:val="%5)"/>
      <w:lvlJc w:val="left"/>
      <w:pPr>
        <w:ind w:left="6620" w:hanging="360"/>
      </w:pPr>
      <w:rPr>
        <w:rFonts w:ascii="PT Astra Serif" w:hAnsi="PT Astra Serif"/>
        <w:sz w:val="28"/>
        <w:szCs w:val="28"/>
      </w:rPr>
    </w:lvl>
    <w:lvl w:ilvl="5">
      <w:start w:val="1"/>
      <w:numFmt w:val="decimal"/>
      <w:lvlText w:val="%6)"/>
      <w:lvlJc w:val="left"/>
      <w:pPr>
        <w:ind w:left="6980" w:hanging="360"/>
      </w:pPr>
      <w:rPr>
        <w:rFonts w:ascii="PT Astra Serif" w:hAnsi="PT Astra Serif"/>
        <w:sz w:val="28"/>
        <w:szCs w:val="28"/>
      </w:rPr>
    </w:lvl>
    <w:lvl w:ilvl="6">
      <w:start w:val="1"/>
      <w:numFmt w:val="decimal"/>
      <w:lvlText w:val="%7)"/>
      <w:lvlJc w:val="left"/>
      <w:pPr>
        <w:ind w:left="7340" w:hanging="360"/>
      </w:pPr>
      <w:rPr>
        <w:rFonts w:ascii="PT Astra Serif" w:hAnsi="PT Astra Serif"/>
        <w:sz w:val="28"/>
        <w:szCs w:val="28"/>
      </w:rPr>
    </w:lvl>
    <w:lvl w:ilvl="7">
      <w:start w:val="1"/>
      <w:numFmt w:val="decimal"/>
      <w:lvlText w:val="%8)"/>
      <w:lvlJc w:val="left"/>
      <w:pPr>
        <w:ind w:left="7700" w:hanging="360"/>
      </w:pPr>
      <w:rPr>
        <w:rFonts w:ascii="PT Astra Serif" w:hAnsi="PT Astra Serif"/>
        <w:sz w:val="28"/>
        <w:szCs w:val="28"/>
      </w:rPr>
    </w:lvl>
    <w:lvl w:ilvl="8">
      <w:start w:val="1"/>
      <w:numFmt w:val="decimal"/>
      <w:lvlText w:val="%9)"/>
      <w:lvlJc w:val="left"/>
      <w:pPr>
        <w:ind w:left="8060" w:hanging="360"/>
      </w:pPr>
      <w:rPr>
        <w:rFonts w:ascii="PT Astra Serif" w:hAnsi="PT Astra Serif"/>
        <w:sz w:val="28"/>
        <w:szCs w:val="28"/>
      </w:rPr>
    </w:lvl>
  </w:abstractNum>
  <w:num w:numId="1" w16cid:durableId="278027925">
    <w:abstractNumId w:val="14"/>
  </w:num>
  <w:num w:numId="2" w16cid:durableId="1454709948">
    <w:abstractNumId w:val="60"/>
  </w:num>
  <w:num w:numId="3" w16cid:durableId="328019145">
    <w:abstractNumId w:val="25"/>
  </w:num>
  <w:num w:numId="4" w16cid:durableId="438910423">
    <w:abstractNumId w:val="63"/>
  </w:num>
  <w:num w:numId="5" w16cid:durableId="37246156">
    <w:abstractNumId w:val="23"/>
  </w:num>
  <w:num w:numId="6" w16cid:durableId="905653481">
    <w:abstractNumId w:val="61"/>
  </w:num>
  <w:num w:numId="7" w16cid:durableId="1229609273">
    <w:abstractNumId w:val="44"/>
  </w:num>
  <w:num w:numId="8" w16cid:durableId="2048555874">
    <w:abstractNumId w:val="46"/>
  </w:num>
  <w:num w:numId="9" w16cid:durableId="320355689">
    <w:abstractNumId w:val="33"/>
  </w:num>
  <w:num w:numId="10" w16cid:durableId="1039937034">
    <w:abstractNumId w:val="34"/>
  </w:num>
  <w:num w:numId="11" w16cid:durableId="1561164462">
    <w:abstractNumId w:val="83"/>
  </w:num>
  <w:num w:numId="12" w16cid:durableId="874732993">
    <w:abstractNumId w:val="42"/>
  </w:num>
  <w:num w:numId="13" w16cid:durableId="998919224">
    <w:abstractNumId w:val="87"/>
  </w:num>
  <w:num w:numId="14" w16cid:durableId="566457759">
    <w:abstractNumId w:val="41"/>
  </w:num>
  <w:num w:numId="15" w16cid:durableId="798229871">
    <w:abstractNumId w:val="40"/>
  </w:num>
  <w:num w:numId="16" w16cid:durableId="767970869">
    <w:abstractNumId w:val="37"/>
  </w:num>
  <w:num w:numId="17" w16cid:durableId="198708633">
    <w:abstractNumId w:val="7"/>
  </w:num>
  <w:num w:numId="18" w16cid:durableId="2076270999">
    <w:abstractNumId w:val="58"/>
  </w:num>
  <w:num w:numId="19" w16cid:durableId="1712337001">
    <w:abstractNumId w:val="39"/>
  </w:num>
  <w:num w:numId="20" w16cid:durableId="795222867">
    <w:abstractNumId w:val="82"/>
  </w:num>
  <w:num w:numId="21" w16cid:durableId="1807161600">
    <w:abstractNumId w:val="69"/>
  </w:num>
  <w:num w:numId="22" w16cid:durableId="2106723449">
    <w:abstractNumId w:val="67"/>
  </w:num>
  <w:num w:numId="23" w16cid:durableId="310331647">
    <w:abstractNumId w:val="53"/>
  </w:num>
  <w:num w:numId="24" w16cid:durableId="178931491">
    <w:abstractNumId w:val="11"/>
  </w:num>
  <w:num w:numId="25" w16cid:durableId="1468813050">
    <w:abstractNumId w:val="49"/>
  </w:num>
  <w:num w:numId="26" w16cid:durableId="1061750460">
    <w:abstractNumId w:val="28"/>
  </w:num>
  <w:num w:numId="27" w16cid:durableId="1171796585">
    <w:abstractNumId w:val="93"/>
  </w:num>
  <w:num w:numId="28" w16cid:durableId="184293701">
    <w:abstractNumId w:val="27"/>
  </w:num>
  <w:num w:numId="29" w16cid:durableId="1977686415">
    <w:abstractNumId w:val="32"/>
  </w:num>
  <w:num w:numId="30" w16cid:durableId="532690586">
    <w:abstractNumId w:val="51"/>
  </w:num>
  <w:num w:numId="31" w16cid:durableId="854198063">
    <w:abstractNumId w:val="78"/>
  </w:num>
  <w:num w:numId="32" w16cid:durableId="859972007">
    <w:abstractNumId w:val="50"/>
  </w:num>
  <w:num w:numId="33" w16cid:durableId="535429672">
    <w:abstractNumId w:val="43"/>
  </w:num>
  <w:num w:numId="34" w16cid:durableId="2113164022">
    <w:abstractNumId w:val="81"/>
  </w:num>
  <w:num w:numId="35" w16cid:durableId="1525560654">
    <w:abstractNumId w:val="91"/>
  </w:num>
  <w:num w:numId="36" w16cid:durableId="1365474225">
    <w:abstractNumId w:val="22"/>
  </w:num>
  <w:num w:numId="37" w16cid:durableId="981152446">
    <w:abstractNumId w:val="12"/>
  </w:num>
  <w:num w:numId="38" w16cid:durableId="12272377">
    <w:abstractNumId w:val="72"/>
  </w:num>
  <w:num w:numId="39" w16cid:durableId="1438676189">
    <w:abstractNumId w:val="90"/>
  </w:num>
  <w:num w:numId="40" w16cid:durableId="1080445664">
    <w:abstractNumId w:val="0"/>
  </w:num>
  <w:num w:numId="41" w16cid:durableId="1300765789">
    <w:abstractNumId w:val="48"/>
  </w:num>
  <w:num w:numId="42" w16cid:durableId="1997955131">
    <w:abstractNumId w:val="64"/>
  </w:num>
  <w:num w:numId="43" w16cid:durableId="11105791">
    <w:abstractNumId w:val="92"/>
  </w:num>
  <w:num w:numId="44" w16cid:durableId="20010520">
    <w:abstractNumId w:val="89"/>
  </w:num>
  <w:num w:numId="45" w16cid:durableId="1706446738">
    <w:abstractNumId w:val="36"/>
  </w:num>
  <w:num w:numId="46" w16cid:durableId="1294286965">
    <w:abstractNumId w:val="76"/>
  </w:num>
  <w:num w:numId="47" w16cid:durableId="1553494232">
    <w:abstractNumId w:val="8"/>
  </w:num>
  <w:num w:numId="48" w16cid:durableId="1892302443">
    <w:abstractNumId w:val="79"/>
  </w:num>
  <w:num w:numId="49" w16cid:durableId="766000729">
    <w:abstractNumId w:val="59"/>
  </w:num>
  <w:num w:numId="50" w16cid:durableId="788203874">
    <w:abstractNumId w:val="9"/>
  </w:num>
  <w:num w:numId="51" w16cid:durableId="49153054">
    <w:abstractNumId w:val="18"/>
  </w:num>
  <w:num w:numId="52" w16cid:durableId="945625429">
    <w:abstractNumId w:val="20"/>
  </w:num>
  <w:num w:numId="53" w16cid:durableId="2069110116">
    <w:abstractNumId w:val="2"/>
  </w:num>
  <w:num w:numId="54" w16cid:durableId="1511414276">
    <w:abstractNumId w:val="38"/>
  </w:num>
  <w:num w:numId="55" w16cid:durableId="566263451">
    <w:abstractNumId w:val="24"/>
  </w:num>
  <w:num w:numId="56" w16cid:durableId="1442409364">
    <w:abstractNumId w:val="77"/>
  </w:num>
  <w:num w:numId="57" w16cid:durableId="1090930207">
    <w:abstractNumId w:val="68"/>
  </w:num>
  <w:num w:numId="58" w16cid:durableId="111829695">
    <w:abstractNumId w:val="65"/>
  </w:num>
  <w:num w:numId="59" w16cid:durableId="1176725728">
    <w:abstractNumId w:val="1"/>
  </w:num>
  <w:num w:numId="60" w16cid:durableId="2121411942">
    <w:abstractNumId w:val="26"/>
  </w:num>
  <w:num w:numId="61" w16cid:durableId="585265597">
    <w:abstractNumId w:val="66"/>
  </w:num>
  <w:num w:numId="62" w16cid:durableId="1248003365">
    <w:abstractNumId w:val="35"/>
  </w:num>
  <w:num w:numId="63" w16cid:durableId="405568430">
    <w:abstractNumId w:val="13"/>
  </w:num>
  <w:num w:numId="64" w16cid:durableId="1692682063">
    <w:abstractNumId w:val="6"/>
  </w:num>
  <w:num w:numId="65" w16cid:durableId="1887133499">
    <w:abstractNumId w:val="71"/>
  </w:num>
  <w:num w:numId="66" w16cid:durableId="1153108423">
    <w:abstractNumId w:val="45"/>
  </w:num>
  <w:num w:numId="67" w16cid:durableId="580991474">
    <w:abstractNumId w:val="55"/>
  </w:num>
  <w:num w:numId="68" w16cid:durableId="1689679302">
    <w:abstractNumId w:val="52"/>
  </w:num>
  <w:num w:numId="69" w16cid:durableId="262303403">
    <w:abstractNumId w:val="3"/>
  </w:num>
  <w:num w:numId="70" w16cid:durableId="1323705637">
    <w:abstractNumId w:val="70"/>
  </w:num>
  <w:num w:numId="71" w16cid:durableId="1354263329">
    <w:abstractNumId w:val="57"/>
  </w:num>
  <w:num w:numId="72" w16cid:durableId="800533837">
    <w:abstractNumId w:val="21"/>
  </w:num>
  <w:num w:numId="73" w16cid:durableId="776170559">
    <w:abstractNumId w:val="29"/>
  </w:num>
  <w:num w:numId="74" w16cid:durableId="615479060">
    <w:abstractNumId w:val="88"/>
  </w:num>
  <w:num w:numId="75" w16cid:durableId="1742678933">
    <w:abstractNumId w:val="15"/>
  </w:num>
  <w:num w:numId="76" w16cid:durableId="1296373754">
    <w:abstractNumId w:val="30"/>
  </w:num>
  <w:num w:numId="77" w16cid:durableId="1171487912">
    <w:abstractNumId w:val="86"/>
  </w:num>
  <w:num w:numId="78" w16cid:durableId="2102873113">
    <w:abstractNumId w:val="19"/>
  </w:num>
  <w:num w:numId="79" w16cid:durableId="1514219488">
    <w:abstractNumId w:val="17"/>
  </w:num>
  <w:num w:numId="80" w16cid:durableId="169565600">
    <w:abstractNumId w:val="84"/>
  </w:num>
  <w:num w:numId="81" w16cid:durableId="762535155">
    <w:abstractNumId w:val="16"/>
  </w:num>
  <w:num w:numId="82" w16cid:durableId="2005739001">
    <w:abstractNumId w:val="10"/>
  </w:num>
  <w:num w:numId="83" w16cid:durableId="727845760">
    <w:abstractNumId w:val="80"/>
  </w:num>
  <w:num w:numId="84" w16cid:durableId="264122218">
    <w:abstractNumId w:val="73"/>
  </w:num>
  <w:num w:numId="85" w16cid:durableId="1787117081">
    <w:abstractNumId w:val="56"/>
  </w:num>
  <w:num w:numId="86" w16cid:durableId="1156720555">
    <w:abstractNumId w:val="85"/>
  </w:num>
  <w:num w:numId="87" w16cid:durableId="2002583557">
    <w:abstractNumId w:val="4"/>
  </w:num>
  <w:num w:numId="88" w16cid:durableId="186532008">
    <w:abstractNumId w:val="75"/>
  </w:num>
  <w:num w:numId="89" w16cid:durableId="978338895">
    <w:abstractNumId w:val="31"/>
  </w:num>
  <w:num w:numId="90" w16cid:durableId="628126458">
    <w:abstractNumId w:val="62"/>
  </w:num>
  <w:num w:numId="91" w16cid:durableId="98644020">
    <w:abstractNumId w:val="47"/>
  </w:num>
  <w:num w:numId="92" w16cid:durableId="1918438645">
    <w:abstractNumId w:val="5"/>
  </w:num>
  <w:num w:numId="93" w16cid:durableId="814109621">
    <w:abstractNumId w:val="93"/>
    <w:lvlOverride w:ilvl="0">
      <w:startOverride w:val="1"/>
    </w:lvlOverride>
  </w:num>
  <w:num w:numId="94" w16cid:durableId="458183620">
    <w:abstractNumId w:val="27"/>
    <w:lvlOverride w:ilvl="0">
      <w:startOverride w:val="1"/>
    </w:lvlOverride>
  </w:num>
  <w:num w:numId="95" w16cid:durableId="958101333">
    <w:abstractNumId w:val="32"/>
    <w:lvlOverride w:ilvl="0">
      <w:startOverride w:val="1"/>
    </w:lvlOverride>
  </w:num>
  <w:num w:numId="96" w16cid:durableId="855925821">
    <w:abstractNumId w:val="51"/>
    <w:lvlOverride w:ilvl="0">
      <w:startOverride w:val="1"/>
    </w:lvlOverride>
  </w:num>
  <w:num w:numId="97" w16cid:durableId="1206261280">
    <w:abstractNumId w:val="78"/>
    <w:lvlOverride w:ilvl="0">
      <w:startOverride w:val="1"/>
    </w:lvlOverride>
  </w:num>
  <w:num w:numId="98" w16cid:durableId="1148783960">
    <w:abstractNumId w:val="54"/>
  </w:num>
  <w:num w:numId="99" w16cid:durableId="672419147">
    <w:abstractNumId w:val="54"/>
    <w:lvlOverride w:ilvl="0">
      <w:startOverride w:val="1"/>
    </w:lvlOverride>
  </w:num>
  <w:num w:numId="100" w16cid:durableId="1323002333">
    <w:abstractNumId w:val="12"/>
    <w:lvlOverride w:ilvl="0">
      <w:startOverride w:val="1"/>
    </w:lvlOverride>
  </w:num>
  <w:num w:numId="101" w16cid:durableId="365106344">
    <w:abstractNumId w:val="0"/>
    <w:lvlOverride w:ilvl="0">
      <w:startOverride w:val="1"/>
    </w:lvlOverride>
  </w:num>
  <w:num w:numId="102" w16cid:durableId="1769153367">
    <w:abstractNumId w:val="48"/>
    <w:lvlOverride w:ilvl="0">
      <w:startOverride w:val="1"/>
    </w:lvlOverride>
  </w:num>
  <w:num w:numId="103" w16cid:durableId="2077894681">
    <w:abstractNumId w:val="64"/>
    <w:lvlOverride w:ilvl="0">
      <w:startOverride w:val="1"/>
    </w:lvlOverride>
  </w:num>
  <w:num w:numId="104" w16cid:durableId="470289415">
    <w:abstractNumId w:val="92"/>
    <w:lvlOverride w:ilvl="0">
      <w:startOverride w:val="1"/>
    </w:lvlOverride>
  </w:num>
  <w:num w:numId="105" w16cid:durableId="830799925">
    <w:abstractNumId w:val="89"/>
    <w:lvlOverride w:ilvl="0">
      <w:startOverride w:val="1"/>
    </w:lvlOverride>
  </w:num>
  <w:num w:numId="106" w16cid:durableId="2062828155">
    <w:abstractNumId w:val="36"/>
    <w:lvlOverride w:ilvl="0">
      <w:startOverride w:val="1"/>
    </w:lvlOverride>
  </w:num>
  <w:num w:numId="107" w16cid:durableId="1023556533">
    <w:abstractNumId w:val="76"/>
    <w:lvlOverride w:ilvl="0">
      <w:startOverride w:val="1"/>
    </w:lvlOverride>
  </w:num>
  <w:num w:numId="108" w16cid:durableId="1442723233">
    <w:abstractNumId w:val="8"/>
    <w:lvlOverride w:ilvl="0">
      <w:startOverride w:val="1"/>
    </w:lvlOverride>
  </w:num>
  <w:num w:numId="109" w16cid:durableId="49118851">
    <w:abstractNumId w:val="79"/>
    <w:lvlOverride w:ilvl="0">
      <w:startOverride w:val="1"/>
    </w:lvlOverride>
  </w:num>
  <w:num w:numId="110" w16cid:durableId="1462110143">
    <w:abstractNumId w:val="9"/>
    <w:lvlOverride w:ilvl="0">
      <w:startOverride w:val="1"/>
    </w:lvlOverride>
  </w:num>
  <w:num w:numId="111" w16cid:durableId="1650595113">
    <w:abstractNumId w:val="18"/>
    <w:lvlOverride w:ilvl="0">
      <w:startOverride w:val="1"/>
    </w:lvlOverride>
  </w:num>
  <w:num w:numId="112" w16cid:durableId="997462838">
    <w:abstractNumId w:val="20"/>
    <w:lvlOverride w:ilvl="0">
      <w:startOverride w:val="1"/>
    </w:lvlOverride>
  </w:num>
  <w:num w:numId="113" w16cid:durableId="261692690">
    <w:abstractNumId w:val="2"/>
    <w:lvlOverride w:ilvl="0">
      <w:startOverride w:val="1"/>
    </w:lvlOverride>
  </w:num>
  <w:num w:numId="114" w16cid:durableId="1164512733">
    <w:abstractNumId w:val="38"/>
    <w:lvlOverride w:ilvl="0">
      <w:startOverride w:val="1"/>
    </w:lvlOverride>
  </w:num>
  <w:num w:numId="115" w16cid:durableId="1619751731">
    <w:abstractNumId w:val="24"/>
    <w:lvlOverride w:ilvl="0">
      <w:startOverride w:val="1"/>
    </w:lvlOverride>
  </w:num>
  <w:num w:numId="116" w16cid:durableId="244536700">
    <w:abstractNumId w:val="77"/>
    <w:lvlOverride w:ilvl="0">
      <w:startOverride w:val="1"/>
    </w:lvlOverride>
  </w:num>
  <w:num w:numId="117" w16cid:durableId="154303133">
    <w:abstractNumId w:val="68"/>
    <w:lvlOverride w:ilvl="0">
      <w:startOverride w:val="1"/>
    </w:lvlOverride>
  </w:num>
  <w:num w:numId="118" w16cid:durableId="1236623237">
    <w:abstractNumId w:val="65"/>
    <w:lvlOverride w:ilvl="0">
      <w:startOverride w:val="1"/>
    </w:lvlOverride>
  </w:num>
  <w:num w:numId="119" w16cid:durableId="297030235">
    <w:abstractNumId w:val="1"/>
    <w:lvlOverride w:ilvl="0">
      <w:startOverride w:val="1"/>
    </w:lvlOverride>
  </w:num>
  <w:num w:numId="120" w16cid:durableId="1105886983">
    <w:abstractNumId w:val="26"/>
    <w:lvlOverride w:ilvl="0">
      <w:startOverride w:val="1"/>
    </w:lvlOverride>
  </w:num>
  <w:num w:numId="121" w16cid:durableId="1885756391">
    <w:abstractNumId w:val="66"/>
    <w:lvlOverride w:ilvl="0">
      <w:startOverride w:val="1"/>
    </w:lvlOverride>
  </w:num>
  <w:num w:numId="122" w16cid:durableId="2145274736">
    <w:abstractNumId w:val="13"/>
    <w:lvlOverride w:ilvl="0">
      <w:startOverride w:val="1"/>
    </w:lvlOverride>
  </w:num>
  <w:num w:numId="123" w16cid:durableId="477501212">
    <w:abstractNumId w:val="87"/>
    <w:lvlOverride w:ilvl="0">
      <w:startOverride w:val="1"/>
    </w:lvlOverride>
  </w:num>
  <w:num w:numId="124" w16cid:durableId="1219824721">
    <w:abstractNumId w:val="41"/>
    <w:lvlOverride w:ilvl="0">
      <w:startOverride w:val="1"/>
    </w:lvlOverride>
  </w:num>
  <w:num w:numId="125" w16cid:durableId="644512850">
    <w:abstractNumId w:val="40"/>
    <w:lvlOverride w:ilvl="0">
      <w:startOverride w:val="1"/>
    </w:lvlOverride>
  </w:num>
  <w:num w:numId="126" w16cid:durableId="1361130823">
    <w:abstractNumId w:val="37"/>
    <w:lvlOverride w:ilvl="0">
      <w:startOverride w:val="1"/>
    </w:lvlOverride>
  </w:num>
  <w:num w:numId="127" w16cid:durableId="727922526">
    <w:abstractNumId w:val="7"/>
    <w:lvlOverride w:ilvl="0">
      <w:startOverride w:val="1"/>
    </w:lvlOverride>
  </w:num>
  <w:num w:numId="128" w16cid:durableId="468135115">
    <w:abstractNumId w:val="58"/>
    <w:lvlOverride w:ilvl="0">
      <w:startOverride w:val="1"/>
    </w:lvlOverride>
  </w:num>
  <w:num w:numId="129" w16cid:durableId="1528788234">
    <w:abstractNumId w:val="82"/>
    <w:lvlOverride w:ilvl="0">
      <w:startOverride w:val="1"/>
    </w:lvlOverride>
  </w:num>
  <w:num w:numId="130" w16cid:durableId="1197766973">
    <w:abstractNumId w:val="53"/>
    <w:lvlOverride w:ilvl="0">
      <w:startOverride w:val="1"/>
    </w:lvlOverride>
  </w:num>
  <w:num w:numId="131" w16cid:durableId="359553447">
    <w:abstractNumId w:val="74"/>
  </w:num>
  <w:num w:numId="132" w16cid:durableId="1621449290">
    <w:abstractNumId w:val="71"/>
    <w:lvlOverride w:ilvl="0">
      <w:startOverride w:val="1"/>
    </w:lvlOverride>
  </w:num>
  <w:num w:numId="133" w16cid:durableId="1614902117">
    <w:abstractNumId w:val="52"/>
    <w:lvlOverride w:ilvl="0">
      <w:startOverride w:val="1"/>
    </w:lvlOverride>
  </w:num>
  <w:num w:numId="134" w16cid:durableId="359286751">
    <w:abstractNumId w:val="57"/>
    <w:lvlOverride w:ilvl="0">
      <w:startOverride w:val="1"/>
    </w:lvlOverride>
  </w:num>
  <w:num w:numId="135" w16cid:durableId="1036346251">
    <w:abstractNumId w:val="88"/>
    <w:lvlOverride w:ilvl="0">
      <w:startOverride w:val="1"/>
    </w:lvlOverride>
  </w:num>
  <w:num w:numId="136" w16cid:durableId="1497187018">
    <w:abstractNumId w:val="15"/>
    <w:lvlOverride w:ilvl="0">
      <w:startOverride w:val="1"/>
    </w:lvlOverride>
  </w:num>
  <w:num w:numId="137" w16cid:durableId="643779453">
    <w:abstractNumId w:val="30"/>
    <w:lvlOverride w:ilvl="0">
      <w:startOverride w:val="1"/>
    </w:lvlOverride>
  </w:num>
  <w:num w:numId="138" w16cid:durableId="524294626">
    <w:abstractNumId w:val="86"/>
    <w:lvlOverride w:ilvl="0">
      <w:startOverride w:val="1"/>
    </w:lvlOverride>
  </w:num>
  <w:num w:numId="139" w16cid:durableId="1065951840">
    <w:abstractNumId w:val="19"/>
    <w:lvlOverride w:ilvl="0">
      <w:startOverride w:val="1"/>
    </w:lvlOverride>
  </w:num>
  <w:num w:numId="140" w16cid:durableId="1594317609">
    <w:abstractNumId w:val="17"/>
    <w:lvlOverride w:ilvl="0">
      <w:startOverride w:val="1"/>
    </w:lvlOverride>
  </w:num>
  <w:num w:numId="141" w16cid:durableId="1884058748">
    <w:abstractNumId w:val="84"/>
    <w:lvlOverride w:ilvl="0">
      <w:startOverride w:val="1"/>
    </w:lvlOverride>
  </w:num>
  <w:num w:numId="142" w16cid:durableId="182214202">
    <w:abstractNumId w:val="16"/>
    <w:lvlOverride w:ilvl="0">
      <w:startOverride w:val="1"/>
    </w:lvlOverride>
  </w:num>
  <w:num w:numId="143" w16cid:durableId="620262404">
    <w:abstractNumId w:val="10"/>
    <w:lvlOverride w:ilvl="0">
      <w:startOverride w:val="1"/>
    </w:lvlOverride>
  </w:num>
  <w:num w:numId="144" w16cid:durableId="678854314">
    <w:abstractNumId w:val="80"/>
    <w:lvlOverride w:ilvl="0">
      <w:startOverride w:val="1"/>
    </w:lvlOverride>
  </w:num>
  <w:num w:numId="145" w16cid:durableId="1862738589">
    <w:abstractNumId w:val="73"/>
    <w:lvlOverride w:ilvl="0">
      <w:startOverride w:val="2"/>
    </w:lvlOverride>
  </w:num>
  <w:num w:numId="146" w16cid:durableId="941838829">
    <w:abstractNumId w:val="56"/>
    <w:lvlOverride w:ilvl="0">
      <w:startOverride w:val="1"/>
    </w:lvlOverride>
  </w:num>
  <w:num w:numId="147" w16cid:durableId="1068459276">
    <w:abstractNumId w:val="85"/>
    <w:lvlOverride w:ilvl="0">
      <w:startOverride w:val="1"/>
    </w:lvlOverride>
  </w:num>
  <w:num w:numId="148" w16cid:durableId="1449273043">
    <w:abstractNumId w:val="4"/>
    <w:lvlOverride w:ilvl="0">
      <w:startOverride w:val="1"/>
    </w:lvlOverride>
  </w:num>
  <w:num w:numId="149" w16cid:durableId="2057579925">
    <w:abstractNumId w:val="62"/>
    <w:lvlOverride w:ilvl="0">
      <w:startOverride w:val="1"/>
    </w:lvlOverride>
  </w:num>
  <w:num w:numId="150" w16cid:durableId="225798205">
    <w:abstractNumId w:val="4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D5FE1"/>
    <w:rsid w:val="002D5FE1"/>
    <w:rsid w:val="00572012"/>
    <w:rsid w:val="00AB1D04"/>
    <w:rsid w:val="00B82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E7AE6"/>
  <w15:docId w15:val="{8D198904-0AD2-4846-AD8E-349801B6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lang w:val="ru-RU" w:eastAsia="ru-RU"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style>
  <w:style w:type="paragraph" w:styleId="13">
    <w:name w:val="heading 1"/>
    <w:basedOn w:val="Standard"/>
    <w:next w:val="Standard"/>
    <w:uiPriority w:val="9"/>
    <w:qFormat/>
    <w:pPr>
      <w:keepNext/>
      <w:keepLines/>
      <w:spacing w:before="240"/>
      <w:outlineLvl w:val="0"/>
    </w:pPr>
    <w:rPr>
      <w:rFonts w:ascii="Times New Roman" w:eastAsia="Times New Roman" w:hAnsi="Times New Roman"/>
      <w:b/>
      <w:sz w:val="28"/>
      <w:szCs w:val="32"/>
    </w:rPr>
  </w:style>
  <w:style w:type="paragraph" w:styleId="20">
    <w:name w:val="heading 2"/>
    <w:basedOn w:val="Standard"/>
    <w:next w:val="Standard"/>
    <w:uiPriority w:val="9"/>
    <w:unhideWhenUsed/>
    <w:qFormat/>
    <w:pPr>
      <w:keepNext/>
      <w:keepLines/>
      <w:spacing w:before="40"/>
      <w:outlineLvl w:val="1"/>
    </w:pPr>
    <w:rPr>
      <w:rFonts w:ascii="Times New Roman" w:eastAsia="Times New Roman" w:hAnsi="Times New Roman"/>
      <w:b/>
      <w:sz w:val="28"/>
      <w:szCs w:val="26"/>
    </w:rPr>
  </w:style>
  <w:style w:type="paragraph" w:styleId="30">
    <w:name w:val="heading 3"/>
    <w:basedOn w:val="Standarduser"/>
    <w:next w:val="Standard"/>
    <w:uiPriority w:val="9"/>
    <w:unhideWhenUsed/>
    <w:qFormat/>
    <w:pPr>
      <w:jc w:val="both"/>
      <w:outlineLvl w:val="2"/>
    </w:pPr>
    <w:rPr>
      <w:rFonts w:ascii="Arial" w:eastAsia="Arial" w:hAnsi="Arial" w:cs="Arial"/>
      <w:b/>
      <w:bCs/>
      <w:spacing w:val="-6"/>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PT Astra Serif" w:eastAsia="Tahoma" w:hAnsi="PT Astra Serif" w:cs="Noto Sans Devanagari"/>
      <w:sz w:val="28"/>
      <w:szCs w:val="28"/>
    </w:rPr>
  </w:style>
  <w:style w:type="paragraph" w:customStyle="1" w:styleId="Textbody">
    <w:name w:val="Text body"/>
    <w:basedOn w:val="Standard"/>
    <w:pPr>
      <w:spacing w:after="120"/>
    </w:pPr>
    <w:rPr>
      <w:rFonts w:ascii="Times New Roman" w:eastAsia="Times New Roman" w:hAnsi="Times New Roman" w:cs="Calibri"/>
      <w:sz w:val="24"/>
      <w:szCs w:val="24"/>
      <w:lang w:val="en-US" w:bidi="en-US"/>
    </w:rPr>
  </w:style>
  <w:style w:type="paragraph" w:styleId="a4">
    <w:name w:val="List"/>
    <w:basedOn w:val="Textbody"/>
    <w:rPr>
      <w:rFonts w:ascii="PT Astra Serif" w:eastAsia="PT Astra Serif" w:hAnsi="PT Astra Serif" w:cs="Noto Sans Devanagari"/>
    </w:rPr>
  </w:style>
  <w:style w:type="paragraph" w:styleId="a5">
    <w:name w:val="caption"/>
    <w:basedOn w:val="Standard"/>
    <w:pPr>
      <w:spacing w:before="120" w:after="120"/>
    </w:pPr>
    <w:rPr>
      <w:i/>
      <w:iCs/>
    </w:rPr>
  </w:style>
  <w:style w:type="paragraph" w:customStyle="1" w:styleId="Index">
    <w:name w:val="Index"/>
    <w:basedOn w:val="Heading"/>
    <w:pPr>
      <w:suppressLineNumbers/>
    </w:pPr>
    <w:rPr>
      <w:b/>
      <w:bCs/>
      <w:sz w:val="32"/>
      <w:szCs w:val="32"/>
    </w:rPr>
  </w:style>
  <w:style w:type="paragraph" w:styleId="a6">
    <w:name w:val="List Paragraph"/>
    <w:basedOn w:val="Standarduser"/>
    <w:pPr>
      <w:spacing w:after="160"/>
      <w:ind w:left="720"/>
      <w:textAlignment w:val="auto"/>
    </w:pPr>
    <w:rPr>
      <w:lang w:eastAsia="en-US"/>
    </w:rPr>
  </w:style>
  <w:style w:type="paragraph" w:customStyle="1" w:styleId="HeaderandFooter">
    <w:name w:val="Header and Footer"/>
    <w:basedOn w:val="Standard"/>
  </w:style>
  <w:style w:type="paragraph" w:styleId="a7">
    <w:name w:val="header"/>
    <w:basedOn w:val="HeaderandFooter"/>
    <w:pPr>
      <w:suppressLineNumbers/>
      <w:tabs>
        <w:tab w:val="center" w:pos="4819"/>
        <w:tab w:val="right" w:pos="9638"/>
      </w:tabs>
    </w:pPr>
  </w:style>
  <w:style w:type="paragraph" w:styleId="a8">
    <w:name w:val="footer"/>
    <w:basedOn w:val="Standard"/>
    <w:pPr>
      <w:tabs>
        <w:tab w:val="center" w:pos="4677"/>
        <w:tab w:val="right" w:pos="9355"/>
      </w:tabs>
    </w:pPr>
  </w:style>
  <w:style w:type="paragraph" w:styleId="a9">
    <w:name w:val="index heading"/>
    <w:basedOn w:val="Heading"/>
    <w:pPr>
      <w:suppressLineNumbers/>
    </w:pPr>
    <w:rPr>
      <w:b/>
      <w:bCs/>
      <w:sz w:val="32"/>
      <w:szCs w:val="32"/>
    </w:rPr>
  </w:style>
  <w:style w:type="paragraph" w:customStyle="1" w:styleId="ContentsHeading">
    <w:name w:val="Contents Heading"/>
    <w:basedOn w:val="13"/>
    <w:next w:val="Standard"/>
  </w:style>
  <w:style w:type="paragraph" w:customStyle="1" w:styleId="Contents1">
    <w:name w:val="Contents 1"/>
    <w:basedOn w:val="Standard"/>
    <w:next w:val="Standard"/>
    <w:autoRedefine/>
    <w:pPr>
      <w:spacing w:after="100"/>
    </w:pPr>
  </w:style>
  <w:style w:type="paragraph" w:customStyle="1" w:styleId="Contents2">
    <w:name w:val="Contents 2"/>
    <w:basedOn w:val="Standard"/>
    <w:next w:val="Standard"/>
    <w:autoRedefine/>
    <w:pPr>
      <w:spacing w:after="100"/>
      <w:ind w:left="220"/>
    </w:pPr>
  </w:style>
  <w:style w:type="paragraph" w:styleId="aa">
    <w:name w:val="annotation text"/>
    <w:pPr>
      <w:suppressAutoHyphens/>
    </w:pPr>
    <w:rPr>
      <w:rFonts w:cs="Mangal"/>
      <w:sz w:val="20"/>
      <w:szCs w:val="18"/>
    </w:rPr>
  </w:style>
  <w:style w:type="paragraph" w:styleId="ab">
    <w:name w:val="Balloon Text"/>
    <w:pPr>
      <w:suppressAutoHyphens/>
    </w:pPr>
    <w:rPr>
      <w:rFonts w:ascii="Segoe UI" w:eastAsia="Segoe UI" w:hAnsi="Segoe UI" w:cs="Mangal"/>
      <w:sz w:val="18"/>
      <w:szCs w:val="16"/>
    </w:rPr>
  </w:style>
  <w:style w:type="paragraph" w:customStyle="1" w:styleId="31">
    <w:name w:val="Основной текст3"/>
    <w:basedOn w:val="Standard"/>
    <w:pPr>
      <w:shd w:val="clear" w:color="auto" w:fill="FFFFFF"/>
      <w:spacing w:line="322" w:lineRule="exact"/>
      <w:jc w:val="center"/>
    </w:pPr>
    <w:rPr>
      <w:rFonts w:ascii="Times New Roman" w:eastAsia="Times New Roman" w:hAnsi="Times New Roman"/>
      <w:sz w:val="28"/>
      <w:szCs w:val="28"/>
    </w:rPr>
  </w:style>
  <w:style w:type="paragraph" w:customStyle="1" w:styleId="22">
    <w:name w:val="Основной текст (2)"/>
    <w:basedOn w:val="Standard"/>
    <w:pPr>
      <w:shd w:val="clear" w:color="auto" w:fill="FFFFFF"/>
      <w:spacing w:before="720" w:after="5400" w:line="480" w:lineRule="exact"/>
      <w:jc w:val="center"/>
    </w:pPr>
    <w:rPr>
      <w:rFonts w:ascii="Times New Roman" w:eastAsia="Times New Roman" w:hAnsi="Times New Roman"/>
      <w:b/>
      <w:bCs/>
      <w:sz w:val="28"/>
      <w:szCs w:val="28"/>
    </w:rPr>
  </w:style>
  <w:style w:type="paragraph" w:customStyle="1" w:styleId="23">
    <w:name w:val="Подпись к таблице (2)"/>
    <w:basedOn w:val="Standard"/>
    <w:pPr>
      <w:shd w:val="clear" w:color="auto" w:fill="FFFFFF"/>
      <w:spacing w:line="322" w:lineRule="exact"/>
      <w:ind w:firstLine="720"/>
      <w:jc w:val="both"/>
    </w:pPr>
    <w:rPr>
      <w:rFonts w:ascii="Times New Roman" w:eastAsia="Times New Roman" w:hAnsi="Times New Roman"/>
      <w:sz w:val="28"/>
      <w:szCs w:val="28"/>
    </w:rPr>
  </w:style>
  <w:style w:type="paragraph" w:styleId="ac">
    <w:name w:val="annotation subject"/>
    <w:pPr>
      <w:suppressAutoHyphens/>
    </w:pPr>
    <w:rPr>
      <w:rFonts w:cs="Mangal"/>
      <w:b/>
      <w:bCs/>
      <w:sz w:val="20"/>
      <w:szCs w:val="18"/>
    </w:rPr>
  </w:style>
  <w:style w:type="paragraph" w:customStyle="1" w:styleId="Default">
    <w:name w:val="Default"/>
    <w:pPr>
      <w:widowControl/>
      <w:suppressAutoHyphens/>
    </w:pPr>
    <w:rPr>
      <w:rFonts w:ascii="Times New Roman" w:eastAsia="Times New Roman" w:hAnsi="Times New Roman"/>
      <w:color w:val="000000"/>
      <w:sz w:val="24"/>
      <w:szCs w:val="24"/>
    </w:rPr>
  </w:style>
  <w:style w:type="paragraph" w:customStyle="1" w:styleId="14">
    <w:name w:val="Обычный 1"/>
    <w:basedOn w:val="Standard"/>
    <w:rPr>
      <w:rFonts w:ascii="Arial" w:eastAsia="Times New Roman" w:hAnsi="Arial" w:cs="Arial"/>
      <w:sz w:val="24"/>
    </w:rPr>
  </w:style>
  <w:style w:type="paragraph" w:customStyle="1" w:styleId="Textbodyindent">
    <w:name w:val="Text body indent"/>
    <w:basedOn w:val="Standard"/>
    <w:pPr>
      <w:ind w:firstLine="709"/>
      <w:jc w:val="both"/>
    </w:pPr>
    <w:rPr>
      <w:sz w:val="21"/>
    </w:rPr>
  </w:style>
  <w:style w:type="paragraph" w:styleId="ad">
    <w:name w:val="Revision"/>
    <w:pPr>
      <w:widowControl/>
      <w:suppressAutoHyphens/>
      <w:textAlignment w:val="auto"/>
    </w:pPr>
    <w:rPr>
      <w:rFonts w:ascii="Times New Roman" w:eastAsia="0" w:hAnsi="Times New Roman" w:cs="Mangal"/>
      <w:kern w:val="3"/>
      <w:sz w:val="24"/>
      <w:szCs w:val="21"/>
      <w:lang w:eastAsia="zh-CN" w:bidi="hi-IN"/>
    </w:rPr>
  </w:style>
  <w:style w:type="paragraph" w:customStyle="1" w:styleId="15">
    <w:name w:val="Стиль1отст"/>
    <w:basedOn w:val="Standard"/>
    <w:pPr>
      <w:spacing w:after="120" w:line="288" w:lineRule="auto"/>
      <w:ind w:firstLine="720"/>
      <w:jc w:val="both"/>
    </w:pPr>
    <w:rPr>
      <w:rFonts w:ascii="Arial" w:eastAsia="Times New Roman" w:hAnsi="Arial" w:cs="Arial"/>
      <w:sz w:val="24"/>
    </w:rPr>
  </w:style>
  <w:style w:type="paragraph" w:customStyle="1" w:styleId="ConsPlusNormal">
    <w:name w:val="ConsPlusNormal"/>
    <w:pPr>
      <w:suppressAutoHyphens/>
    </w:pPr>
    <w:rPr>
      <w:rFonts w:eastAsia="Times New Roman" w:cs="Calibri"/>
    </w:rPr>
  </w:style>
  <w:style w:type="paragraph" w:customStyle="1" w:styleId="ae">
    <w:name w:val="Перечисление"/>
    <w:basedOn w:val="Standard"/>
    <w:pPr>
      <w:keepLines/>
      <w:tabs>
        <w:tab w:val="left" w:pos="2552"/>
      </w:tabs>
      <w:ind w:left="709" w:hanging="340"/>
      <w:jc w:val="both"/>
    </w:pPr>
    <w:rPr>
      <w:rFonts w:ascii="Times New Roman" w:eastAsia="Times New Roman" w:hAnsi="Times New Roman"/>
      <w:sz w:val="24"/>
    </w:rPr>
  </w:style>
  <w:style w:type="paragraph" w:customStyle="1" w:styleId="24">
    <w:name w:val="заг2"/>
    <w:basedOn w:val="Standard"/>
    <w:next w:val="Standard"/>
    <w:autoRedefine/>
    <w:pPr>
      <w:keepNext/>
      <w:tabs>
        <w:tab w:val="left" w:pos="2553"/>
      </w:tabs>
      <w:spacing w:before="120" w:after="60"/>
      <w:ind w:left="851" w:hanging="851"/>
      <w:outlineLvl w:val="1"/>
    </w:pPr>
    <w:rPr>
      <w:rFonts w:ascii="Arial" w:eastAsia="Times New Roman" w:hAnsi="Arial" w:cs="Arial"/>
      <w:b/>
      <w:sz w:val="28"/>
    </w:rPr>
  </w:style>
  <w:style w:type="paragraph" w:customStyle="1" w:styleId="32">
    <w:name w:val="заг 3"/>
    <w:basedOn w:val="Standard"/>
    <w:next w:val="Standard"/>
    <w:autoRedefine/>
    <w:pPr>
      <w:keepNext/>
      <w:keepLines/>
      <w:tabs>
        <w:tab w:val="left" w:pos="851"/>
      </w:tabs>
      <w:spacing w:before="60" w:after="120"/>
    </w:pPr>
    <w:rPr>
      <w:rFonts w:ascii="Arial" w:eastAsia="Times New Roman" w:hAnsi="Arial" w:cs="Arial"/>
      <w:b/>
      <w:sz w:val="24"/>
    </w:rPr>
  </w:style>
  <w:style w:type="paragraph" w:customStyle="1" w:styleId="8">
    <w:name w:val="Основной текст8"/>
    <w:basedOn w:val="Standard"/>
    <w:pPr>
      <w:shd w:val="clear" w:color="auto" w:fill="FFFFFF"/>
      <w:spacing w:after="420" w:line="0" w:lineRule="atLeast"/>
      <w:jc w:val="center"/>
    </w:pPr>
    <w:rPr>
      <w:rFonts w:ascii="Times New Roman" w:eastAsia="Times New Roman" w:hAnsi="Times New Roman"/>
      <w:sz w:val="25"/>
      <w:szCs w:val="25"/>
    </w:rPr>
  </w:style>
  <w:style w:type="paragraph" w:customStyle="1" w:styleId="Heading1">
    <w:name w:val="Heading #1"/>
    <w:basedOn w:val="Standard"/>
    <w:pPr>
      <w:shd w:val="clear" w:color="auto" w:fill="FFFFFF"/>
      <w:spacing w:after="420" w:line="0" w:lineRule="atLeast"/>
      <w:ind w:firstLine="720"/>
      <w:jc w:val="both"/>
      <w:outlineLvl w:val="0"/>
    </w:pPr>
    <w:rPr>
      <w:rFonts w:ascii="Times New Roman" w:eastAsia="Times New Roman" w:hAnsi="Times New Roman"/>
      <w:b/>
      <w:bCs/>
      <w:sz w:val="25"/>
      <w:szCs w:val="25"/>
    </w:rPr>
  </w:style>
  <w:style w:type="paragraph" w:customStyle="1" w:styleId="Tablecaption">
    <w:name w:val="Table caption"/>
    <w:basedOn w:val="Standard"/>
    <w:pPr>
      <w:shd w:val="clear" w:color="auto" w:fill="FFFFFF"/>
      <w:spacing w:line="0" w:lineRule="atLeast"/>
    </w:pPr>
    <w:rPr>
      <w:rFonts w:ascii="Times New Roman" w:eastAsia="Times New Roman" w:hAnsi="Times New Roman"/>
      <w:b/>
      <w:bCs/>
      <w:sz w:val="25"/>
      <w:szCs w:val="25"/>
    </w:rPr>
  </w:style>
  <w:style w:type="paragraph" w:customStyle="1" w:styleId="Bodytext7">
    <w:name w:val="Body text (7)"/>
    <w:basedOn w:val="Standard"/>
    <w:pPr>
      <w:shd w:val="clear" w:color="auto" w:fill="FFFFFF"/>
      <w:spacing w:before="360" w:line="324" w:lineRule="exact"/>
      <w:jc w:val="center"/>
    </w:pPr>
    <w:rPr>
      <w:rFonts w:ascii="Times New Roman" w:eastAsia="Times New Roman" w:hAnsi="Times New Roman"/>
      <w:b/>
      <w:bCs/>
      <w:sz w:val="25"/>
      <w:szCs w:val="25"/>
    </w:rPr>
  </w:style>
  <w:style w:type="paragraph" w:customStyle="1" w:styleId="4">
    <w:name w:val="Стиль4"/>
    <w:basedOn w:val="Standard"/>
    <w:pPr>
      <w:spacing w:after="120"/>
      <w:ind w:left="1418" w:hanging="1418"/>
      <w:jc w:val="both"/>
    </w:pPr>
    <w:rPr>
      <w:rFonts w:ascii="Times New Roman" w:eastAsia="Times New Roman" w:hAnsi="Times New Roman"/>
      <w:b/>
      <w:sz w:val="24"/>
    </w:rPr>
  </w:style>
  <w:style w:type="paragraph" w:customStyle="1" w:styleId="16">
    <w:name w:val="Маркированный 1"/>
    <w:basedOn w:val="Standard"/>
    <w:pPr>
      <w:spacing w:line="360" w:lineRule="auto"/>
      <w:jc w:val="both"/>
    </w:pPr>
    <w:rPr>
      <w:rFonts w:ascii="Times New Roman" w:eastAsia="Times New Roman" w:hAnsi="Times New Roman"/>
      <w:sz w:val="28"/>
      <w:szCs w:val="28"/>
    </w:rPr>
  </w:style>
  <w:style w:type="paragraph" w:styleId="40">
    <w:name w:val="List Bullet 4"/>
    <w:basedOn w:val="Standard"/>
    <w:pPr>
      <w:spacing w:line="360" w:lineRule="auto"/>
      <w:jc w:val="both"/>
    </w:pPr>
    <w:rPr>
      <w:rFonts w:ascii="Times New Roman" w:eastAsia="Times New Roman" w:hAnsi="Times New Roman"/>
      <w:sz w:val="28"/>
      <w:szCs w:val="28"/>
    </w:rPr>
  </w:style>
  <w:style w:type="paragraph" w:customStyle="1" w:styleId="FORMATTEXT">
    <w:name w:val=".FORMATTEXT"/>
    <w:pPr>
      <w:suppressAutoHyphens/>
    </w:pPr>
    <w:rPr>
      <w:rFonts w:ascii="Arial" w:eastAsia="Arial" w:hAnsi="Arial" w:cs="Arial"/>
      <w:sz w:val="20"/>
    </w:rPr>
  </w:style>
  <w:style w:type="paragraph" w:customStyle="1" w:styleId="Standarduser">
    <w:name w:val="Standard (user)"/>
    <w:pPr>
      <w:widowControl/>
      <w:suppressAutoHyphens/>
      <w:spacing w:after="200" w:line="276" w:lineRule="auto"/>
    </w:pPr>
    <w:rPr>
      <w:rFonts w:eastAsia="Tahoma" w:cs="Tahoma"/>
      <w:szCs w:val="22"/>
    </w:rPr>
  </w:style>
  <w:style w:type="paragraph" w:customStyle="1" w:styleId="Contents3">
    <w:name w:val="Contents 3"/>
    <w:basedOn w:val="Standard"/>
    <w:next w:val="Standard"/>
    <w:autoRedefine/>
    <w:pPr>
      <w:spacing w:line="276" w:lineRule="auto"/>
      <w:ind w:left="440"/>
    </w:pPr>
    <w:rPr>
      <w:i/>
      <w:iCs/>
      <w:sz w:val="20"/>
      <w:lang w:val="en-US"/>
    </w:rPr>
  </w:style>
  <w:style w:type="paragraph" w:customStyle="1" w:styleId="Contents4">
    <w:name w:val="Contents 4"/>
    <w:basedOn w:val="Standard"/>
    <w:next w:val="Standard"/>
    <w:autoRedefine/>
    <w:pPr>
      <w:spacing w:line="276" w:lineRule="auto"/>
      <w:ind w:left="660"/>
    </w:pPr>
    <w:rPr>
      <w:sz w:val="18"/>
      <w:szCs w:val="18"/>
      <w:lang w:val="en-US"/>
    </w:rPr>
  </w:style>
  <w:style w:type="paragraph" w:customStyle="1" w:styleId="Contents5">
    <w:name w:val="Contents 5"/>
    <w:basedOn w:val="Standard"/>
    <w:next w:val="Standard"/>
    <w:autoRedefine/>
    <w:pPr>
      <w:spacing w:line="276" w:lineRule="auto"/>
      <w:ind w:left="880"/>
    </w:pPr>
    <w:rPr>
      <w:sz w:val="18"/>
      <w:szCs w:val="18"/>
      <w:lang w:val="en-US"/>
    </w:rPr>
  </w:style>
  <w:style w:type="paragraph" w:customStyle="1" w:styleId="Contents6">
    <w:name w:val="Contents 6"/>
    <w:basedOn w:val="Standard"/>
    <w:next w:val="Standard"/>
    <w:autoRedefine/>
    <w:pPr>
      <w:spacing w:line="276" w:lineRule="auto"/>
      <w:ind w:left="1100"/>
    </w:pPr>
    <w:rPr>
      <w:sz w:val="18"/>
      <w:szCs w:val="18"/>
      <w:lang w:val="en-US"/>
    </w:rPr>
  </w:style>
  <w:style w:type="paragraph" w:customStyle="1" w:styleId="Contents7">
    <w:name w:val="Contents 7"/>
    <w:basedOn w:val="Standard"/>
    <w:next w:val="Standard"/>
    <w:autoRedefine/>
    <w:pPr>
      <w:spacing w:line="276" w:lineRule="auto"/>
      <w:ind w:left="1320"/>
    </w:pPr>
    <w:rPr>
      <w:sz w:val="18"/>
      <w:szCs w:val="18"/>
      <w:lang w:val="en-US"/>
    </w:rPr>
  </w:style>
  <w:style w:type="paragraph" w:customStyle="1" w:styleId="Contents8">
    <w:name w:val="Contents 8"/>
    <w:basedOn w:val="Standard"/>
    <w:next w:val="Standard"/>
    <w:autoRedefine/>
    <w:pPr>
      <w:spacing w:line="276" w:lineRule="auto"/>
      <w:ind w:left="1540"/>
    </w:pPr>
    <w:rPr>
      <w:sz w:val="18"/>
      <w:szCs w:val="18"/>
      <w:lang w:val="en-US"/>
    </w:rPr>
  </w:style>
  <w:style w:type="paragraph" w:customStyle="1" w:styleId="Contents9">
    <w:name w:val="Contents 9"/>
    <w:basedOn w:val="Standard"/>
    <w:next w:val="Standard"/>
    <w:autoRedefine/>
    <w:pPr>
      <w:spacing w:line="276" w:lineRule="auto"/>
      <w:ind w:left="1760"/>
    </w:pPr>
    <w:rPr>
      <w:sz w:val="18"/>
      <w:szCs w:val="18"/>
      <w:lang w:val="en-US"/>
    </w:rPr>
  </w:style>
  <w:style w:type="paragraph" w:customStyle="1" w:styleId="Footnote">
    <w:name w:val="Footnote"/>
    <w:basedOn w:val="Standard"/>
    <w:rPr>
      <w:sz w:val="20"/>
    </w:rPr>
  </w:style>
  <w:style w:type="paragraph" w:customStyle="1" w:styleId="Footnoteuser">
    <w:name w:val="Footnote (user)"/>
    <w:basedOn w:val="Standarduser"/>
    <w:rPr>
      <w:rFonts w:ascii="PT Astra Serif" w:eastAsia="Times New Roman" w:hAnsi="PT Astra Serif" w:cs="Times New Roman"/>
      <w:sz w:val="24"/>
    </w:rPr>
  </w:style>
  <w:style w:type="paragraph" w:customStyle="1" w:styleId="Textbodyuser">
    <w:name w:val="Text body (user)"/>
    <w:basedOn w:val="Standard"/>
    <w:pPr>
      <w:spacing w:after="120" w:line="276" w:lineRule="auto"/>
    </w:pPr>
    <w:rPr>
      <w:rFonts w:eastAsia="Tahoma" w:cs="Tahoma"/>
    </w:rPr>
  </w:style>
  <w:style w:type="paragraph" w:customStyle="1" w:styleId="formattext0">
    <w:name w:val="formattext"/>
    <w:basedOn w:val="Standard"/>
    <w:pPr>
      <w:spacing w:before="280" w:after="280"/>
    </w:pPr>
    <w:rPr>
      <w:rFonts w:ascii="Times New Roman" w:eastAsia="Times New Roman" w:hAnsi="Times New Roman"/>
      <w:sz w:val="24"/>
      <w:szCs w:val="24"/>
    </w:rPr>
  </w:style>
  <w:style w:type="paragraph" w:customStyle="1" w:styleId="headertext">
    <w:name w:val="headertext"/>
    <w:basedOn w:val="Standard"/>
    <w:pPr>
      <w:spacing w:before="280" w:after="280"/>
    </w:pPr>
    <w:rPr>
      <w:rFonts w:ascii="Times New Roman" w:eastAsia="Times New Roman" w:hAnsi="Times New Roman"/>
      <w:sz w:val="24"/>
      <w:szCs w:val="24"/>
    </w:rPr>
  </w:style>
  <w:style w:type="paragraph" w:customStyle="1" w:styleId="af">
    <w:name w:val="Содержание"/>
    <w:basedOn w:val="Standard"/>
    <w:autoRedefine/>
    <w:pPr>
      <w:tabs>
        <w:tab w:val="right" w:leader="dot" w:pos="11199"/>
      </w:tabs>
      <w:ind w:left="709" w:right="709" w:hanging="709"/>
      <w:jc w:val="both"/>
    </w:pPr>
    <w:rPr>
      <w:rFonts w:ascii="Times New Roman" w:eastAsia="Times New Roman" w:hAnsi="Times New Roman"/>
      <w:sz w:val="28"/>
    </w:rPr>
  </w:style>
  <w:style w:type="paragraph" w:customStyle="1" w:styleId="TableContents">
    <w:name w:val="Table Contents"/>
    <w:basedOn w:val="Standard"/>
    <w:pPr>
      <w:suppressLineNumbers/>
    </w:pPr>
  </w:style>
  <w:style w:type="paragraph" w:styleId="af0">
    <w:name w:val="No Spacing"/>
    <w:pPr>
      <w:suppressAutoHyphens/>
    </w:pPr>
    <w:rPr>
      <w:rFonts w:cs="Mangal"/>
      <w:szCs w:val="21"/>
    </w:rPr>
  </w:style>
  <w:style w:type="paragraph" w:customStyle="1" w:styleId="af1">
    <w:name w:val="Мой Основной текст"/>
    <w:basedOn w:val="Standard"/>
    <w:pPr>
      <w:spacing w:line="360" w:lineRule="auto"/>
      <w:ind w:firstLine="709"/>
      <w:jc w:val="both"/>
    </w:pPr>
    <w:rPr>
      <w:rFonts w:ascii="Arial" w:eastAsia="Times New Roman" w:hAnsi="Arial" w:cs="Arial"/>
      <w:sz w:val="24"/>
      <w:szCs w:val="28"/>
    </w:rPr>
  </w:style>
  <w:style w:type="paragraph" w:customStyle="1" w:styleId="Standard1">
    <w:name w:val="Standard1"/>
    <w:pPr>
      <w:widowControl/>
      <w:suppressAutoHyphens/>
      <w:spacing w:after="200" w:line="276" w:lineRule="auto"/>
    </w:pPr>
    <w:rPr>
      <w:rFonts w:eastAsia="Tahoma" w:cs="Tahoma"/>
      <w:szCs w:val="22"/>
    </w:rPr>
  </w:style>
  <w:style w:type="paragraph" w:customStyle="1" w:styleId="TableHeading">
    <w:name w:val="Table Heading"/>
    <w:basedOn w:val="TableContents"/>
    <w:pPr>
      <w:jc w:val="center"/>
    </w:pPr>
    <w:rPr>
      <w:b/>
      <w:bCs/>
    </w:rPr>
  </w:style>
  <w:style w:type="paragraph" w:customStyle="1" w:styleId="Endnote">
    <w:name w:val="Endnote"/>
    <w:basedOn w:val="Standard"/>
    <w:pPr>
      <w:suppressLineNumbers/>
      <w:ind w:left="340" w:hanging="340"/>
    </w:pPr>
    <w:rPr>
      <w:sz w:val="20"/>
    </w:rPr>
  </w:style>
  <w:style w:type="paragraph" w:customStyle="1" w:styleId="Comment">
    <w:name w:val="Comment"/>
    <w:basedOn w:val="Standard"/>
    <w:rPr>
      <w:sz w:val="20"/>
    </w:rPr>
  </w:style>
  <w:style w:type="paragraph" w:styleId="af2">
    <w:name w:val="footnote text"/>
    <w:basedOn w:val="a0"/>
    <w:rPr>
      <w:sz w:val="20"/>
    </w:rPr>
  </w:style>
  <w:style w:type="paragraph" w:customStyle="1" w:styleId="Framecontents">
    <w:name w:val="Frame contents"/>
    <w:basedOn w:val="Standard"/>
  </w:style>
  <w:style w:type="character" w:customStyle="1" w:styleId="17">
    <w:name w:val="Заголовок 1 Знак"/>
    <w:rPr>
      <w:rFonts w:ascii="Times New Roman" w:eastAsia="Times New Roman" w:hAnsi="Times New Roman" w:cs="Times New Roman"/>
      <w:b/>
      <w:sz w:val="28"/>
      <w:szCs w:val="32"/>
      <w:lang w:eastAsia="en-US"/>
    </w:rPr>
  </w:style>
  <w:style w:type="character" w:customStyle="1" w:styleId="af3">
    <w:name w:val="Верхний колонтитул Знак"/>
    <w:basedOn w:val="a1"/>
  </w:style>
  <w:style w:type="character" w:customStyle="1" w:styleId="af4">
    <w:name w:val="Нижний колонтитул Знак"/>
    <w:basedOn w:val="a1"/>
  </w:style>
  <w:style w:type="character" w:customStyle="1" w:styleId="25">
    <w:name w:val="Заголовок 2 Знак"/>
    <w:rPr>
      <w:rFonts w:ascii="Times New Roman" w:eastAsia="Times New Roman" w:hAnsi="Times New Roman" w:cs="Times New Roman"/>
      <w:b/>
      <w:sz w:val="28"/>
      <w:szCs w:val="26"/>
      <w:lang w:eastAsia="en-US"/>
    </w:rPr>
  </w:style>
  <w:style w:type="character" w:customStyle="1" w:styleId="Internetlink">
    <w:name w:val="Internet link"/>
    <w:rPr>
      <w:color w:val="0563C1"/>
      <w:u w:val="single"/>
    </w:rPr>
  </w:style>
  <w:style w:type="character" w:customStyle="1" w:styleId="af5">
    <w:name w:val="Текст примечания Знак"/>
    <w:rPr>
      <w:sz w:val="20"/>
      <w:szCs w:val="20"/>
    </w:rPr>
  </w:style>
  <w:style w:type="character" w:styleId="af6">
    <w:name w:val="annotation reference"/>
    <w:rPr>
      <w:rFonts w:eastAsia="Times New Roman" w:cs="Times New Roman"/>
      <w:color w:val="000000"/>
      <w:sz w:val="16"/>
      <w:szCs w:val="16"/>
    </w:rPr>
  </w:style>
  <w:style w:type="character" w:customStyle="1" w:styleId="af7">
    <w:name w:val="Текст выноски Знак"/>
    <w:rPr>
      <w:rFonts w:ascii="Segoe UI" w:eastAsia="Segoe UI" w:hAnsi="Segoe UI" w:cs="Segoe UI"/>
      <w:sz w:val="18"/>
      <w:szCs w:val="18"/>
    </w:rPr>
  </w:style>
  <w:style w:type="character" w:customStyle="1" w:styleId="af8">
    <w:name w:val="Основной текст_"/>
    <w:rPr>
      <w:rFonts w:ascii="Times New Roman" w:eastAsia="Times New Roman" w:hAnsi="Times New Roman" w:cs="Times New Roman"/>
      <w:sz w:val="28"/>
      <w:szCs w:val="28"/>
      <w:shd w:val="clear" w:color="auto" w:fill="FFFFFF"/>
    </w:rPr>
  </w:style>
  <w:style w:type="character" w:customStyle="1" w:styleId="26">
    <w:name w:val="Основной текст (2)_"/>
    <w:rPr>
      <w:rFonts w:ascii="Times New Roman" w:eastAsia="Times New Roman" w:hAnsi="Times New Roman" w:cs="Times New Roman"/>
      <w:b/>
      <w:bCs/>
      <w:sz w:val="28"/>
      <w:szCs w:val="28"/>
      <w:shd w:val="clear" w:color="auto" w:fill="FFFFFF"/>
    </w:rPr>
  </w:style>
  <w:style w:type="character" w:customStyle="1" w:styleId="27">
    <w:name w:val="Подпись к таблице (2)_"/>
    <w:rPr>
      <w:rFonts w:ascii="Times New Roman" w:eastAsia="Times New Roman" w:hAnsi="Times New Roman" w:cs="Times New Roman"/>
      <w:sz w:val="28"/>
      <w:szCs w:val="28"/>
      <w:shd w:val="clear" w:color="auto" w:fill="FFFFFF"/>
    </w:rPr>
  </w:style>
  <w:style w:type="character" w:customStyle="1" w:styleId="28">
    <w:name w:val="Основной текст2"/>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rPr>
  </w:style>
  <w:style w:type="character" w:customStyle="1" w:styleId="af9">
    <w:name w:val="Тема примечания Знак"/>
    <w:rPr>
      <w:b/>
      <w:bCs/>
      <w:sz w:val="20"/>
      <w:szCs w:val="20"/>
    </w:rPr>
  </w:style>
  <w:style w:type="character" w:customStyle="1" w:styleId="afa">
    <w:name w:val="Основной текст с отступом Знак"/>
    <w:rPr>
      <w:rFonts w:ascii="Times New Roman" w:eastAsia="Times New Roman" w:hAnsi="Times New Roman" w:cs="Times New Roman"/>
      <w:sz w:val="24"/>
      <w:szCs w:val="24"/>
      <w:lang w:eastAsia="ru-RU"/>
    </w:rPr>
  </w:style>
  <w:style w:type="character" w:customStyle="1" w:styleId="afb">
    <w:name w:val="Основной текст Знак"/>
    <w:rPr>
      <w:rFonts w:ascii="Times New Roman" w:eastAsia="Times New Roman" w:hAnsi="Times New Roman" w:cs="Calibri"/>
      <w:sz w:val="24"/>
      <w:szCs w:val="24"/>
      <w:lang w:val="en-US" w:eastAsia="en-US" w:bidi="en-US"/>
    </w:rPr>
  </w:style>
  <w:style w:type="character" w:customStyle="1" w:styleId="7">
    <w:name w:val="Основной текст7"/>
    <w:rPr>
      <w:rFonts w:ascii="Times New Roman" w:eastAsia="Times New Roman" w:hAnsi="Times New Roman" w:cs="Times New Roman"/>
      <w:b w:val="0"/>
      <w:bCs w:val="0"/>
      <w:i w:val="0"/>
      <w:iCs w:val="0"/>
      <w:caps w:val="0"/>
      <w:smallCaps w:val="0"/>
      <w:strike w:val="0"/>
      <w:dstrike w:val="0"/>
      <w:color w:val="000000"/>
      <w:spacing w:val="0"/>
      <w:w w:val="100"/>
      <w:sz w:val="25"/>
      <w:szCs w:val="25"/>
      <w:u w:val="none"/>
      <w:lang w:val="ru-RU"/>
    </w:rPr>
  </w:style>
  <w:style w:type="character" w:customStyle="1" w:styleId="18">
    <w:name w:val="Стиль1отст Знак"/>
    <w:rPr>
      <w:rFonts w:ascii="Arial" w:eastAsia="Times New Roman" w:hAnsi="Arial" w:cs="Arial"/>
      <w:sz w:val="24"/>
    </w:rPr>
  </w:style>
  <w:style w:type="character" w:customStyle="1" w:styleId="Bodytext">
    <w:name w:val="Body text_"/>
    <w:rPr>
      <w:rFonts w:ascii="Times New Roman" w:eastAsia="Times New Roman" w:hAnsi="Times New Roman" w:cs="Times New Roman"/>
      <w:sz w:val="25"/>
      <w:szCs w:val="25"/>
      <w:shd w:val="clear" w:color="auto" w:fill="FFFFFF"/>
    </w:rPr>
  </w:style>
  <w:style w:type="character" w:customStyle="1" w:styleId="5">
    <w:name w:val="Основной текст5"/>
    <w:rPr>
      <w:rFonts w:ascii="Times New Roman" w:eastAsia="Times New Roman" w:hAnsi="Times New Roman" w:cs="Times New Roman"/>
      <w:b w:val="0"/>
      <w:bCs w:val="0"/>
      <w:i w:val="0"/>
      <w:iCs w:val="0"/>
      <w:caps w:val="0"/>
      <w:smallCaps w:val="0"/>
      <w:strike w:val="0"/>
      <w:dstrike w:val="0"/>
      <w:color w:val="000000"/>
      <w:spacing w:val="0"/>
      <w:w w:val="100"/>
      <w:sz w:val="25"/>
      <w:szCs w:val="25"/>
      <w:u w:val="none"/>
      <w:lang w:val="ru-RU"/>
    </w:rPr>
  </w:style>
  <w:style w:type="character" w:customStyle="1" w:styleId="Heading10">
    <w:name w:val="Heading #1_"/>
    <w:rPr>
      <w:rFonts w:ascii="Times New Roman" w:eastAsia="Times New Roman" w:hAnsi="Times New Roman" w:cs="Times New Roman"/>
      <w:b/>
      <w:bCs/>
      <w:sz w:val="25"/>
      <w:szCs w:val="25"/>
      <w:shd w:val="clear" w:color="auto" w:fill="FFFFFF"/>
    </w:rPr>
  </w:style>
  <w:style w:type="character" w:customStyle="1" w:styleId="Tablecaption0">
    <w:name w:val="Table caption_"/>
    <w:rPr>
      <w:rFonts w:ascii="Times New Roman" w:eastAsia="Times New Roman" w:hAnsi="Times New Roman" w:cs="Times New Roman"/>
      <w:b/>
      <w:bCs/>
      <w:sz w:val="25"/>
      <w:szCs w:val="25"/>
      <w:shd w:val="clear" w:color="auto" w:fill="FFFFFF"/>
    </w:rPr>
  </w:style>
  <w:style w:type="character" w:customStyle="1" w:styleId="Heading1Spacing0pt">
    <w:name w:val="Heading #1 + Spacing 0 pt"/>
    <w:rPr>
      <w:rFonts w:ascii="Times New Roman" w:eastAsia="Times New Roman" w:hAnsi="Times New Roman" w:cs="Times New Roman"/>
      <w:b/>
      <w:bCs/>
      <w:i w:val="0"/>
      <w:iCs w:val="0"/>
      <w:caps w:val="0"/>
      <w:smallCaps w:val="0"/>
      <w:strike w:val="0"/>
      <w:dstrike w:val="0"/>
      <w:color w:val="000000"/>
      <w:spacing w:val="10"/>
      <w:w w:val="100"/>
      <w:sz w:val="25"/>
      <w:szCs w:val="25"/>
      <w:u w:val="none"/>
      <w:lang w:val="ru-RU"/>
    </w:rPr>
  </w:style>
  <w:style w:type="character" w:customStyle="1" w:styleId="TablecaptionSpacing0pt">
    <w:name w:val="Table caption + Spacing 0 pt"/>
    <w:rPr>
      <w:rFonts w:ascii="Times New Roman" w:eastAsia="Times New Roman" w:hAnsi="Times New Roman" w:cs="Times New Roman"/>
      <w:b/>
      <w:bCs/>
      <w:i w:val="0"/>
      <w:iCs w:val="0"/>
      <w:caps w:val="0"/>
      <w:smallCaps w:val="0"/>
      <w:strike w:val="0"/>
      <w:dstrike w:val="0"/>
      <w:color w:val="000000"/>
      <w:spacing w:val="10"/>
      <w:w w:val="100"/>
      <w:sz w:val="25"/>
      <w:szCs w:val="25"/>
      <w:u w:val="none"/>
      <w:lang w:val="ru-RU"/>
    </w:rPr>
  </w:style>
  <w:style w:type="character" w:customStyle="1" w:styleId="Bodytext70">
    <w:name w:val="Body text (7)_"/>
    <w:rPr>
      <w:rFonts w:ascii="Times New Roman" w:eastAsia="Times New Roman" w:hAnsi="Times New Roman" w:cs="Times New Roman"/>
      <w:b/>
      <w:bCs/>
      <w:sz w:val="25"/>
      <w:szCs w:val="25"/>
      <w:shd w:val="clear" w:color="auto" w:fill="FFFFFF"/>
    </w:rPr>
  </w:style>
  <w:style w:type="character" w:customStyle="1" w:styleId="Bodytext7NotBold">
    <w:name w:val="Body text (7) + Not Bold"/>
    <w:rPr>
      <w:rFonts w:ascii="Times New Roman" w:eastAsia="Times New Roman" w:hAnsi="Times New Roman" w:cs="Times New Roman"/>
      <w:b/>
      <w:bCs/>
      <w:i w:val="0"/>
      <w:iCs w:val="0"/>
      <w:caps w:val="0"/>
      <w:smallCaps w:val="0"/>
      <w:strike w:val="0"/>
      <w:dstrike w:val="0"/>
      <w:color w:val="000000"/>
      <w:spacing w:val="0"/>
      <w:w w:val="100"/>
      <w:sz w:val="25"/>
      <w:szCs w:val="25"/>
      <w:u w:val="none"/>
      <w:lang w:val="ru-RU"/>
    </w:rPr>
  </w:style>
  <w:style w:type="character" w:customStyle="1" w:styleId="285pt">
    <w:name w:val="Основной текст (2) + 8;5 pt"/>
    <w:rPr>
      <w:rFonts w:ascii="Arial" w:eastAsia="Arial" w:hAnsi="Arial" w:cs="Arial"/>
      <w:b w:val="0"/>
      <w:bCs w:val="0"/>
      <w:color w:val="000000"/>
      <w:spacing w:val="0"/>
      <w:w w:val="100"/>
      <w:sz w:val="17"/>
      <w:szCs w:val="17"/>
      <w:shd w:val="clear" w:color="auto" w:fill="FFFFFF"/>
      <w:lang w:val="ru-RU" w:eastAsia="ru-RU" w:bidi="ru-RU"/>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FootnoteCharacters">
    <w:name w:val="Footnote Characters"/>
    <w:rPr>
      <w:rFonts w:ascii="Times New Roman" w:eastAsia="Times New Roman" w:hAnsi="Times New Roman" w:cs="Times New Roman"/>
      <w:position w:val="0"/>
      <w:vertAlign w:val="superscript"/>
    </w:rPr>
  </w:style>
  <w:style w:type="character" w:customStyle="1" w:styleId="afc">
    <w:name w:val="Текст сноски Знак"/>
    <w:basedOn w:val="a1"/>
    <w:rPr>
      <w:rFonts w:ascii="PT Astra Serif" w:eastAsia="Times New Roman" w:hAnsi="PT Astra Serif" w:cs="PT Astra Serif"/>
      <w:szCs w:val="22"/>
    </w:rPr>
  </w:style>
  <w:style w:type="character" w:customStyle="1" w:styleId="match">
    <w:name w:val="match"/>
    <w:basedOn w:val="a1"/>
  </w:style>
  <w:style w:type="character" w:customStyle="1" w:styleId="afd">
    <w:name w:val="Содержание Знак"/>
    <w:basedOn w:val="a1"/>
    <w:rPr>
      <w:rFonts w:ascii="Times New Roman" w:eastAsia="Times New Roman" w:hAnsi="Times New Roman" w:cs="Times New Roman"/>
      <w:sz w:val="28"/>
      <w:szCs w:val="22"/>
      <w:lang w:eastAsia="en-US"/>
    </w:rPr>
  </w:style>
  <w:style w:type="character" w:customStyle="1" w:styleId="EndnoteSymbol">
    <w:name w:val="Endnote Symbol"/>
  </w:style>
  <w:style w:type="character" w:customStyle="1" w:styleId="Endnoteanchor">
    <w:name w:val="Endnote anchor"/>
    <w:rPr>
      <w:position w:val="0"/>
      <w:vertAlign w:val="superscript"/>
    </w:rPr>
  </w:style>
  <w:style w:type="character" w:customStyle="1" w:styleId="EndnoteCharacters">
    <w:name w:val="Endnote Characters"/>
    <w:rPr>
      <w:position w:val="0"/>
      <w:vertAlign w:val="superscript"/>
    </w:rPr>
  </w:style>
  <w:style w:type="character" w:styleId="afe">
    <w:name w:val="Emphasis"/>
    <w:rPr>
      <w:i/>
      <w:iCs/>
    </w:rPr>
  </w:style>
  <w:style w:type="character" w:customStyle="1" w:styleId="pt-a0">
    <w:name w:val="pt-a0"/>
    <w:rPr>
      <w:rFonts w:cs="Times New Roman"/>
    </w:rPr>
  </w:style>
  <w:style w:type="character" w:customStyle="1" w:styleId="19">
    <w:name w:val="Обычный1"/>
    <w:rPr>
      <w:rFonts w:ascii="PT Astra Serif" w:eastAsia="PT Astra Serif" w:hAnsi="PT Astra Serif" w:cs="PT Astra Serif"/>
      <w:sz w:val="28"/>
    </w:rPr>
  </w:style>
  <w:style w:type="character" w:styleId="aff">
    <w:name w:val="Strong"/>
    <w:rPr>
      <w:b/>
      <w:bCs/>
    </w:rPr>
  </w:style>
  <w:style w:type="character" w:customStyle="1" w:styleId="NumberingSymbols">
    <w:name w:val="Numbering Symbols"/>
    <w:rPr>
      <w:rFonts w:ascii="PT Astra Serif" w:eastAsia="PT Astra Serif" w:hAnsi="PT Astra Serif" w:cs="PT Astra Serif"/>
      <w:sz w:val="28"/>
      <w:szCs w:val="28"/>
    </w:rPr>
  </w:style>
  <w:style w:type="character" w:customStyle="1" w:styleId="1a">
    <w:name w:val="Основной шрифт абзаца1"/>
  </w:style>
  <w:style w:type="character" w:customStyle="1" w:styleId="1b">
    <w:name w:val="Текст сноски Знак1"/>
    <w:basedOn w:val="a1"/>
    <w:rPr>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PT Astra Serif" w:eastAsia="PT Astra Serif" w:hAnsi="PT Astra Serif" w:cs="PT Astra Serif"/>
      <w:sz w:val="28"/>
      <w:szCs w:val="28"/>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ascii="PT Astra Serif" w:eastAsia="PT Astra Serif" w:hAnsi="PT Astra Serif" w:cs="PT Astra Serif"/>
      <w:sz w:val="28"/>
      <w:szCs w:val="28"/>
    </w:rPr>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PT Astra Serif" w:eastAsia="PT Astra Serif" w:hAnsi="PT Astra Serif" w:cs="PT Astra Serif"/>
      <w:sz w:val="28"/>
      <w:szCs w:val="28"/>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ascii="PT Astra Serif" w:eastAsia="PT Astra Serif" w:hAnsi="PT Astra Serif" w:cs="PT Astra Serif"/>
      <w:sz w:val="28"/>
      <w:szCs w:val="28"/>
    </w:rPr>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rPr>
      <w:rFonts w:ascii="PT Astra Serif" w:eastAsia="PT Astra Serif" w:hAnsi="PT Astra Serif" w:cs="PT Astra Serif"/>
      <w:sz w:val="28"/>
      <w:szCs w:val="28"/>
    </w:rPr>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PT Astra Serif" w:eastAsia="PT Astra Serif" w:hAnsi="PT Astra Serif" w:cs="PT Astra Serif"/>
      <w:sz w:val="28"/>
      <w:szCs w:val="28"/>
    </w:rPr>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rPr>
      <w:rFonts w:ascii="PT Astra Serif" w:eastAsia="PT Astra Serif" w:hAnsi="PT Astra Serif" w:cs="PT Astra Serif"/>
      <w:sz w:val="28"/>
      <w:szCs w:val="28"/>
    </w:rPr>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PT Astra Serif" w:eastAsia="PT Astra Serif" w:hAnsi="PT Astra Serif" w:cs="PT Astra Serif"/>
      <w:sz w:val="28"/>
      <w:szCs w:val="28"/>
    </w:rPr>
  </w:style>
  <w:style w:type="character" w:customStyle="1" w:styleId="ListLabel74">
    <w:name w:val="ListLabel 74"/>
    <w:rPr>
      <w:rFonts w:ascii="PT Astra Serif" w:eastAsia="PT Astra Serif" w:hAnsi="PT Astra Serif" w:cs="PT Astra Serif"/>
      <w:sz w:val="28"/>
      <w:szCs w:val="28"/>
    </w:rPr>
  </w:style>
  <w:style w:type="character" w:customStyle="1" w:styleId="ListLabel75">
    <w:name w:val="ListLabel 75"/>
    <w:rPr>
      <w:rFonts w:ascii="PT Astra Serif" w:eastAsia="PT Astra Serif" w:hAnsi="PT Astra Serif" w:cs="PT Astra Serif"/>
      <w:sz w:val="28"/>
      <w:szCs w:val="28"/>
    </w:rPr>
  </w:style>
  <w:style w:type="character" w:customStyle="1" w:styleId="ListLabel76">
    <w:name w:val="ListLabel 76"/>
    <w:rPr>
      <w:rFonts w:ascii="PT Astra Serif" w:eastAsia="PT Astra Serif" w:hAnsi="PT Astra Serif" w:cs="PT Astra Serif"/>
      <w:sz w:val="28"/>
      <w:szCs w:val="28"/>
    </w:rPr>
  </w:style>
  <w:style w:type="character" w:customStyle="1" w:styleId="ListLabel77">
    <w:name w:val="ListLabel 77"/>
    <w:rPr>
      <w:rFonts w:ascii="PT Astra Serif" w:eastAsia="PT Astra Serif" w:hAnsi="PT Astra Serif" w:cs="PT Astra Serif"/>
      <w:sz w:val="28"/>
      <w:szCs w:val="28"/>
    </w:rPr>
  </w:style>
  <w:style w:type="character" w:customStyle="1" w:styleId="ListLabel78">
    <w:name w:val="ListLabel 78"/>
    <w:rPr>
      <w:rFonts w:ascii="PT Astra Serif" w:eastAsia="PT Astra Serif" w:hAnsi="PT Astra Serif" w:cs="PT Astra Serif"/>
      <w:sz w:val="28"/>
      <w:szCs w:val="28"/>
    </w:rPr>
  </w:style>
  <w:style w:type="character" w:customStyle="1" w:styleId="ListLabel79">
    <w:name w:val="ListLabel 79"/>
    <w:rPr>
      <w:rFonts w:ascii="PT Astra Serif" w:eastAsia="PT Astra Serif" w:hAnsi="PT Astra Serif" w:cs="PT Astra Serif"/>
      <w:sz w:val="28"/>
      <w:szCs w:val="28"/>
    </w:rPr>
  </w:style>
  <w:style w:type="character" w:customStyle="1" w:styleId="ListLabel80">
    <w:name w:val="ListLabel 80"/>
    <w:rPr>
      <w:rFonts w:ascii="PT Astra Serif" w:eastAsia="PT Astra Serif" w:hAnsi="PT Astra Serif" w:cs="PT Astra Serif"/>
      <w:sz w:val="28"/>
      <w:szCs w:val="28"/>
    </w:rPr>
  </w:style>
  <w:style w:type="character" w:customStyle="1" w:styleId="ListLabel81">
    <w:name w:val="ListLabel 81"/>
    <w:rPr>
      <w:rFonts w:ascii="PT Astra Serif" w:eastAsia="PT Astra Serif" w:hAnsi="PT Astra Serif" w:cs="PT Astra Serif"/>
      <w:sz w:val="28"/>
      <w:szCs w:val="28"/>
    </w:rPr>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rPr>
      <w:rFonts w:ascii="PT Astra Serif" w:eastAsia="PT Astra Serif" w:hAnsi="PT Astra Serif" w:cs="PT Astra Serif"/>
      <w:sz w:val="28"/>
      <w:szCs w:val="28"/>
    </w:rPr>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rPr>
      <w:rFonts w:ascii="PT Astra Serif" w:eastAsia="PT Astra Serif" w:hAnsi="PT Astra Serif" w:cs="PT Astra Serif"/>
      <w:sz w:val="28"/>
      <w:szCs w:val="28"/>
    </w:rPr>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rPr>
      <w:rFonts w:ascii="PT Astra Serif" w:eastAsia="PT Astra Serif" w:hAnsi="PT Astra Serif" w:cs="PT Astra Serif"/>
      <w:sz w:val="28"/>
      <w:szCs w:val="28"/>
    </w:rPr>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rPr>
      <w:rFonts w:ascii="PT Astra Serif" w:eastAsia="PT Astra Serif" w:hAnsi="PT Astra Serif" w:cs="PT Astra Serif"/>
      <w:sz w:val="28"/>
      <w:szCs w:val="28"/>
    </w:rPr>
  </w:style>
  <w:style w:type="character" w:customStyle="1" w:styleId="ListLabel137">
    <w:name w:val="ListLabel 137"/>
    <w:rPr>
      <w:rFonts w:ascii="PT Astra Serif" w:eastAsia="PT Astra Serif" w:hAnsi="PT Astra Serif" w:cs="PT Astra Serif"/>
      <w:sz w:val="28"/>
      <w:szCs w:val="28"/>
    </w:rPr>
  </w:style>
  <w:style w:type="character" w:customStyle="1" w:styleId="ListLabel138">
    <w:name w:val="ListLabel 138"/>
    <w:rPr>
      <w:rFonts w:ascii="PT Astra Serif" w:eastAsia="PT Astra Serif" w:hAnsi="PT Astra Serif" w:cs="PT Astra Serif"/>
      <w:sz w:val="28"/>
      <w:szCs w:val="28"/>
    </w:rPr>
  </w:style>
  <w:style w:type="character" w:customStyle="1" w:styleId="ListLabel139">
    <w:name w:val="ListLabel 139"/>
    <w:rPr>
      <w:rFonts w:ascii="PT Astra Serif" w:eastAsia="PT Astra Serif" w:hAnsi="PT Astra Serif" w:cs="PT Astra Serif"/>
      <w:sz w:val="28"/>
      <w:szCs w:val="28"/>
    </w:rPr>
  </w:style>
  <w:style w:type="character" w:customStyle="1" w:styleId="ListLabel140">
    <w:name w:val="ListLabel 140"/>
    <w:rPr>
      <w:rFonts w:ascii="PT Astra Serif" w:eastAsia="PT Astra Serif" w:hAnsi="PT Astra Serif" w:cs="PT Astra Serif"/>
      <w:sz w:val="28"/>
      <w:szCs w:val="28"/>
    </w:rPr>
  </w:style>
  <w:style w:type="character" w:customStyle="1" w:styleId="ListLabel141">
    <w:name w:val="ListLabel 141"/>
    <w:rPr>
      <w:rFonts w:ascii="PT Astra Serif" w:eastAsia="PT Astra Serif" w:hAnsi="PT Astra Serif" w:cs="PT Astra Serif"/>
      <w:sz w:val="28"/>
      <w:szCs w:val="28"/>
    </w:rPr>
  </w:style>
  <w:style w:type="character" w:customStyle="1" w:styleId="ListLabel142">
    <w:name w:val="ListLabel 142"/>
    <w:rPr>
      <w:rFonts w:ascii="PT Astra Serif" w:eastAsia="PT Astra Serif" w:hAnsi="PT Astra Serif" w:cs="PT Astra Serif"/>
      <w:sz w:val="28"/>
      <w:szCs w:val="28"/>
    </w:rPr>
  </w:style>
  <w:style w:type="character" w:customStyle="1" w:styleId="ListLabel143">
    <w:name w:val="ListLabel 143"/>
    <w:rPr>
      <w:rFonts w:ascii="PT Astra Serif" w:eastAsia="PT Astra Serif" w:hAnsi="PT Astra Serif" w:cs="PT Astra Serif"/>
      <w:sz w:val="28"/>
      <w:szCs w:val="28"/>
    </w:rPr>
  </w:style>
  <w:style w:type="character" w:customStyle="1" w:styleId="ListLabel144">
    <w:name w:val="ListLabel 144"/>
    <w:rPr>
      <w:rFonts w:ascii="PT Astra Serif" w:eastAsia="PT Astra Serif" w:hAnsi="PT Astra Serif" w:cs="PT Astra Serif"/>
      <w:sz w:val="28"/>
      <w:szCs w:val="28"/>
    </w:rPr>
  </w:style>
  <w:style w:type="character" w:customStyle="1" w:styleId="ListLabel145">
    <w:name w:val="ListLabel 145"/>
    <w:rPr>
      <w:rFonts w:ascii="PT Astra Serif" w:eastAsia="PT Astra Serif" w:hAnsi="PT Astra Serif" w:cs="PT Astra Serif"/>
      <w:sz w:val="28"/>
      <w:szCs w:val="28"/>
    </w:rPr>
  </w:style>
  <w:style w:type="character" w:customStyle="1" w:styleId="ListLabel146">
    <w:name w:val="ListLabel 146"/>
    <w:rPr>
      <w:rFonts w:ascii="PT Astra Serif" w:eastAsia="PT Astra Serif" w:hAnsi="PT Astra Serif" w:cs="PT Astra Serif"/>
      <w:sz w:val="28"/>
      <w:szCs w:val="28"/>
    </w:rPr>
  </w:style>
  <w:style w:type="character" w:customStyle="1" w:styleId="ListLabel147">
    <w:name w:val="ListLabel 147"/>
    <w:rPr>
      <w:rFonts w:ascii="PT Astra Serif" w:eastAsia="PT Astra Serif" w:hAnsi="PT Astra Serif" w:cs="PT Astra Serif"/>
      <w:sz w:val="28"/>
      <w:szCs w:val="28"/>
    </w:rPr>
  </w:style>
  <w:style w:type="character" w:customStyle="1" w:styleId="ListLabel148">
    <w:name w:val="ListLabel 148"/>
    <w:rPr>
      <w:rFonts w:ascii="PT Astra Serif" w:eastAsia="PT Astra Serif" w:hAnsi="PT Astra Serif" w:cs="PT Astra Serif"/>
      <w:sz w:val="28"/>
      <w:szCs w:val="28"/>
    </w:rPr>
  </w:style>
  <w:style w:type="character" w:customStyle="1" w:styleId="ListLabel149">
    <w:name w:val="ListLabel 149"/>
    <w:rPr>
      <w:rFonts w:ascii="PT Astra Serif" w:eastAsia="PT Astra Serif" w:hAnsi="PT Astra Serif" w:cs="PT Astra Serif"/>
      <w:sz w:val="28"/>
      <w:szCs w:val="28"/>
    </w:rPr>
  </w:style>
  <w:style w:type="character" w:customStyle="1" w:styleId="ListLabel150">
    <w:name w:val="ListLabel 150"/>
    <w:rPr>
      <w:rFonts w:ascii="PT Astra Serif" w:eastAsia="PT Astra Serif" w:hAnsi="PT Astra Serif" w:cs="PT Astra Serif"/>
      <w:sz w:val="28"/>
      <w:szCs w:val="28"/>
    </w:rPr>
  </w:style>
  <w:style w:type="character" w:customStyle="1" w:styleId="ListLabel151">
    <w:name w:val="ListLabel 151"/>
    <w:rPr>
      <w:rFonts w:ascii="PT Astra Serif" w:eastAsia="PT Astra Serif" w:hAnsi="PT Astra Serif" w:cs="PT Astra Serif"/>
      <w:sz w:val="28"/>
      <w:szCs w:val="28"/>
    </w:rPr>
  </w:style>
  <w:style w:type="character" w:customStyle="1" w:styleId="ListLabel152">
    <w:name w:val="ListLabel 152"/>
    <w:rPr>
      <w:rFonts w:ascii="PT Astra Serif" w:eastAsia="PT Astra Serif" w:hAnsi="PT Astra Serif" w:cs="PT Astra Serif"/>
      <w:sz w:val="28"/>
      <w:szCs w:val="28"/>
    </w:rPr>
  </w:style>
  <w:style w:type="character" w:customStyle="1" w:styleId="ListLabel153">
    <w:name w:val="ListLabel 153"/>
    <w:rPr>
      <w:rFonts w:ascii="PT Astra Serif" w:eastAsia="PT Astra Serif" w:hAnsi="PT Astra Serif" w:cs="PT Astra Serif"/>
      <w:sz w:val="28"/>
      <w:szCs w:val="28"/>
    </w:rPr>
  </w:style>
  <w:style w:type="character" w:customStyle="1" w:styleId="ListLabel154">
    <w:name w:val="ListLabel 154"/>
    <w:rPr>
      <w:rFonts w:ascii="PT Astra Serif" w:eastAsia="PT Astra Serif" w:hAnsi="PT Astra Serif" w:cs="PT Astra Serif"/>
      <w:sz w:val="28"/>
      <w:szCs w:val="28"/>
    </w:rPr>
  </w:style>
  <w:style w:type="character" w:customStyle="1" w:styleId="ListLabel155">
    <w:name w:val="ListLabel 155"/>
    <w:rPr>
      <w:rFonts w:ascii="PT Astra Serif" w:eastAsia="PT Astra Serif" w:hAnsi="PT Astra Serif" w:cs="PT Astra Serif"/>
      <w:sz w:val="28"/>
      <w:szCs w:val="28"/>
    </w:rPr>
  </w:style>
  <w:style w:type="character" w:customStyle="1" w:styleId="ListLabel156">
    <w:name w:val="ListLabel 156"/>
    <w:rPr>
      <w:rFonts w:ascii="PT Astra Serif" w:eastAsia="PT Astra Serif" w:hAnsi="PT Astra Serif" w:cs="PT Astra Serif"/>
      <w:sz w:val="28"/>
      <w:szCs w:val="28"/>
    </w:rPr>
  </w:style>
  <w:style w:type="character" w:customStyle="1" w:styleId="ListLabel157">
    <w:name w:val="ListLabel 157"/>
    <w:rPr>
      <w:rFonts w:ascii="PT Astra Serif" w:eastAsia="PT Astra Serif" w:hAnsi="PT Astra Serif" w:cs="PT Astra Serif"/>
      <w:sz w:val="28"/>
      <w:szCs w:val="28"/>
    </w:rPr>
  </w:style>
  <w:style w:type="character" w:customStyle="1" w:styleId="ListLabel158">
    <w:name w:val="ListLabel 158"/>
    <w:rPr>
      <w:rFonts w:ascii="PT Astra Serif" w:eastAsia="PT Astra Serif" w:hAnsi="PT Astra Serif" w:cs="PT Astra Serif"/>
      <w:sz w:val="28"/>
      <w:szCs w:val="28"/>
    </w:rPr>
  </w:style>
  <w:style w:type="character" w:customStyle="1" w:styleId="ListLabel159">
    <w:name w:val="ListLabel 159"/>
    <w:rPr>
      <w:rFonts w:ascii="PT Astra Serif" w:eastAsia="PT Astra Serif" w:hAnsi="PT Astra Serif" w:cs="PT Astra Serif"/>
      <w:sz w:val="28"/>
      <w:szCs w:val="28"/>
    </w:rPr>
  </w:style>
  <w:style w:type="character" w:customStyle="1" w:styleId="ListLabel160">
    <w:name w:val="ListLabel 160"/>
    <w:rPr>
      <w:rFonts w:ascii="PT Astra Serif" w:eastAsia="PT Astra Serif" w:hAnsi="PT Astra Serif" w:cs="PT Astra Serif"/>
      <w:sz w:val="28"/>
      <w:szCs w:val="28"/>
    </w:rPr>
  </w:style>
  <w:style w:type="character" w:customStyle="1" w:styleId="ListLabel161">
    <w:name w:val="ListLabel 161"/>
    <w:rPr>
      <w:rFonts w:ascii="PT Astra Serif" w:eastAsia="PT Astra Serif" w:hAnsi="PT Astra Serif" w:cs="PT Astra Serif"/>
      <w:sz w:val="28"/>
      <w:szCs w:val="28"/>
    </w:rPr>
  </w:style>
  <w:style w:type="character" w:customStyle="1" w:styleId="ListLabel162">
    <w:name w:val="ListLabel 162"/>
    <w:rPr>
      <w:rFonts w:ascii="PT Astra Serif" w:eastAsia="PT Astra Serif" w:hAnsi="PT Astra Serif" w:cs="PT Astra Serif"/>
      <w:sz w:val="28"/>
      <w:szCs w:val="28"/>
    </w:rPr>
  </w:style>
  <w:style w:type="character" w:customStyle="1" w:styleId="ListLabel163">
    <w:name w:val="ListLabel 163"/>
    <w:rPr>
      <w:rFonts w:ascii="PT Astra Serif" w:eastAsia="PT Astra Serif" w:hAnsi="PT Astra Serif" w:cs="PT Astra Serif"/>
      <w:sz w:val="28"/>
      <w:szCs w:val="28"/>
    </w:rPr>
  </w:style>
  <w:style w:type="character" w:customStyle="1" w:styleId="ListLabel164">
    <w:name w:val="ListLabel 164"/>
    <w:rPr>
      <w:rFonts w:ascii="PT Astra Serif" w:eastAsia="PT Astra Serif" w:hAnsi="PT Astra Serif" w:cs="PT Astra Serif"/>
      <w:sz w:val="28"/>
      <w:szCs w:val="28"/>
    </w:rPr>
  </w:style>
  <w:style w:type="character" w:customStyle="1" w:styleId="ListLabel165">
    <w:name w:val="ListLabel 165"/>
    <w:rPr>
      <w:rFonts w:ascii="PT Astra Serif" w:eastAsia="PT Astra Serif" w:hAnsi="PT Astra Serif" w:cs="PT Astra Serif"/>
      <w:sz w:val="28"/>
      <w:szCs w:val="28"/>
    </w:rPr>
  </w:style>
  <w:style w:type="character" w:customStyle="1" w:styleId="ListLabel166">
    <w:name w:val="ListLabel 166"/>
    <w:rPr>
      <w:rFonts w:ascii="PT Astra Serif" w:eastAsia="PT Astra Serif" w:hAnsi="PT Astra Serif" w:cs="PT Astra Serif"/>
      <w:sz w:val="28"/>
      <w:szCs w:val="28"/>
    </w:rPr>
  </w:style>
  <w:style w:type="character" w:customStyle="1" w:styleId="ListLabel167">
    <w:name w:val="ListLabel 167"/>
    <w:rPr>
      <w:rFonts w:ascii="PT Astra Serif" w:eastAsia="PT Astra Serif" w:hAnsi="PT Astra Serif" w:cs="PT Astra Serif"/>
      <w:sz w:val="28"/>
      <w:szCs w:val="28"/>
    </w:rPr>
  </w:style>
  <w:style w:type="character" w:customStyle="1" w:styleId="ListLabel168">
    <w:name w:val="ListLabel 168"/>
    <w:rPr>
      <w:rFonts w:ascii="PT Astra Serif" w:eastAsia="PT Astra Serif" w:hAnsi="PT Astra Serif" w:cs="PT Astra Serif"/>
      <w:sz w:val="28"/>
      <w:szCs w:val="28"/>
    </w:rPr>
  </w:style>
  <w:style w:type="character" w:customStyle="1" w:styleId="ListLabel169">
    <w:name w:val="ListLabel 169"/>
    <w:rPr>
      <w:rFonts w:ascii="PT Astra Serif" w:eastAsia="PT Astra Serif" w:hAnsi="PT Astra Serif" w:cs="PT Astra Serif"/>
      <w:sz w:val="28"/>
      <w:szCs w:val="28"/>
    </w:rPr>
  </w:style>
  <w:style w:type="character" w:customStyle="1" w:styleId="ListLabel170">
    <w:name w:val="ListLabel 170"/>
    <w:rPr>
      <w:rFonts w:ascii="PT Astra Serif" w:eastAsia="PT Astra Serif" w:hAnsi="PT Astra Serif" w:cs="PT Astra Serif"/>
      <w:sz w:val="28"/>
      <w:szCs w:val="28"/>
    </w:rPr>
  </w:style>
  <w:style w:type="character" w:customStyle="1" w:styleId="ListLabel171">
    <w:name w:val="ListLabel 171"/>
    <w:rPr>
      <w:rFonts w:ascii="PT Astra Serif" w:eastAsia="PT Astra Serif" w:hAnsi="PT Astra Serif" w:cs="PT Astra Serif"/>
      <w:sz w:val="28"/>
      <w:szCs w:val="28"/>
    </w:rPr>
  </w:style>
  <w:style w:type="character" w:customStyle="1" w:styleId="ListLabel172">
    <w:name w:val="ListLabel 172"/>
    <w:rPr>
      <w:rFonts w:ascii="PT Astra Serif" w:eastAsia="PT Astra Serif" w:hAnsi="PT Astra Serif" w:cs="PT Astra Serif"/>
      <w:sz w:val="28"/>
      <w:szCs w:val="28"/>
    </w:rPr>
  </w:style>
  <w:style w:type="character" w:customStyle="1" w:styleId="ListLabel173">
    <w:name w:val="ListLabel 173"/>
    <w:rPr>
      <w:rFonts w:ascii="PT Astra Serif" w:eastAsia="PT Astra Serif" w:hAnsi="PT Astra Serif" w:cs="PT Astra Serif"/>
      <w:sz w:val="28"/>
      <w:szCs w:val="28"/>
    </w:rPr>
  </w:style>
  <w:style w:type="character" w:customStyle="1" w:styleId="ListLabel174">
    <w:name w:val="ListLabel 174"/>
    <w:rPr>
      <w:rFonts w:ascii="PT Astra Serif" w:eastAsia="PT Astra Serif" w:hAnsi="PT Astra Serif" w:cs="PT Astra Serif"/>
      <w:sz w:val="28"/>
      <w:szCs w:val="28"/>
    </w:rPr>
  </w:style>
  <w:style w:type="character" w:customStyle="1" w:styleId="ListLabel175">
    <w:name w:val="ListLabel 175"/>
    <w:rPr>
      <w:rFonts w:ascii="PT Astra Serif" w:eastAsia="PT Astra Serif" w:hAnsi="PT Astra Serif" w:cs="PT Astra Serif"/>
      <w:sz w:val="28"/>
      <w:szCs w:val="28"/>
    </w:rPr>
  </w:style>
  <w:style w:type="character" w:customStyle="1" w:styleId="ListLabel176">
    <w:name w:val="ListLabel 176"/>
    <w:rPr>
      <w:rFonts w:ascii="PT Astra Serif" w:eastAsia="PT Astra Serif" w:hAnsi="PT Astra Serif" w:cs="PT Astra Serif"/>
      <w:sz w:val="28"/>
      <w:szCs w:val="28"/>
    </w:rPr>
  </w:style>
  <w:style w:type="character" w:customStyle="1" w:styleId="ListLabel177">
    <w:name w:val="ListLabel 177"/>
    <w:rPr>
      <w:rFonts w:ascii="PT Astra Serif" w:eastAsia="PT Astra Serif" w:hAnsi="PT Astra Serif" w:cs="PT Astra Serif"/>
      <w:sz w:val="28"/>
      <w:szCs w:val="28"/>
    </w:rPr>
  </w:style>
  <w:style w:type="character" w:customStyle="1" w:styleId="ListLabel178">
    <w:name w:val="ListLabel 178"/>
    <w:rPr>
      <w:rFonts w:ascii="PT Astra Serif" w:eastAsia="PT Astra Serif" w:hAnsi="PT Astra Serif" w:cs="PT Astra Serif"/>
      <w:sz w:val="28"/>
      <w:szCs w:val="28"/>
    </w:rPr>
  </w:style>
  <w:style w:type="character" w:customStyle="1" w:styleId="ListLabel179">
    <w:name w:val="ListLabel 179"/>
    <w:rPr>
      <w:rFonts w:ascii="PT Astra Serif" w:eastAsia="PT Astra Serif" w:hAnsi="PT Astra Serif" w:cs="PT Astra Serif"/>
      <w:sz w:val="28"/>
      <w:szCs w:val="28"/>
    </w:rPr>
  </w:style>
  <w:style w:type="character" w:customStyle="1" w:styleId="ListLabel180">
    <w:name w:val="ListLabel 180"/>
    <w:rPr>
      <w:rFonts w:ascii="PT Astra Serif" w:eastAsia="PT Astra Serif" w:hAnsi="PT Astra Serif" w:cs="PT Astra Serif"/>
      <w:sz w:val="28"/>
      <w:szCs w:val="28"/>
    </w:rPr>
  </w:style>
  <w:style w:type="character" w:customStyle="1" w:styleId="ListLabel181">
    <w:name w:val="ListLabel 181"/>
    <w:rPr>
      <w:rFonts w:ascii="PT Astra Serif" w:eastAsia="PT Astra Serif" w:hAnsi="PT Astra Serif" w:cs="PT Astra Serif"/>
      <w:sz w:val="28"/>
      <w:szCs w:val="28"/>
    </w:rPr>
  </w:style>
  <w:style w:type="character" w:customStyle="1" w:styleId="ListLabel182">
    <w:name w:val="ListLabel 182"/>
    <w:rPr>
      <w:rFonts w:ascii="PT Astra Serif" w:eastAsia="PT Astra Serif" w:hAnsi="PT Astra Serif" w:cs="PT Astra Serif"/>
      <w:sz w:val="28"/>
      <w:szCs w:val="28"/>
    </w:rPr>
  </w:style>
  <w:style w:type="character" w:customStyle="1" w:styleId="ListLabel183">
    <w:name w:val="ListLabel 183"/>
    <w:rPr>
      <w:rFonts w:ascii="PT Astra Serif" w:eastAsia="PT Astra Serif" w:hAnsi="PT Astra Serif" w:cs="PT Astra Serif"/>
      <w:sz w:val="28"/>
      <w:szCs w:val="28"/>
    </w:rPr>
  </w:style>
  <w:style w:type="character" w:customStyle="1" w:styleId="ListLabel184">
    <w:name w:val="ListLabel 184"/>
    <w:rPr>
      <w:rFonts w:ascii="PT Astra Serif" w:eastAsia="PT Astra Serif" w:hAnsi="PT Astra Serif" w:cs="PT Astra Serif"/>
      <w:sz w:val="28"/>
      <w:szCs w:val="28"/>
    </w:rPr>
  </w:style>
  <w:style w:type="character" w:customStyle="1" w:styleId="ListLabel185">
    <w:name w:val="ListLabel 185"/>
    <w:rPr>
      <w:rFonts w:ascii="PT Astra Serif" w:eastAsia="PT Astra Serif" w:hAnsi="PT Astra Serif" w:cs="PT Astra Serif"/>
      <w:sz w:val="28"/>
      <w:szCs w:val="28"/>
    </w:rPr>
  </w:style>
  <w:style w:type="character" w:customStyle="1" w:styleId="ListLabel186">
    <w:name w:val="ListLabel 186"/>
    <w:rPr>
      <w:rFonts w:ascii="PT Astra Serif" w:eastAsia="PT Astra Serif" w:hAnsi="PT Astra Serif" w:cs="PT Astra Serif"/>
      <w:sz w:val="28"/>
      <w:szCs w:val="28"/>
    </w:rPr>
  </w:style>
  <w:style w:type="character" w:customStyle="1" w:styleId="ListLabel187">
    <w:name w:val="ListLabel 187"/>
    <w:rPr>
      <w:rFonts w:ascii="PT Astra Serif" w:eastAsia="PT Astra Serif" w:hAnsi="PT Astra Serif" w:cs="PT Astra Serif"/>
      <w:sz w:val="28"/>
      <w:szCs w:val="28"/>
    </w:rPr>
  </w:style>
  <w:style w:type="character" w:customStyle="1" w:styleId="ListLabel188">
    <w:name w:val="ListLabel 188"/>
    <w:rPr>
      <w:rFonts w:ascii="PT Astra Serif" w:eastAsia="PT Astra Serif" w:hAnsi="PT Astra Serif" w:cs="PT Astra Serif"/>
      <w:sz w:val="28"/>
      <w:szCs w:val="28"/>
    </w:rPr>
  </w:style>
  <w:style w:type="character" w:customStyle="1" w:styleId="ListLabel189">
    <w:name w:val="ListLabel 189"/>
    <w:rPr>
      <w:rFonts w:ascii="PT Astra Serif" w:eastAsia="PT Astra Serif" w:hAnsi="PT Astra Serif" w:cs="PT Astra Serif"/>
      <w:sz w:val="28"/>
      <w:szCs w:val="28"/>
    </w:rPr>
  </w:style>
  <w:style w:type="character" w:customStyle="1" w:styleId="ListLabel190">
    <w:name w:val="ListLabel 190"/>
    <w:rPr>
      <w:rFonts w:ascii="PT Astra Serif" w:eastAsia="PT Astra Serif" w:hAnsi="PT Astra Serif" w:cs="PT Astra Serif"/>
      <w:sz w:val="28"/>
      <w:szCs w:val="28"/>
    </w:rPr>
  </w:style>
  <w:style w:type="character" w:customStyle="1" w:styleId="ListLabel191">
    <w:name w:val="ListLabel 191"/>
    <w:rPr>
      <w:rFonts w:ascii="PT Astra Serif" w:eastAsia="PT Astra Serif" w:hAnsi="PT Astra Serif" w:cs="PT Astra Serif"/>
      <w:sz w:val="28"/>
      <w:szCs w:val="28"/>
    </w:rPr>
  </w:style>
  <w:style w:type="character" w:customStyle="1" w:styleId="ListLabel192">
    <w:name w:val="ListLabel 192"/>
    <w:rPr>
      <w:rFonts w:ascii="PT Astra Serif" w:eastAsia="PT Astra Serif" w:hAnsi="PT Astra Serif" w:cs="PT Astra Serif"/>
      <w:sz w:val="28"/>
      <w:szCs w:val="28"/>
    </w:rPr>
  </w:style>
  <w:style w:type="character" w:customStyle="1" w:styleId="ListLabel193">
    <w:name w:val="ListLabel 193"/>
    <w:rPr>
      <w:rFonts w:ascii="PT Astra Serif" w:eastAsia="PT Astra Serif" w:hAnsi="PT Astra Serif" w:cs="PT Astra Serif"/>
      <w:sz w:val="28"/>
      <w:szCs w:val="28"/>
    </w:rPr>
  </w:style>
  <w:style w:type="character" w:customStyle="1" w:styleId="ListLabel194">
    <w:name w:val="ListLabel 194"/>
    <w:rPr>
      <w:rFonts w:ascii="PT Astra Serif" w:eastAsia="PT Astra Serif" w:hAnsi="PT Astra Serif" w:cs="PT Astra Serif"/>
      <w:sz w:val="28"/>
      <w:szCs w:val="28"/>
    </w:rPr>
  </w:style>
  <w:style w:type="character" w:customStyle="1" w:styleId="ListLabel195">
    <w:name w:val="ListLabel 195"/>
    <w:rPr>
      <w:rFonts w:ascii="PT Astra Serif" w:eastAsia="PT Astra Serif" w:hAnsi="PT Astra Serif" w:cs="PT Astra Serif"/>
      <w:sz w:val="28"/>
      <w:szCs w:val="28"/>
    </w:rPr>
  </w:style>
  <w:style w:type="character" w:customStyle="1" w:styleId="ListLabel196">
    <w:name w:val="ListLabel 196"/>
    <w:rPr>
      <w:rFonts w:ascii="PT Astra Serif" w:eastAsia="PT Astra Serif" w:hAnsi="PT Astra Serif" w:cs="PT Astra Serif"/>
      <w:sz w:val="28"/>
      <w:szCs w:val="28"/>
    </w:rPr>
  </w:style>
  <w:style w:type="character" w:customStyle="1" w:styleId="ListLabel197">
    <w:name w:val="ListLabel 197"/>
    <w:rPr>
      <w:rFonts w:ascii="PT Astra Serif" w:eastAsia="PT Astra Serif" w:hAnsi="PT Astra Serif" w:cs="PT Astra Serif"/>
      <w:sz w:val="28"/>
      <w:szCs w:val="28"/>
    </w:rPr>
  </w:style>
  <w:style w:type="character" w:customStyle="1" w:styleId="ListLabel198">
    <w:name w:val="ListLabel 198"/>
    <w:rPr>
      <w:rFonts w:ascii="PT Astra Serif" w:eastAsia="PT Astra Serif" w:hAnsi="PT Astra Serif" w:cs="PT Astra Serif"/>
      <w:sz w:val="28"/>
      <w:szCs w:val="28"/>
    </w:rPr>
  </w:style>
  <w:style w:type="character" w:customStyle="1" w:styleId="ListLabel199">
    <w:name w:val="ListLabel 199"/>
    <w:rPr>
      <w:rFonts w:ascii="PT Astra Serif" w:eastAsia="PT Astra Serif" w:hAnsi="PT Astra Serif" w:cs="PT Astra Serif"/>
      <w:sz w:val="28"/>
      <w:szCs w:val="28"/>
    </w:rPr>
  </w:style>
  <w:style w:type="character" w:customStyle="1" w:styleId="ListLabel200">
    <w:name w:val="ListLabel 200"/>
    <w:rPr>
      <w:rFonts w:ascii="PT Astra Serif" w:eastAsia="PT Astra Serif" w:hAnsi="PT Astra Serif" w:cs="PT Astra Serif"/>
      <w:sz w:val="28"/>
      <w:szCs w:val="28"/>
    </w:rPr>
  </w:style>
  <w:style w:type="character" w:customStyle="1" w:styleId="ListLabel201">
    <w:name w:val="ListLabel 201"/>
    <w:rPr>
      <w:rFonts w:ascii="PT Astra Serif" w:eastAsia="PT Astra Serif" w:hAnsi="PT Astra Serif" w:cs="PT Astra Serif"/>
      <w:sz w:val="28"/>
      <w:szCs w:val="28"/>
    </w:rPr>
  </w:style>
  <w:style w:type="character" w:customStyle="1" w:styleId="ListLabel202">
    <w:name w:val="ListLabel 202"/>
    <w:rPr>
      <w:rFonts w:ascii="PT Astra Serif" w:eastAsia="PT Astra Serif" w:hAnsi="PT Astra Serif" w:cs="PT Astra Serif"/>
      <w:sz w:val="28"/>
      <w:szCs w:val="28"/>
    </w:rPr>
  </w:style>
  <w:style w:type="character" w:customStyle="1" w:styleId="ListLabel203">
    <w:name w:val="ListLabel 203"/>
    <w:rPr>
      <w:rFonts w:ascii="PT Astra Serif" w:eastAsia="PT Astra Serif" w:hAnsi="PT Astra Serif" w:cs="PT Astra Serif"/>
      <w:sz w:val="28"/>
      <w:szCs w:val="28"/>
    </w:rPr>
  </w:style>
  <w:style w:type="character" w:customStyle="1" w:styleId="ListLabel204">
    <w:name w:val="ListLabel 204"/>
    <w:rPr>
      <w:rFonts w:ascii="PT Astra Serif" w:eastAsia="PT Astra Serif" w:hAnsi="PT Astra Serif" w:cs="PT Astra Serif"/>
      <w:sz w:val="28"/>
      <w:szCs w:val="28"/>
    </w:rPr>
  </w:style>
  <w:style w:type="character" w:customStyle="1" w:styleId="ListLabel205">
    <w:name w:val="ListLabel 205"/>
    <w:rPr>
      <w:rFonts w:ascii="PT Astra Serif" w:eastAsia="PT Astra Serif" w:hAnsi="PT Astra Serif" w:cs="PT Astra Serif"/>
      <w:sz w:val="28"/>
      <w:szCs w:val="28"/>
    </w:rPr>
  </w:style>
  <w:style w:type="character" w:customStyle="1" w:styleId="ListLabel206">
    <w:name w:val="ListLabel 206"/>
    <w:rPr>
      <w:rFonts w:ascii="PT Astra Serif" w:eastAsia="PT Astra Serif" w:hAnsi="PT Astra Serif" w:cs="PT Astra Serif"/>
      <w:sz w:val="28"/>
      <w:szCs w:val="28"/>
    </w:rPr>
  </w:style>
  <w:style w:type="character" w:customStyle="1" w:styleId="ListLabel207">
    <w:name w:val="ListLabel 207"/>
    <w:rPr>
      <w:rFonts w:ascii="PT Astra Serif" w:eastAsia="PT Astra Serif" w:hAnsi="PT Astra Serif" w:cs="PT Astra Serif"/>
      <w:sz w:val="28"/>
      <w:szCs w:val="28"/>
    </w:rPr>
  </w:style>
  <w:style w:type="character" w:customStyle="1" w:styleId="ListLabel208">
    <w:name w:val="ListLabel 208"/>
    <w:rPr>
      <w:rFonts w:ascii="PT Astra Serif" w:eastAsia="PT Astra Serif" w:hAnsi="PT Astra Serif" w:cs="PT Astra Serif"/>
      <w:sz w:val="28"/>
      <w:szCs w:val="28"/>
    </w:rPr>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rPr>
      <w:rFonts w:ascii="PT Astra Serif" w:eastAsia="PT Astra Serif" w:hAnsi="PT Astra Serif" w:cs="PT Astra Serif"/>
      <w:sz w:val="28"/>
      <w:szCs w:val="28"/>
    </w:rPr>
  </w:style>
  <w:style w:type="character" w:customStyle="1" w:styleId="ListLabel218">
    <w:name w:val="ListLabel 218"/>
    <w:rPr>
      <w:rFonts w:ascii="PT Astra Serif" w:eastAsia="PT Astra Serif" w:hAnsi="PT Astra Serif" w:cs="PT Astra Serif"/>
      <w:sz w:val="28"/>
      <w:szCs w:val="28"/>
    </w:rPr>
  </w:style>
  <w:style w:type="character" w:customStyle="1" w:styleId="ListLabel219">
    <w:name w:val="ListLabel 219"/>
    <w:rPr>
      <w:rFonts w:ascii="PT Astra Serif" w:eastAsia="PT Astra Serif" w:hAnsi="PT Astra Serif" w:cs="PT Astra Serif"/>
      <w:sz w:val="28"/>
      <w:szCs w:val="28"/>
    </w:rPr>
  </w:style>
  <w:style w:type="character" w:customStyle="1" w:styleId="ListLabel220">
    <w:name w:val="ListLabel 220"/>
    <w:rPr>
      <w:rFonts w:ascii="PT Astra Serif" w:eastAsia="PT Astra Serif" w:hAnsi="PT Astra Serif" w:cs="PT Astra Serif"/>
      <w:sz w:val="28"/>
      <w:szCs w:val="28"/>
    </w:rPr>
  </w:style>
  <w:style w:type="character" w:customStyle="1" w:styleId="ListLabel221">
    <w:name w:val="ListLabel 221"/>
    <w:rPr>
      <w:rFonts w:ascii="PT Astra Serif" w:eastAsia="PT Astra Serif" w:hAnsi="PT Astra Serif" w:cs="PT Astra Serif"/>
      <w:sz w:val="28"/>
      <w:szCs w:val="28"/>
    </w:rPr>
  </w:style>
  <w:style w:type="character" w:customStyle="1" w:styleId="ListLabel222">
    <w:name w:val="ListLabel 222"/>
    <w:rPr>
      <w:rFonts w:ascii="PT Astra Serif" w:eastAsia="PT Astra Serif" w:hAnsi="PT Astra Serif" w:cs="PT Astra Serif"/>
      <w:sz w:val="28"/>
      <w:szCs w:val="28"/>
    </w:rPr>
  </w:style>
  <w:style w:type="character" w:customStyle="1" w:styleId="ListLabel223">
    <w:name w:val="ListLabel 223"/>
    <w:rPr>
      <w:rFonts w:ascii="PT Astra Serif" w:eastAsia="PT Astra Serif" w:hAnsi="PT Astra Serif" w:cs="PT Astra Serif"/>
      <w:sz w:val="28"/>
      <w:szCs w:val="28"/>
    </w:rPr>
  </w:style>
  <w:style w:type="character" w:customStyle="1" w:styleId="ListLabel224">
    <w:name w:val="ListLabel 224"/>
    <w:rPr>
      <w:rFonts w:ascii="PT Astra Serif" w:eastAsia="PT Astra Serif" w:hAnsi="PT Astra Serif" w:cs="PT Astra Serif"/>
      <w:sz w:val="28"/>
      <w:szCs w:val="28"/>
    </w:rPr>
  </w:style>
  <w:style w:type="character" w:customStyle="1" w:styleId="ListLabel225">
    <w:name w:val="ListLabel 225"/>
    <w:rPr>
      <w:rFonts w:ascii="PT Astra Serif" w:eastAsia="PT Astra Serif" w:hAnsi="PT Astra Serif" w:cs="PT Astra Serif"/>
      <w:sz w:val="28"/>
      <w:szCs w:val="28"/>
    </w:rPr>
  </w:style>
  <w:style w:type="character" w:customStyle="1" w:styleId="ListLabel226">
    <w:name w:val="ListLabel 226"/>
    <w:rPr>
      <w:rFonts w:ascii="PT Astra Serif" w:eastAsia="PT Astra Serif" w:hAnsi="PT Astra Serif" w:cs="PT Astra Serif"/>
      <w:sz w:val="28"/>
      <w:szCs w:val="28"/>
    </w:rPr>
  </w:style>
  <w:style w:type="character" w:customStyle="1" w:styleId="ListLabel227">
    <w:name w:val="ListLabel 227"/>
    <w:rPr>
      <w:rFonts w:ascii="PT Astra Serif" w:eastAsia="PT Astra Serif" w:hAnsi="PT Astra Serif" w:cs="PT Astra Serif"/>
      <w:sz w:val="28"/>
      <w:szCs w:val="28"/>
    </w:rPr>
  </w:style>
  <w:style w:type="character" w:customStyle="1" w:styleId="ListLabel228">
    <w:name w:val="ListLabel 228"/>
    <w:rPr>
      <w:rFonts w:ascii="PT Astra Serif" w:eastAsia="PT Astra Serif" w:hAnsi="PT Astra Serif" w:cs="PT Astra Serif"/>
      <w:sz w:val="28"/>
      <w:szCs w:val="28"/>
    </w:rPr>
  </w:style>
  <w:style w:type="character" w:customStyle="1" w:styleId="ListLabel229">
    <w:name w:val="ListLabel 229"/>
    <w:rPr>
      <w:rFonts w:ascii="PT Astra Serif" w:eastAsia="PT Astra Serif" w:hAnsi="PT Astra Serif" w:cs="PT Astra Serif"/>
      <w:sz w:val="28"/>
      <w:szCs w:val="28"/>
    </w:rPr>
  </w:style>
  <w:style w:type="character" w:customStyle="1" w:styleId="ListLabel230">
    <w:name w:val="ListLabel 230"/>
    <w:rPr>
      <w:rFonts w:ascii="PT Astra Serif" w:eastAsia="PT Astra Serif" w:hAnsi="PT Astra Serif" w:cs="PT Astra Serif"/>
      <w:sz w:val="28"/>
      <w:szCs w:val="28"/>
    </w:rPr>
  </w:style>
  <w:style w:type="character" w:customStyle="1" w:styleId="ListLabel231">
    <w:name w:val="ListLabel 231"/>
    <w:rPr>
      <w:rFonts w:ascii="PT Astra Serif" w:eastAsia="PT Astra Serif" w:hAnsi="PT Astra Serif" w:cs="PT Astra Serif"/>
      <w:sz w:val="28"/>
      <w:szCs w:val="28"/>
    </w:rPr>
  </w:style>
  <w:style w:type="character" w:customStyle="1" w:styleId="ListLabel232">
    <w:name w:val="ListLabel 232"/>
    <w:rPr>
      <w:rFonts w:ascii="PT Astra Serif" w:eastAsia="PT Astra Serif" w:hAnsi="PT Astra Serif" w:cs="PT Astra Serif"/>
      <w:sz w:val="28"/>
      <w:szCs w:val="28"/>
    </w:rPr>
  </w:style>
  <w:style w:type="character" w:customStyle="1" w:styleId="ListLabel233">
    <w:name w:val="ListLabel 233"/>
    <w:rPr>
      <w:rFonts w:ascii="PT Astra Serif" w:eastAsia="PT Astra Serif" w:hAnsi="PT Astra Serif" w:cs="PT Astra Serif"/>
      <w:sz w:val="28"/>
      <w:szCs w:val="28"/>
    </w:rPr>
  </w:style>
  <w:style w:type="character" w:customStyle="1" w:styleId="ListLabel234">
    <w:name w:val="ListLabel 234"/>
    <w:rPr>
      <w:rFonts w:ascii="PT Astra Serif" w:eastAsia="PT Astra Serif" w:hAnsi="PT Astra Serif" w:cs="PT Astra Serif"/>
      <w:sz w:val="28"/>
      <w:szCs w:val="28"/>
    </w:rPr>
  </w:style>
  <w:style w:type="character" w:customStyle="1" w:styleId="ListLabel235">
    <w:name w:val="ListLabel 235"/>
    <w:rPr>
      <w:rFonts w:ascii="PT Astra Serif" w:eastAsia="PT Astra Serif" w:hAnsi="PT Astra Serif" w:cs="PT Astra Serif"/>
      <w:sz w:val="28"/>
      <w:szCs w:val="28"/>
    </w:rPr>
  </w:style>
  <w:style w:type="character" w:customStyle="1" w:styleId="ListLabel236">
    <w:name w:val="ListLabel 236"/>
    <w:rPr>
      <w:rFonts w:ascii="PT Astra Serif" w:eastAsia="PT Astra Serif" w:hAnsi="PT Astra Serif" w:cs="PT Astra Serif"/>
      <w:sz w:val="28"/>
      <w:szCs w:val="28"/>
    </w:rPr>
  </w:style>
  <w:style w:type="character" w:customStyle="1" w:styleId="ListLabel237">
    <w:name w:val="ListLabel 237"/>
    <w:rPr>
      <w:rFonts w:ascii="PT Astra Serif" w:eastAsia="PT Astra Serif" w:hAnsi="PT Astra Serif" w:cs="PT Astra Serif"/>
      <w:sz w:val="28"/>
      <w:szCs w:val="28"/>
    </w:rPr>
  </w:style>
  <w:style w:type="character" w:customStyle="1" w:styleId="ListLabel238">
    <w:name w:val="ListLabel 238"/>
    <w:rPr>
      <w:rFonts w:ascii="PT Astra Serif" w:eastAsia="PT Astra Serif" w:hAnsi="PT Astra Serif" w:cs="PT Astra Serif"/>
      <w:sz w:val="28"/>
      <w:szCs w:val="28"/>
    </w:rPr>
  </w:style>
  <w:style w:type="character" w:customStyle="1" w:styleId="ListLabel239">
    <w:name w:val="ListLabel 239"/>
    <w:rPr>
      <w:rFonts w:ascii="PT Astra Serif" w:eastAsia="PT Astra Serif" w:hAnsi="PT Astra Serif" w:cs="PT Astra Serif"/>
      <w:sz w:val="28"/>
      <w:szCs w:val="28"/>
    </w:rPr>
  </w:style>
  <w:style w:type="character" w:customStyle="1" w:styleId="ListLabel240">
    <w:name w:val="ListLabel 240"/>
    <w:rPr>
      <w:rFonts w:ascii="PT Astra Serif" w:eastAsia="PT Astra Serif" w:hAnsi="PT Astra Serif" w:cs="PT Astra Serif"/>
      <w:sz w:val="28"/>
      <w:szCs w:val="28"/>
    </w:rPr>
  </w:style>
  <w:style w:type="character" w:customStyle="1" w:styleId="ListLabel241">
    <w:name w:val="ListLabel 241"/>
    <w:rPr>
      <w:rFonts w:ascii="PT Astra Serif" w:eastAsia="PT Astra Serif" w:hAnsi="PT Astra Serif" w:cs="PT Astra Serif"/>
      <w:sz w:val="28"/>
      <w:szCs w:val="28"/>
    </w:rPr>
  </w:style>
  <w:style w:type="character" w:customStyle="1" w:styleId="ListLabel242">
    <w:name w:val="ListLabel 242"/>
    <w:rPr>
      <w:rFonts w:ascii="PT Astra Serif" w:eastAsia="PT Astra Serif" w:hAnsi="PT Astra Serif" w:cs="PT Astra Serif"/>
      <w:sz w:val="28"/>
      <w:szCs w:val="28"/>
    </w:rPr>
  </w:style>
  <w:style w:type="character" w:customStyle="1" w:styleId="ListLabel243">
    <w:name w:val="ListLabel 243"/>
    <w:rPr>
      <w:rFonts w:ascii="PT Astra Serif" w:eastAsia="PT Astra Serif" w:hAnsi="PT Astra Serif" w:cs="PT Astra Serif"/>
      <w:sz w:val="28"/>
      <w:szCs w:val="28"/>
    </w:rPr>
  </w:style>
  <w:style w:type="character" w:customStyle="1" w:styleId="ListLabel244">
    <w:name w:val="ListLabel 244"/>
    <w:rPr>
      <w:rFonts w:ascii="PT Astra Serif" w:eastAsia="PT Astra Serif" w:hAnsi="PT Astra Serif" w:cs="PT Astra Serif"/>
      <w:sz w:val="28"/>
      <w:szCs w:val="28"/>
    </w:rPr>
  </w:style>
  <w:style w:type="character" w:customStyle="1" w:styleId="ListLabel245">
    <w:name w:val="ListLabel 245"/>
    <w:rPr>
      <w:rFonts w:ascii="PT Astra Serif" w:eastAsia="PT Astra Serif" w:hAnsi="PT Astra Serif" w:cs="PT Astra Serif"/>
      <w:sz w:val="28"/>
      <w:szCs w:val="28"/>
    </w:rPr>
  </w:style>
  <w:style w:type="character" w:customStyle="1" w:styleId="ListLabel246">
    <w:name w:val="ListLabel 246"/>
    <w:rPr>
      <w:rFonts w:ascii="PT Astra Serif" w:eastAsia="PT Astra Serif" w:hAnsi="PT Astra Serif" w:cs="PT Astra Serif"/>
      <w:sz w:val="28"/>
      <w:szCs w:val="28"/>
    </w:rPr>
  </w:style>
  <w:style w:type="character" w:customStyle="1" w:styleId="ListLabel247">
    <w:name w:val="ListLabel 247"/>
    <w:rPr>
      <w:rFonts w:ascii="PT Astra Serif" w:eastAsia="PT Astra Serif" w:hAnsi="PT Astra Serif" w:cs="PT Astra Serif"/>
      <w:sz w:val="28"/>
      <w:szCs w:val="28"/>
    </w:rPr>
  </w:style>
  <w:style w:type="character" w:customStyle="1" w:styleId="ListLabel248">
    <w:name w:val="ListLabel 248"/>
    <w:rPr>
      <w:rFonts w:ascii="PT Astra Serif" w:eastAsia="PT Astra Serif" w:hAnsi="PT Astra Serif" w:cs="PT Astra Serif"/>
      <w:sz w:val="28"/>
      <w:szCs w:val="28"/>
    </w:rPr>
  </w:style>
  <w:style w:type="character" w:customStyle="1" w:styleId="ListLabel249">
    <w:name w:val="ListLabel 249"/>
    <w:rPr>
      <w:rFonts w:ascii="PT Astra Serif" w:eastAsia="PT Astra Serif" w:hAnsi="PT Astra Serif" w:cs="PT Astra Serif"/>
      <w:sz w:val="28"/>
      <w:szCs w:val="28"/>
    </w:rPr>
  </w:style>
  <w:style w:type="character" w:customStyle="1" w:styleId="ListLabel250">
    <w:name w:val="ListLabel 250"/>
    <w:rPr>
      <w:rFonts w:ascii="PT Astra Serif" w:eastAsia="PT Astra Serif" w:hAnsi="PT Astra Serif" w:cs="PT Astra Serif"/>
      <w:sz w:val="28"/>
      <w:szCs w:val="28"/>
    </w:rPr>
  </w:style>
  <w:style w:type="character" w:customStyle="1" w:styleId="ListLabel251">
    <w:name w:val="ListLabel 251"/>
    <w:rPr>
      <w:rFonts w:ascii="PT Astra Serif" w:eastAsia="PT Astra Serif" w:hAnsi="PT Astra Serif" w:cs="PT Astra Serif"/>
      <w:sz w:val="28"/>
      <w:szCs w:val="28"/>
    </w:rPr>
  </w:style>
  <w:style w:type="character" w:customStyle="1" w:styleId="ListLabel252">
    <w:name w:val="ListLabel 252"/>
    <w:rPr>
      <w:rFonts w:ascii="PT Astra Serif" w:eastAsia="PT Astra Serif" w:hAnsi="PT Astra Serif" w:cs="PT Astra Serif"/>
      <w:sz w:val="28"/>
      <w:szCs w:val="28"/>
    </w:rPr>
  </w:style>
  <w:style w:type="character" w:customStyle="1" w:styleId="ListLabel253">
    <w:name w:val="ListLabel 253"/>
    <w:rPr>
      <w:rFonts w:ascii="PT Astra Serif" w:eastAsia="PT Astra Serif" w:hAnsi="PT Astra Serif" w:cs="PT Astra Serif"/>
      <w:sz w:val="28"/>
      <w:szCs w:val="28"/>
    </w:rPr>
  </w:style>
  <w:style w:type="character" w:customStyle="1" w:styleId="ListLabel254">
    <w:name w:val="ListLabel 254"/>
    <w:rPr>
      <w:rFonts w:ascii="PT Astra Serif" w:eastAsia="PT Astra Serif" w:hAnsi="PT Astra Serif" w:cs="PT Astra Serif"/>
      <w:sz w:val="28"/>
      <w:szCs w:val="28"/>
    </w:rPr>
  </w:style>
  <w:style w:type="character" w:customStyle="1" w:styleId="ListLabel255">
    <w:name w:val="ListLabel 255"/>
    <w:rPr>
      <w:rFonts w:ascii="PT Astra Serif" w:eastAsia="PT Astra Serif" w:hAnsi="PT Astra Serif" w:cs="PT Astra Serif"/>
      <w:sz w:val="28"/>
      <w:szCs w:val="28"/>
    </w:rPr>
  </w:style>
  <w:style w:type="character" w:customStyle="1" w:styleId="ListLabel256">
    <w:name w:val="ListLabel 256"/>
    <w:rPr>
      <w:rFonts w:ascii="PT Astra Serif" w:eastAsia="PT Astra Serif" w:hAnsi="PT Astra Serif" w:cs="PT Astra Serif"/>
      <w:sz w:val="28"/>
      <w:szCs w:val="28"/>
    </w:rPr>
  </w:style>
  <w:style w:type="character" w:customStyle="1" w:styleId="ListLabel257">
    <w:name w:val="ListLabel 257"/>
    <w:rPr>
      <w:rFonts w:ascii="PT Astra Serif" w:eastAsia="PT Astra Serif" w:hAnsi="PT Astra Serif" w:cs="PT Astra Serif"/>
      <w:sz w:val="28"/>
      <w:szCs w:val="28"/>
    </w:rPr>
  </w:style>
  <w:style w:type="character" w:customStyle="1" w:styleId="ListLabel258">
    <w:name w:val="ListLabel 258"/>
    <w:rPr>
      <w:rFonts w:ascii="PT Astra Serif" w:eastAsia="PT Astra Serif" w:hAnsi="PT Astra Serif" w:cs="PT Astra Serif"/>
      <w:sz w:val="28"/>
      <w:szCs w:val="28"/>
    </w:rPr>
  </w:style>
  <w:style w:type="character" w:customStyle="1" w:styleId="ListLabel259">
    <w:name w:val="ListLabel 259"/>
    <w:rPr>
      <w:rFonts w:ascii="PT Astra Serif" w:eastAsia="PT Astra Serif" w:hAnsi="PT Astra Serif" w:cs="PT Astra Serif"/>
      <w:sz w:val="28"/>
      <w:szCs w:val="28"/>
    </w:rPr>
  </w:style>
  <w:style w:type="character" w:customStyle="1" w:styleId="ListLabel260">
    <w:name w:val="ListLabel 260"/>
    <w:rPr>
      <w:rFonts w:ascii="PT Astra Serif" w:eastAsia="PT Astra Serif" w:hAnsi="PT Astra Serif" w:cs="PT Astra Serif"/>
      <w:sz w:val="28"/>
      <w:szCs w:val="28"/>
    </w:rPr>
  </w:style>
  <w:style w:type="character" w:customStyle="1" w:styleId="ListLabel261">
    <w:name w:val="ListLabel 261"/>
    <w:rPr>
      <w:rFonts w:ascii="PT Astra Serif" w:eastAsia="PT Astra Serif" w:hAnsi="PT Astra Serif" w:cs="PT Astra Serif"/>
      <w:sz w:val="28"/>
      <w:szCs w:val="28"/>
    </w:rPr>
  </w:style>
  <w:style w:type="character" w:customStyle="1" w:styleId="ListLabel262">
    <w:name w:val="ListLabel 262"/>
    <w:rPr>
      <w:rFonts w:ascii="PT Astra Serif" w:eastAsia="PT Astra Serif" w:hAnsi="PT Astra Serif" w:cs="PT Astra Serif"/>
      <w:sz w:val="28"/>
      <w:szCs w:val="28"/>
    </w:rPr>
  </w:style>
  <w:style w:type="character" w:customStyle="1" w:styleId="ListLabel263">
    <w:name w:val="ListLabel 263"/>
    <w:rPr>
      <w:rFonts w:ascii="PT Astra Serif" w:eastAsia="PT Astra Serif" w:hAnsi="PT Astra Serif" w:cs="PT Astra Serif"/>
      <w:sz w:val="28"/>
      <w:szCs w:val="28"/>
    </w:rPr>
  </w:style>
  <w:style w:type="character" w:customStyle="1" w:styleId="ListLabel264">
    <w:name w:val="ListLabel 264"/>
    <w:rPr>
      <w:rFonts w:ascii="PT Astra Serif" w:eastAsia="PT Astra Serif" w:hAnsi="PT Astra Serif" w:cs="PT Astra Serif"/>
      <w:sz w:val="28"/>
      <w:szCs w:val="28"/>
    </w:rPr>
  </w:style>
  <w:style w:type="character" w:customStyle="1" w:styleId="ListLabel265">
    <w:name w:val="ListLabel 265"/>
    <w:rPr>
      <w:rFonts w:ascii="PT Astra Serif" w:eastAsia="PT Astra Serif" w:hAnsi="PT Astra Serif" w:cs="PT Astra Serif"/>
      <w:sz w:val="28"/>
      <w:szCs w:val="28"/>
    </w:rPr>
  </w:style>
  <w:style w:type="character" w:customStyle="1" w:styleId="ListLabel266">
    <w:name w:val="ListLabel 266"/>
    <w:rPr>
      <w:rFonts w:ascii="PT Astra Serif" w:eastAsia="PT Astra Serif" w:hAnsi="PT Astra Serif" w:cs="PT Astra Serif"/>
      <w:sz w:val="28"/>
      <w:szCs w:val="28"/>
    </w:rPr>
  </w:style>
  <w:style w:type="character" w:customStyle="1" w:styleId="ListLabel267">
    <w:name w:val="ListLabel 267"/>
    <w:rPr>
      <w:rFonts w:ascii="PT Astra Serif" w:eastAsia="PT Astra Serif" w:hAnsi="PT Astra Serif" w:cs="PT Astra Serif"/>
      <w:sz w:val="28"/>
      <w:szCs w:val="28"/>
    </w:rPr>
  </w:style>
  <w:style w:type="character" w:customStyle="1" w:styleId="ListLabel268">
    <w:name w:val="ListLabel 268"/>
    <w:rPr>
      <w:rFonts w:ascii="PT Astra Serif" w:eastAsia="PT Astra Serif" w:hAnsi="PT Astra Serif" w:cs="PT Astra Serif"/>
      <w:sz w:val="28"/>
      <w:szCs w:val="28"/>
    </w:rPr>
  </w:style>
  <w:style w:type="character" w:customStyle="1" w:styleId="ListLabel269">
    <w:name w:val="ListLabel 269"/>
    <w:rPr>
      <w:rFonts w:ascii="PT Astra Serif" w:eastAsia="PT Astra Serif" w:hAnsi="PT Astra Serif" w:cs="PT Astra Serif"/>
      <w:sz w:val="28"/>
      <w:szCs w:val="28"/>
    </w:rPr>
  </w:style>
  <w:style w:type="character" w:customStyle="1" w:styleId="ListLabel270">
    <w:name w:val="ListLabel 270"/>
    <w:rPr>
      <w:rFonts w:ascii="PT Astra Serif" w:eastAsia="PT Astra Serif" w:hAnsi="PT Astra Serif" w:cs="PT Astra Serif"/>
      <w:sz w:val="28"/>
      <w:szCs w:val="28"/>
    </w:rPr>
  </w:style>
  <w:style w:type="character" w:customStyle="1" w:styleId="ListLabel271">
    <w:name w:val="ListLabel 271"/>
    <w:rPr>
      <w:rFonts w:ascii="PT Astra Serif" w:eastAsia="PT Astra Serif" w:hAnsi="PT Astra Serif" w:cs="PT Astra Serif"/>
      <w:sz w:val="28"/>
      <w:szCs w:val="28"/>
    </w:rPr>
  </w:style>
  <w:style w:type="character" w:customStyle="1" w:styleId="ListLabel272">
    <w:name w:val="ListLabel 272"/>
    <w:rPr>
      <w:rFonts w:ascii="PT Astra Serif" w:eastAsia="PT Astra Serif" w:hAnsi="PT Astra Serif" w:cs="PT Astra Serif"/>
      <w:sz w:val="28"/>
      <w:szCs w:val="28"/>
    </w:rPr>
  </w:style>
  <w:style w:type="character" w:customStyle="1" w:styleId="ListLabel273">
    <w:name w:val="ListLabel 273"/>
    <w:rPr>
      <w:rFonts w:ascii="PT Astra Serif" w:eastAsia="PT Astra Serif" w:hAnsi="PT Astra Serif" w:cs="PT Astra Serif"/>
      <w:sz w:val="28"/>
      <w:szCs w:val="28"/>
    </w:rPr>
  </w:style>
  <w:style w:type="character" w:customStyle="1" w:styleId="ListLabel274">
    <w:name w:val="ListLabel 274"/>
    <w:rPr>
      <w:rFonts w:ascii="PT Astra Serif" w:eastAsia="PT Astra Serif" w:hAnsi="PT Astra Serif" w:cs="PT Astra Serif"/>
      <w:sz w:val="28"/>
      <w:szCs w:val="28"/>
    </w:rPr>
  </w:style>
  <w:style w:type="character" w:customStyle="1" w:styleId="ListLabel275">
    <w:name w:val="ListLabel 275"/>
    <w:rPr>
      <w:rFonts w:ascii="PT Astra Serif" w:eastAsia="PT Astra Serif" w:hAnsi="PT Astra Serif" w:cs="PT Astra Serif"/>
      <w:sz w:val="28"/>
      <w:szCs w:val="28"/>
    </w:rPr>
  </w:style>
  <w:style w:type="character" w:customStyle="1" w:styleId="ListLabel276">
    <w:name w:val="ListLabel 276"/>
    <w:rPr>
      <w:rFonts w:ascii="PT Astra Serif" w:eastAsia="PT Astra Serif" w:hAnsi="PT Astra Serif" w:cs="PT Astra Serif"/>
      <w:sz w:val="28"/>
      <w:szCs w:val="28"/>
    </w:rPr>
  </w:style>
  <w:style w:type="character" w:customStyle="1" w:styleId="ListLabel277">
    <w:name w:val="ListLabel 277"/>
    <w:rPr>
      <w:rFonts w:ascii="PT Astra Serif" w:eastAsia="PT Astra Serif" w:hAnsi="PT Astra Serif" w:cs="PT Astra Serif"/>
      <w:sz w:val="28"/>
      <w:szCs w:val="28"/>
    </w:rPr>
  </w:style>
  <w:style w:type="character" w:customStyle="1" w:styleId="ListLabel278">
    <w:name w:val="ListLabel 278"/>
    <w:rPr>
      <w:rFonts w:ascii="PT Astra Serif" w:eastAsia="PT Astra Serif" w:hAnsi="PT Astra Serif" w:cs="PT Astra Serif"/>
      <w:sz w:val="28"/>
      <w:szCs w:val="28"/>
    </w:rPr>
  </w:style>
  <w:style w:type="character" w:customStyle="1" w:styleId="ListLabel279">
    <w:name w:val="ListLabel 279"/>
    <w:rPr>
      <w:rFonts w:ascii="PT Astra Serif" w:eastAsia="PT Astra Serif" w:hAnsi="PT Astra Serif" w:cs="PT Astra Serif"/>
      <w:sz w:val="28"/>
      <w:szCs w:val="28"/>
    </w:rPr>
  </w:style>
  <w:style w:type="character" w:customStyle="1" w:styleId="ListLabel280">
    <w:name w:val="ListLabel 280"/>
    <w:rPr>
      <w:rFonts w:ascii="PT Astra Serif" w:eastAsia="PT Astra Serif" w:hAnsi="PT Astra Serif" w:cs="PT Astra Serif"/>
      <w:sz w:val="28"/>
      <w:szCs w:val="28"/>
    </w:rPr>
  </w:style>
  <w:style w:type="character" w:customStyle="1" w:styleId="ListLabel281">
    <w:name w:val="ListLabel 281"/>
    <w:rPr>
      <w:rFonts w:ascii="PT Astra Serif" w:eastAsia="PT Astra Serif" w:hAnsi="PT Astra Serif" w:cs="PT Astra Serif"/>
      <w:sz w:val="28"/>
      <w:szCs w:val="28"/>
    </w:rPr>
  </w:style>
  <w:style w:type="character" w:customStyle="1" w:styleId="ListLabel282">
    <w:name w:val="ListLabel 282"/>
    <w:rPr>
      <w:rFonts w:ascii="PT Astra Serif" w:eastAsia="PT Astra Serif" w:hAnsi="PT Astra Serif" w:cs="PT Astra Serif"/>
      <w:sz w:val="28"/>
      <w:szCs w:val="28"/>
    </w:rPr>
  </w:style>
  <w:style w:type="character" w:customStyle="1" w:styleId="ListLabel283">
    <w:name w:val="ListLabel 283"/>
    <w:rPr>
      <w:rFonts w:ascii="PT Astra Serif" w:eastAsia="PT Astra Serif" w:hAnsi="PT Astra Serif" w:cs="PT Astra Serif"/>
      <w:sz w:val="28"/>
      <w:szCs w:val="28"/>
    </w:rPr>
  </w:style>
  <w:style w:type="character" w:customStyle="1" w:styleId="ListLabel284">
    <w:name w:val="ListLabel 284"/>
    <w:rPr>
      <w:rFonts w:ascii="PT Astra Serif" w:eastAsia="PT Astra Serif" w:hAnsi="PT Astra Serif" w:cs="PT Astra Serif"/>
      <w:sz w:val="28"/>
      <w:szCs w:val="28"/>
    </w:rPr>
  </w:style>
  <w:style w:type="character" w:customStyle="1" w:styleId="ListLabel285">
    <w:name w:val="ListLabel 285"/>
    <w:rPr>
      <w:rFonts w:ascii="PT Astra Serif" w:eastAsia="PT Astra Serif" w:hAnsi="PT Astra Serif" w:cs="PT Astra Serif"/>
      <w:sz w:val="28"/>
      <w:szCs w:val="28"/>
    </w:rPr>
  </w:style>
  <w:style w:type="character" w:customStyle="1" w:styleId="ListLabel286">
    <w:name w:val="ListLabel 286"/>
    <w:rPr>
      <w:rFonts w:ascii="PT Astra Serif" w:eastAsia="PT Astra Serif" w:hAnsi="PT Astra Serif" w:cs="PT Astra Serif"/>
      <w:sz w:val="28"/>
      <w:szCs w:val="28"/>
    </w:rPr>
  </w:style>
  <w:style w:type="character" w:customStyle="1" w:styleId="ListLabel287">
    <w:name w:val="ListLabel 287"/>
    <w:rPr>
      <w:rFonts w:ascii="PT Astra Serif" w:eastAsia="PT Astra Serif" w:hAnsi="PT Astra Serif" w:cs="PT Astra Serif"/>
      <w:sz w:val="28"/>
      <w:szCs w:val="28"/>
    </w:rPr>
  </w:style>
  <w:style w:type="character" w:customStyle="1" w:styleId="ListLabel288">
    <w:name w:val="ListLabel 288"/>
    <w:rPr>
      <w:rFonts w:ascii="PT Astra Serif" w:eastAsia="PT Astra Serif" w:hAnsi="PT Astra Serif" w:cs="PT Astra Serif"/>
      <w:sz w:val="28"/>
      <w:szCs w:val="28"/>
    </w:rPr>
  </w:style>
  <w:style w:type="character" w:customStyle="1" w:styleId="ListLabel289">
    <w:name w:val="ListLabel 289"/>
    <w:rPr>
      <w:rFonts w:ascii="PT Astra Serif" w:eastAsia="PT Astra Serif" w:hAnsi="PT Astra Serif" w:cs="PT Astra Serif"/>
      <w:sz w:val="28"/>
      <w:szCs w:val="28"/>
    </w:rPr>
  </w:style>
  <w:style w:type="character" w:customStyle="1" w:styleId="ListLabel290">
    <w:name w:val="ListLabel 290"/>
    <w:rPr>
      <w:rFonts w:ascii="PT Astra Serif" w:eastAsia="PT Astra Serif" w:hAnsi="PT Astra Serif" w:cs="PT Astra Serif"/>
      <w:sz w:val="28"/>
      <w:szCs w:val="28"/>
    </w:rPr>
  </w:style>
  <w:style w:type="character" w:customStyle="1" w:styleId="ListLabel291">
    <w:name w:val="ListLabel 291"/>
    <w:rPr>
      <w:rFonts w:ascii="PT Astra Serif" w:eastAsia="PT Astra Serif" w:hAnsi="PT Astra Serif" w:cs="PT Astra Serif"/>
      <w:sz w:val="28"/>
      <w:szCs w:val="28"/>
    </w:rPr>
  </w:style>
  <w:style w:type="character" w:customStyle="1" w:styleId="ListLabel292">
    <w:name w:val="ListLabel 292"/>
    <w:rPr>
      <w:rFonts w:ascii="PT Astra Serif" w:eastAsia="PT Astra Serif" w:hAnsi="PT Astra Serif" w:cs="PT Astra Serif"/>
      <w:sz w:val="28"/>
      <w:szCs w:val="28"/>
    </w:rPr>
  </w:style>
  <w:style w:type="character" w:customStyle="1" w:styleId="ListLabel293">
    <w:name w:val="ListLabel 293"/>
    <w:rPr>
      <w:rFonts w:ascii="PT Astra Serif" w:eastAsia="PT Astra Serif" w:hAnsi="PT Astra Serif" w:cs="PT Astra Serif"/>
      <w:sz w:val="28"/>
      <w:szCs w:val="28"/>
    </w:rPr>
  </w:style>
  <w:style w:type="character" w:customStyle="1" w:styleId="ListLabel294">
    <w:name w:val="ListLabel 294"/>
    <w:rPr>
      <w:rFonts w:ascii="PT Astra Serif" w:eastAsia="PT Astra Serif" w:hAnsi="PT Astra Serif" w:cs="PT Astra Serif"/>
      <w:sz w:val="28"/>
      <w:szCs w:val="28"/>
    </w:rPr>
  </w:style>
  <w:style w:type="character" w:customStyle="1" w:styleId="ListLabel295">
    <w:name w:val="ListLabel 295"/>
    <w:rPr>
      <w:rFonts w:ascii="PT Astra Serif" w:eastAsia="PT Astra Serif" w:hAnsi="PT Astra Serif" w:cs="PT Astra Serif"/>
      <w:sz w:val="28"/>
      <w:szCs w:val="28"/>
    </w:rPr>
  </w:style>
  <w:style w:type="character" w:customStyle="1" w:styleId="ListLabel296">
    <w:name w:val="ListLabel 296"/>
    <w:rPr>
      <w:rFonts w:ascii="PT Astra Serif" w:eastAsia="PT Astra Serif" w:hAnsi="PT Astra Serif" w:cs="PT Astra Serif"/>
      <w:sz w:val="28"/>
      <w:szCs w:val="28"/>
    </w:rPr>
  </w:style>
  <w:style w:type="character" w:customStyle="1" w:styleId="ListLabel297">
    <w:name w:val="ListLabel 297"/>
    <w:rPr>
      <w:rFonts w:ascii="PT Astra Serif" w:eastAsia="PT Astra Serif" w:hAnsi="PT Astra Serif" w:cs="PT Astra Serif"/>
      <w:sz w:val="28"/>
      <w:szCs w:val="28"/>
    </w:rPr>
  </w:style>
  <w:style w:type="character" w:customStyle="1" w:styleId="ListLabel298">
    <w:name w:val="ListLabel 298"/>
    <w:rPr>
      <w:rFonts w:ascii="PT Astra Serif" w:eastAsia="PT Astra Serif" w:hAnsi="PT Astra Serif" w:cs="PT Astra Serif"/>
      <w:sz w:val="28"/>
      <w:szCs w:val="28"/>
    </w:rPr>
  </w:style>
  <w:style w:type="character" w:customStyle="1" w:styleId="ListLabel299">
    <w:name w:val="ListLabel 299"/>
    <w:rPr>
      <w:rFonts w:ascii="PT Astra Serif" w:eastAsia="PT Astra Serif" w:hAnsi="PT Astra Serif" w:cs="PT Astra Serif"/>
      <w:sz w:val="28"/>
      <w:szCs w:val="28"/>
    </w:rPr>
  </w:style>
  <w:style w:type="character" w:customStyle="1" w:styleId="ListLabel300">
    <w:name w:val="ListLabel 300"/>
    <w:rPr>
      <w:rFonts w:ascii="PT Astra Serif" w:eastAsia="PT Astra Serif" w:hAnsi="PT Astra Serif" w:cs="PT Astra Serif"/>
      <w:sz w:val="28"/>
      <w:szCs w:val="28"/>
    </w:rPr>
  </w:style>
  <w:style w:type="character" w:customStyle="1" w:styleId="ListLabel301">
    <w:name w:val="ListLabel 301"/>
    <w:rPr>
      <w:rFonts w:ascii="PT Astra Serif" w:eastAsia="PT Astra Serif" w:hAnsi="PT Astra Serif" w:cs="PT Astra Serif"/>
      <w:sz w:val="28"/>
      <w:szCs w:val="28"/>
    </w:rPr>
  </w:style>
  <w:style w:type="character" w:customStyle="1" w:styleId="ListLabel302">
    <w:name w:val="ListLabel 302"/>
    <w:rPr>
      <w:rFonts w:ascii="PT Astra Serif" w:eastAsia="PT Astra Serif" w:hAnsi="PT Astra Serif" w:cs="PT Astra Serif"/>
      <w:sz w:val="28"/>
      <w:szCs w:val="28"/>
    </w:rPr>
  </w:style>
  <w:style w:type="character" w:customStyle="1" w:styleId="ListLabel303">
    <w:name w:val="ListLabel 303"/>
    <w:rPr>
      <w:rFonts w:ascii="PT Astra Serif" w:eastAsia="PT Astra Serif" w:hAnsi="PT Astra Serif" w:cs="PT Astra Serif"/>
      <w:sz w:val="28"/>
      <w:szCs w:val="28"/>
    </w:rPr>
  </w:style>
  <w:style w:type="character" w:customStyle="1" w:styleId="ListLabel304">
    <w:name w:val="ListLabel 304"/>
    <w:rPr>
      <w:rFonts w:ascii="PT Astra Serif" w:eastAsia="PT Astra Serif" w:hAnsi="PT Astra Serif" w:cs="PT Astra Serif"/>
      <w:sz w:val="28"/>
      <w:szCs w:val="28"/>
    </w:rPr>
  </w:style>
  <w:style w:type="character" w:customStyle="1" w:styleId="ListLabel305">
    <w:name w:val="ListLabel 305"/>
    <w:rPr>
      <w:rFonts w:ascii="PT Astra Serif" w:eastAsia="PT Astra Serif" w:hAnsi="PT Astra Serif" w:cs="PT Astra Serif"/>
      <w:sz w:val="28"/>
      <w:szCs w:val="28"/>
    </w:rPr>
  </w:style>
  <w:style w:type="character" w:customStyle="1" w:styleId="ListLabel306">
    <w:name w:val="ListLabel 306"/>
    <w:rPr>
      <w:rFonts w:ascii="PT Astra Serif" w:eastAsia="PT Astra Serif" w:hAnsi="PT Astra Serif" w:cs="PT Astra Serif"/>
      <w:sz w:val="28"/>
      <w:szCs w:val="28"/>
    </w:rPr>
  </w:style>
  <w:style w:type="character" w:customStyle="1" w:styleId="ListLabel307">
    <w:name w:val="ListLabel 307"/>
    <w:rPr>
      <w:rFonts w:ascii="PT Astra Serif" w:eastAsia="PT Astra Serif" w:hAnsi="PT Astra Serif" w:cs="PT Astra Serif"/>
      <w:sz w:val="28"/>
      <w:szCs w:val="28"/>
    </w:rPr>
  </w:style>
  <w:style w:type="character" w:customStyle="1" w:styleId="ListLabel308">
    <w:name w:val="ListLabel 308"/>
    <w:rPr>
      <w:rFonts w:ascii="PT Astra Serif" w:eastAsia="PT Astra Serif" w:hAnsi="PT Astra Serif" w:cs="PT Astra Serif"/>
      <w:sz w:val="28"/>
      <w:szCs w:val="28"/>
    </w:rPr>
  </w:style>
  <w:style w:type="character" w:customStyle="1" w:styleId="ListLabel309">
    <w:name w:val="ListLabel 309"/>
    <w:rPr>
      <w:rFonts w:ascii="PT Astra Serif" w:eastAsia="PT Astra Serif" w:hAnsi="PT Astra Serif" w:cs="PT Astra Serif"/>
      <w:sz w:val="28"/>
      <w:szCs w:val="28"/>
    </w:rPr>
  </w:style>
  <w:style w:type="character" w:customStyle="1" w:styleId="ListLabel310">
    <w:name w:val="ListLabel 310"/>
    <w:rPr>
      <w:rFonts w:ascii="PT Astra Serif" w:eastAsia="PT Astra Serif" w:hAnsi="PT Astra Serif" w:cs="PT Astra Serif"/>
      <w:sz w:val="28"/>
      <w:szCs w:val="28"/>
    </w:rPr>
  </w:style>
  <w:style w:type="character" w:customStyle="1" w:styleId="ListLabel311">
    <w:name w:val="ListLabel 311"/>
    <w:rPr>
      <w:rFonts w:ascii="PT Astra Serif" w:eastAsia="PT Astra Serif" w:hAnsi="PT Astra Serif" w:cs="PT Astra Serif"/>
      <w:sz w:val="28"/>
      <w:szCs w:val="28"/>
    </w:rPr>
  </w:style>
  <w:style w:type="character" w:customStyle="1" w:styleId="ListLabel312">
    <w:name w:val="ListLabel 312"/>
    <w:rPr>
      <w:rFonts w:ascii="PT Astra Serif" w:eastAsia="PT Astra Serif" w:hAnsi="PT Astra Serif" w:cs="PT Astra Serif"/>
      <w:sz w:val="28"/>
      <w:szCs w:val="28"/>
    </w:rPr>
  </w:style>
  <w:style w:type="character" w:customStyle="1" w:styleId="ListLabel313">
    <w:name w:val="ListLabel 313"/>
    <w:rPr>
      <w:rFonts w:ascii="PT Astra Serif" w:eastAsia="PT Astra Serif" w:hAnsi="PT Astra Serif" w:cs="PT Astra Serif"/>
      <w:sz w:val="28"/>
      <w:szCs w:val="28"/>
    </w:rPr>
  </w:style>
  <w:style w:type="character" w:customStyle="1" w:styleId="ListLabel314">
    <w:name w:val="ListLabel 314"/>
    <w:rPr>
      <w:rFonts w:ascii="PT Astra Serif" w:eastAsia="PT Astra Serif" w:hAnsi="PT Astra Serif" w:cs="PT Astra Serif"/>
      <w:sz w:val="28"/>
      <w:szCs w:val="28"/>
    </w:rPr>
  </w:style>
  <w:style w:type="character" w:customStyle="1" w:styleId="ListLabel315">
    <w:name w:val="ListLabel 315"/>
    <w:rPr>
      <w:rFonts w:ascii="PT Astra Serif" w:eastAsia="PT Astra Serif" w:hAnsi="PT Astra Serif" w:cs="PT Astra Serif"/>
      <w:sz w:val="28"/>
      <w:szCs w:val="28"/>
    </w:rPr>
  </w:style>
  <w:style w:type="character" w:customStyle="1" w:styleId="ListLabel316">
    <w:name w:val="ListLabel 316"/>
    <w:rPr>
      <w:rFonts w:ascii="PT Astra Serif" w:eastAsia="PT Astra Serif" w:hAnsi="PT Astra Serif" w:cs="PT Astra Serif"/>
      <w:sz w:val="28"/>
      <w:szCs w:val="28"/>
    </w:rPr>
  </w:style>
  <w:style w:type="character" w:customStyle="1" w:styleId="ListLabel317">
    <w:name w:val="ListLabel 317"/>
    <w:rPr>
      <w:rFonts w:ascii="PT Astra Serif" w:eastAsia="PT Astra Serif" w:hAnsi="PT Astra Serif" w:cs="PT Astra Serif"/>
      <w:sz w:val="28"/>
      <w:szCs w:val="28"/>
    </w:rPr>
  </w:style>
  <w:style w:type="character" w:customStyle="1" w:styleId="ListLabel318">
    <w:name w:val="ListLabel 318"/>
    <w:rPr>
      <w:rFonts w:ascii="PT Astra Serif" w:eastAsia="PT Astra Serif" w:hAnsi="PT Astra Serif" w:cs="PT Astra Serif"/>
      <w:sz w:val="28"/>
      <w:szCs w:val="28"/>
    </w:rPr>
  </w:style>
  <w:style w:type="character" w:customStyle="1" w:styleId="ListLabel319">
    <w:name w:val="ListLabel 319"/>
    <w:rPr>
      <w:rFonts w:ascii="PT Astra Serif" w:eastAsia="PT Astra Serif" w:hAnsi="PT Astra Serif" w:cs="PT Astra Serif"/>
      <w:sz w:val="28"/>
      <w:szCs w:val="28"/>
    </w:rPr>
  </w:style>
  <w:style w:type="character" w:customStyle="1" w:styleId="ListLabel320">
    <w:name w:val="ListLabel 320"/>
    <w:rPr>
      <w:rFonts w:ascii="PT Astra Serif" w:eastAsia="PT Astra Serif" w:hAnsi="PT Astra Serif" w:cs="PT Astra Serif"/>
      <w:sz w:val="28"/>
      <w:szCs w:val="28"/>
    </w:rPr>
  </w:style>
  <w:style w:type="character" w:customStyle="1" w:styleId="ListLabel321">
    <w:name w:val="ListLabel 321"/>
    <w:rPr>
      <w:rFonts w:ascii="PT Astra Serif" w:eastAsia="PT Astra Serif" w:hAnsi="PT Astra Serif" w:cs="PT Astra Serif"/>
      <w:sz w:val="28"/>
      <w:szCs w:val="28"/>
    </w:rPr>
  </w:style>
  <w:style w:type="character" w:customStyle="1" w:styleId="ListLabel322">
    <w:name w:val="ListLabel 322"/>
    <w:rPr>
      <w:rFonts w:ascii="PT Astra Serif" w:eastAsia="PT Astra Serif" w:hAnsi="PT Astra Serif" w:cs="PT Astra Serif"/>
      <w:sz w:val="28"/>
      <w:szCs w:val="28"/>
    </w:rPr>
  </w:style>
  <w:style w:type="character" w:customStyle="1" w:styleId="ListLabel323">
    <w:name w:val="ListLabel 323"/>
    <w:rPr>
      <w:rFonts w:ascii="PT Astra Serif" w:eastAsia="PT Astra Serif" w:hAnsi="PT Astra Serif" w:cs="PT Astra Serif"/>
      <w:sz w:val="28"/>
      <w:szCs w:val="28"/>
    </w:rPr>
  </w:style>
  <w:style w:type="character" w:customStyle="1" w:styleId="ListLabel324">
    <w:name w:val="ListLabel 324"/>
    <w:rPr>
      <w:rFonts w:ascii="PT Astra Serif" w:eastAsia="PT Astra Serif" w:hAnsi="PT Astra Serif" w:cs="PT Astra Serif"/>
      <w:sz w:val="28"/>
      <w:szCs w:val="28"/>
    </w:rPr>
  </w:style>
  <w:style w:type="character" w:customStyle="1" w:styleId="ListLabel325">
    <w:name w:val="ListLabel 325"/>
    <w:rPr>
      <w:rFonts w:ascii="PT Astra Serif" w:eastAsia="PT Astra Serif" w:hAnsi="PT Astra Serif" w:cs="PT Astra Serif"/>
      <w:sz w:val="28"/>
      <w:szCs w:val="28"/>
    </w:rPr>
  </w:style>
  <w:style w:type="character" w:customStyle="1" w:styleId="ListLabel326">
    <w:name w:val="ListLabel 326"/>
    <w:rPr>
      <w:rFonts w:ascii="PT Astra Serif" w:eastAsia="PT Astra Serif" w:hAnsi="PT Astra Serif" w:cs="PT Astra Serif"/>
      <w:sz w:val="28"/>
      <w:szCs w:val="28"/>
    </w:rPr>
  </w:style>
  <w:style w:type="character" w:customStyle="1" w:styleId="ListLabel327">
    <w:name w:val="ListLabel 327"/>
    <w:rPr>
      <w:rFonts w:ascii="PT Astra Serif" w:eastAsia="PT Astra Serif" w:hAnsi="PT Astra Serif" w:cs="PT Astra Serif"/>
      <w:sz w:val="28"/>
      <w:szCs w:val="28"/>
    </w:rPr>
  </w:style>
  <w:style w:type="character" w:customStyle="1" w:styleId="ListLabel328">
    <w:name w:val="ListLabel 328"/>
    <w:rPr>
      <w:rFonts w:ascii="PT Astra Serif" w:eastAsia="PT Astra Serif" w:hAnsi="PT Astra Serif" w:cs="PT Astra Serif"/>
      <w:sz w:val="28"/>
      <w:szCs w:val="28"/>
    </w:rPr>
  </w:style>
  <w:style w:type="character" w:customStyle="1" w:styleId="ListLabel329">
    <w:name w:val="ListLabel 329"/>
    <w:rPr>
      <w:rFonts w:ascii="PT Astra Serif" w:eastAsia="PT Astra Serif" w:hAnsi="PT Astra Serif" w:cs="PT Astra Serif"/>
      <w:sz w:val="28"/>
      <w:szCs w:val="28"/>
    </w:rPr>
  </w:style>
  <w:style w:type="character" w:customStyle="1" w:styleId="ListLabel330">
    <w:name w:val="ListLabel 330"/>
    <w:rPr>
      <w:rFonts w:ascii="PT Astra Serif" w:eastAsia="PT Astra Serif" w:hAnsi="PT Astra Serif" w:cs="PT Astra Serif"/>
      <w:sz w:val="28"/>
      <w:szCs w:val="28"/>
    </w:rPr>
  </w:style>
  <w:style w:type="character" w:customStyle="1" w:styleId="ListLabel331">
    <w:name w:val="ListLabel 331"/>
    <w:rPr>
      <w:rFonts w:ascii="PT Astra Serif" w:eastAsia="PT Astra Serif" w:hAnsi="PT Astra Serif" w:cs="PT Astra Serif"/>
      <w:sz w:val="28"/>
      <w:szCs w:val="28"/>
    </w:rPr>
  </w:style>
  <w:style w:type="character" w:customStyle="1" w:styleId="ListLabel332">
    <w:name w:val="ListLabel 332"/>
    <w:rPr>
      <w:rFonts w:ascii="PT Astra Serif" w:eastAsia="PT Astra Serif" w:hAnsi="PT Astra Serif" w:cs="PT Astra Serif"/>
      <w:sz w:val="28"/>
      <w:szCs w:val="28"/>
    </w:rPr>
  </w:style>
  <w:style w:type="character" w:customStyle="1" w:styleId="ListLabel333">
    <w:name w:val="ListLabel 333"/>
    <w:rPr>
      <w:rFonts w:ascii="PT Astra Serif" w:eastAsia="PT Astra Serif" w:hAnsi="PT Astra Serif" w:cs="PT Astra Serif"/>
      <w:sz w:val="28"/>
      <w:szCs w:val="28"/>
    </w:rPr>
  </w:style>
  <w:style w:type="character" w:customStyle="1" w:styleId="ListLabel334">
    <w:name w:val="ListLabel 334"/>
    <w:rPr>
      <w:rFonts w:ascii="Times New Roman" w:eastAsia="Times New Roman" w:hAnsi="Times New Roman" w:cs="Times New Roman"/>
      <w:sz w:val="24"/>
    </w:rPr>
  </w:style>
  <w:style w:type="character" w:customStyle="1" w:styleId="ListLabel335">
    <w:name w:val="ListLabel 335"/>
  </w:style>
  <w:style w:type="character" w:customStyle="1" w:styleId="ListLabel336">
    <w:name w:val="ListLabel 336"/>
  </w:style>
  <w:style w:type="character" w:customStyle="1" w:styleId="ListLabel337">
    <w:name w:val="ListLabel 337"/>
  </w:style>
  <w:style w:type="character" w:customStyle="1" w:styleId="ListLabel338">
    <w:name w:val="ListLabel 338"/>
  </w:style>
  <w:style w:type="character" w:customStyle="1" w:styleId="ListLabel339">
    <w:name w:val="ListLabel 339"/>
  </w:style>
  <w:style w:type="character" w:customStyle="1" w:styleId="ListLabel340">
    <w:name w:val="ListLabel 340"/>
  </w:style>
  <w:style w:type="character" w:customStyle="1" w:styleId="ListLabel341">
    <w:name w:val="ListLabel 341"/>
  </w:style>
  <w:style w:type="character" w:customStyle="1" w:styleId="ListLabel342">
    <w:name w:val="ListLabel 342"/>
  </w:style>
  <w:style w:type="character" w:customStyle="1" w:styleId="ListLabel343">
    <w:name w:val="ListLabel 343"/>
    <w:rPr>
      <w:rFonts w:ascii="PT Astra Serif" w:eastAsia="PT Astra Serif" w:hAnsi="PT Astra Serif" w:cs="PT Astra Serif"/>
      <w:sz w:val="28"/>
      <w:szCs w:val="28"/>
    </w:rPr>
  </w:style>
  <w:style w:type="character" w:customStyle="1" w:styleId="ListLabel344">
    <w:name w:val="ListLabel 344"/>
    <w:rPr>
      <w:rFonts w:ascii="PT Astra Serif" w:eastAsia="PT Astra Serif" w:hAnsi="PT Astra Serif" w:cs="PT Astra Serif"/>
      <w:sz w:val="28"/>
      <w:szCs w:val="28"/>
    </w:rPr>
  </w:style>
  <w:style w:type="character" w:customStyle="1" w:styleId="ListLabel345">
    <w:name w:val="ListLabel 345"/>
    <w:rPr>
      <w:rFonts w:ascii="PT Astra Serif" w:eastAsia="PT Astra Serif" w:hAnsi="PT Astra Serif" w:cs="PT Astra Serif"/>
      <w:sz w:val="28"/>
      <w:szCs w:val="28"/>
    </w:rPr>
  </w:style>
  <w:style w:type="character" w:customStyle="1" w:styleId="ListLabel346">
    <w:name w:val="ListLabel 346"/>
    <w:rPr>
      <w:rFonts w:ascii="PT Astra Serif" w:eastAsia="PT Astra Serif" w:hAnsi="PT Astra Serif" w:cs="PT Astra Serif"/>
      <w:sz w:val="28"/>
      <w:szCs w:val="28"/>
    </w:rPr>
  </w:style>
  <w:style w:type="character" w:customStyle="1" w:styleId="ListLabel347">
    <w:name w:val="ListLabel 347"/>
    <w:rPr>
      <w:rFonts w:ascii="PT Astra Serif" w:eastAsia="PT Astra Serif" w:hAnsi="PT Astra Serif" w:cs="PT Astra Serif"/>
      <w:sz w:val="28"/>
      <w:szCs w:val="28"/>
    </w:rPr>
  </w:style>
  <w:style w:type="character" w:customStyle="1" w:styleId="ListLabel348">
    <w:name w:val="ListLabel 348"/>
    <w:rPr>
      <w:rFonts w:ascii="PT Astra Serif" w:eastAsia="PT Astra Serif" w:hAnsi="PT Astra Serif" w:cs="PT Astra Serif"/>
      <w:sz w:val="28"/>
      <w:szCs w:val="28"/>
    </w:rPr>
  </w:style>
  <w:style w:type="character" w:customStyle="1" w:styleId="ListLabel349">
    <w:name w:val="ListLabel 349"/>
    <w:rPr>
      <w:rFonts w:ascii="PT Astra Serif" w:eastAsia="PT Astra Serif" w:hAnsi="PT Astra Serif" w:cs="PT Astra Serif"/>
      <w:sz w:val="28"/>
      <w:szCs w:val="28"/>
    </w:rPr>
  </w:style>
  <w:style w:type="character" w:customStyle="1" w:styleId="ListLabel350">
    <w:name w:val="ListLabel 350"/>
    <w:rPr>
      <w:rFonts w:ascii="PT Astra Serif" w:eastAsia="PT Astra Serif" w:hAnsi="PT Astra Serif" w:cs="PT Astra Serif"/>
      <w:sz w:val="28"/>
      <w:szCs w:val="28"/>
    </w:rPr>
  </w:style>
  <w:style w:type="character" w:customStyle="1" w:styleId="ListLabel351">
    <w:name w:val="ListLabel 351"/>
    <w:rPr>
      <w:rFonts w:ascii="PT Astra Serif" w:eastAsia="PT Astra Serif" w:hAnsi="PT Astra Serif" w:cs="PT Astra Serif"/>
      <w:sz w:val="28"/>
      <w:szCs w:val="28"/>
    </w:rPr>
  </w:style>
  <w:style w:type="character" w:customStyle="1" w:styleId="ListLabel352">
    <w:name w:val="ListLabel 352"/>
    <w:rPr>
      <w:rFonts w:ascii="PT Astra Serif" w:eastAsia="PT Astra Serif" w:hAnsi="PT Astra Serif" w:cs="PT Astra Serif"/>
      <w:sz w:val="28"/>
      <w:szCs w:val="28"/>
    </w:rPr>
  </w:style>
  <w:style w:type="character" w:customStyle="1" w:styleId="ListLabel353">
    <w:name w:val="ListLabel 353"/>
    <w:rPr>
      <w:rFonts w:ascii="PT Astra Serif" w:eastAsia="PT Astra Serif" w:hAnsi="PT Astra Serif" w:cs="PT Astra Serif"/>
      <w:sz w:val="28"/>
      <w:szCs w:val="28"/>
    </w:rPr>
  </w:style>
  <w:style w:type="character" w:customStyle="1" w:styleId="ListLabel354">
    <w:name w:val="ListLabel 354"/>
    <w:rPr>
      <w:rFonts w:ascii="PT Astra Serif" w:eastAsia="PT Astra Serif" w:hAnsi="PT Astra Serif" w:cs="PT Astra Serif"/>
      <w:sz w:val="28"/>
      <w:szCs w:val="28"/>
    </w:rPr>
  </w:style>
  <w:style w:type="character" w:customStyle="1" w:styleId="ListLabel355">
    <w:name w:val="ListLabel 355"/>
    <w:rPr>
      <w:rFonts w:ascii="PT Astra Serif" w:eastAsia="PT Astra Serif" w:hAnsi="PT Astra Serif" w:cs="PT Astra Serif"/>
      <w:sz w:val="28"/>
      <w:szCs w:val="28"/>
    </w:rPr>
  </w:style>
  <w:style w:type="character" w:customStyle="1" w:styleId="ListLabel356">
    <w:name w:val="ListLabel 356"/>
    <w:rPr>
      <w:rFonts w:ascii="PT Astra Serif" w:eastAsia="PT Astra Serif" w:hAnsi="PT Astra Serif" w:cs="PT Astra Serif"/>
      <w:sz w:val="28"/>
      <w:szCs w:val="28"/>
    </w:rPr>
  </w:style>
  <w:style w:type="character" w:customStyle="1" w:styleId="ListLabel357">
    <w:name w:val="ListLabel 357"/>
    <w:rPr>
      <w:rFonts w:ascii="PT Astra Serif" w:eastAsia="PT Astra Serif" w:hAnsi="PT Astra Serif" w:cs="PT Astra Serif"/>
      <w:sz w:val="28"/>
      <w:szCs w:val="28"/>
    </w:rPr>
  </w:style>
  <w:style w:type="character" w:customStyle="1" w:styleId="ListLabel358">
    <w:name w:val="ListLabel 358"/>
    <w:rPr>
      <w:rFonts w:ascii="PT Astra Serif" w:eastAsia="PT Astra Serif" w:hAnsi="PT Astra Serif" w:cs="PT Astra Serif"/>
      <w:sz w:val="28"/>
      <w:szCs w:val="28"/>
    </w:rPr>
  </w:style>
  <w:style w:type="character" w:customStyle="1" w:styleId="ListLabel359">
    <w:name w:val="ListLabel 359"/>
    <w:rPr>
      <w:rFonts w:ascii="PT Astra Serif" w:eastAsia="PT Astra Serif" w:hAnsi="PT Astra Serif" w:cs="PT Astra Serif"/>
      <w:sz w:val="28"/>
      <w:szCs w:val="28"/>
    </w:rPr>
  </w:style>
  <w:style w:type="character" w:customStyle="1" w:styleId="ListLabel360">
    <w:name w:val="ListLabel 360"/>
    <w:rPr>
      <w:rFonts w:ascii="PT Astra Serif" w:eastAsia="PT Astra Serif" w:hAnsi="PT Astra Serif" w:cs="PT Astra Serif"/>
      <w:sz w:val="28"/>
      <w:szCs w:val="28"/>
    </w:rPr>
  </w:style>
  <w:style w:type="character" w:customStyle="1" w:styleId="ListLabel361">
    <w:name w:val="ListLabel 361"/>
    <w:rPr>
      <w:rFonts w:ascii="PT Astra Serif" w:eastAsia="PT Astra Serif" w:hAnsi="PT Astra Serif" w:cs="PT Astra Serif"/>
      <w:sz w:val="28"/>
      <w:szCs w:val="28"/>
    </w:rPr>
  </w:style>
  <w:style w:type="character" w:customStyle="1" w:styleId="ListLabel362">
    <w:name w:val="ListLabel 362"/>
    <w:rPr>
      <w:rFonts w:ascii="PT Astra Serif" w:eastAsia="PT Astra Serif" w:hAnsi="PT Astra Serif" w:cs="PT Astra Serif"/>
      <w:sz w:val="28"/>
      <w:szCs w:val="28"/>
    </w:rPr>
  </w:style>
  <w:style w:type="character" w:customStyle="1" w:styleId="ListLabel363">
    <w:name w:val="ListLabel 363"/>
    <w:rPr>
      <w:rFonts w:ascii="PT Astra Serif" w:eastAsia="PT Astra Serif" w:hAnsi="PT Astra Serif" w:cs="PT Astra Serif"/>
      <w:sz w:val="28"/>
      <w:szCs w:val="28"/>
    </w:rPr>
  </w:style>
  <w:style w:type="character" w:customStyle="1" w:styleId="ListLabel364">
    <w:name w:val="ListLabel 364"/>
    <w:rPr>
      <w:rFonts w:ascii="PT Astra Serif" w:eastAsia="PT Astra Serif" w:hAnsi="PT Astra Serif" w:cs="PT Astra Serif"/>
      <w:sz w:val="28"/>
      <w:szCs w:val="28"/>
    </w:rPr>
  </w:style>
  <w:style w:type="character" w:customStyle="1" w:styleId="ListLabel365">
    <w:name w:val="ListLabel 365"/>
    <w:rPr>
      <w:rFonts w:ascii="PT Astra Serif" w:eastAsia="PT Astra Serif" w:hAnsi="PT Astra Serif" w:cs="PT Astra Serif"/>
      <w:sz w:val="28"/>
      <w:szCs w:val="28"/>
    </w:rPr>
  </w:style>
  <w:style w:type="character" w:customStyle="1" w:styleId="ListLabel366">
    <w:name w:val="ListLabel 366"/>
    <w:rPr>
      <w:rFonts w:ascii="PT Astra Serif" w:eastAsia="PT Astra Serif" w:hAnsi="PT Astra Serif" w:cs="PT Astra Serif"/>
      <w:sz w:val="28"/>
      <w:szCs w:val="28"/>
    </w:rPr>
  </w:style>
  <w:style w:type="character" w:customStyle="1" w:styleId="ListLabel367">
    <w:name w:val="ListLabel 367"/>
    <w:rPr>
      <w:rFonts w:ascii="PT Astra Serif" w:eastAsia="PT Astra Serif" w:hAnsi="PT Astra Serif" w:cs="PT Astra Serif"/>
      <w:sz w:val="28"/>
      <w:szCs w:val="28"/>
    </w:rPr>
  </w:style>
  <w:style w:type="character" w:customStyle="1" w:styleId="ListLabel368">
    <w:name w:val="ListLabel 368"/>
    <w:rPr>
      <w:rFonts w:ascii="PT Astra Serif" w:eastAsia="PT Astra Serif" w:hAnsi="PT Astra Serif" w:cs="PT Astra Serif"/>
      <w:sz w:val="28"/>
      <w:szCs w:val="28"/>
    </w:rPr>
  </w:style>
  <w:style w:type="character" w:customStyle="1" w:styleId="ListLabel369">
    <w:name w:val="ListLabel 369"/>
    <w:rPr>
      <w:rFonts w:ascii="PT Astra Serif" w:eastAsia="PT Astra Serif" w:hAnsi="PT Astra Serif" w:cs="PT Astra Serif"/>
      <w:sz w:val="28"/>
      <w:szCs w:val="28"/>
    </w:rPr>
  </w:style>
  <w:style w:type="character" w:customStyle="1" w:styleId="ListLabel370">
    <w:name w:val="ListLabel 370"/>
    <w:rPr>
      <w:rFonts w:ascii="PT Astra Serif" w:eastAsia="PT Astra Serif" w:hAnsi="PT Astra Serif" w:cs="PT Astra Serif"/>
      <w:sz w:val="28"/>
      <w:szCs w:val="28"/>
    </w:rPr>
  </w:style>
  <w:style w:type="character" w:customStyle="1" w:styleId="ListLabel371">
    <w:name w:val="ListLabel 371"/>
    <w:rPr>
      <w:rFonts w:ascii="PT Astra Serif" w:eastAsia="PT Astra Serif" w:hAnsi="PT Astra Serif" w:cs="PT Astra Serif"/>
      <w:sz w:val="28"/>
      <w:szCs w:val="28"/>
    </w:rPr>
  </w:style>
  <w:style w:type="character" w:customStyle="1" w:styleId="ListLabel372">
    <w:name w:val="ListLabel 372"/>
    <w:rPr>
      <w:rFonts w:ascii="PT Astra Serif" w:eastAsia="PT Astra Serif" w:hAnsi="PT Astra Serif" w:cs="PT Astra Serif"/>
      <w:sz w:val="28"/>
      <w:szCs w:val="28"/>
    </w:rPr>
  </w:style>
  <w:style w:type="character" w:customStyle="1" w:styleId="ListLabel373">
    <w:name w:val="ListLabel 373"/>
    <w:rPr>
      <w:rFonts w:ascii="PT Astra Serif" w:eastAsia="PT Astra Serif" w:hAnsi="PT Astra Serif" w:cs="PT Astra Serif"/>
      <w:sz w:val="28"/>
      <w:szCs w:val="28"/>
    </w:rPr>
  </w:style>
  <w:style w:type="character" w:customStyle="1" w:styleId="ListLabel374">
    <w:name w:val="ListLabel 374"/>
    <w:rPr>
      <w:rFonts w:ascii="PT Astra Serif" w:eastAsia="PT Astra Serif" w:hAnsi="PT Astra Serif" w:cs="PT Astra Serif"/>
      <w:sz w:val="28"/>
      <w:szCs w:val="28"/>
    </w:rPr>
  </w:style>
  <w:style w:type="character" w:customStyle="1" w:styleId="ListLabel375">
    <w:name w:val="ListLabel 375"/>
    <w:rPr>
      <w:rFonts w:ascii="PT Astra Serif" w:eastAsia="PT Astra Serif" w:hAnsi="PT Astra Serif" w:cs="PT Astra Serif"/>
      <w:sz w:val="28"/>
      <w:szCs w:val="28"/>
    </w:rPr>
  </w:style>
  <w:style w:type="character" w:customStyle="1" w:styleId="ListLabel376">
    <w:name w:val="ListLabel 376"/>
    <w:rPr>
      <w:rFonts w:ascii="PT Astra Serif" w:eastAsia="PT Astra Serif" w:hAnsi="PT Astra Serif" w:cs="PT Astra Serif"/>
      <w:sz w:val="28"/>
      <w:szCs w:val="28"/>
    </w:rPr>
  </w:style>
  <w:style w:type="character" w:customStyle="1" w:styleId="ListLabel377">
    <w:name w:val="ListLabel 377"/>
    <w:rPr>
      <w:rFonts w:ascii="PT Astra Serif" w:eastAsia="PT Astra Serif" w:hAnsi="PT Astra Serif" w:cs="PT Astra Serif"/>
      <w:sz w:val="28"/>
      <w:szCs w:val="28"/>
    </w:rPr>
  </w:style>
  <w:style w:type="character" w:customStyle="1" w:styleId="ListLabel378">
    <w:name w:val="ListLabel 378"/>
    <w:rPr>
      <w:rFonts w:ascii="PT Astra Serif" w:eastAsia="PT Astra Serif" w:hAnsi="PT Astra Serif" w:cs="PT Astra Serif"/>
      <w:sz w:val="28"/>
      <w:szCs w:val="28"/>
    </w:rPr>
  </w:style>
  <w:style w:type="character" w:customStyle="1" w:styleId="ListLabel379">
    <w:name w:val="ListLabel 379"/>
    <w:rPr>
      <w:rFonts w:ascii="PT Astra Serif" w:eastAsia="PT Astra Serif" w:hAnsi="PT Astra Serif" w:cs="PT Astra Serif"/>
      <w:sz w:val="28"/>
      <w:szCs w:val="28"/>
    </w:rPr>
  </w:style>
  <w:style w:type="character" w:customStyle="1" w:styleId="ListLabel380">
    <w:name w:val="ListLabel 380"/>
    <w:rPr>
      <w:rFonts w:ascii="PT Astra Serif" w:eastAsia="PT Astra Serif" w:hAnsi="PT Astra Serif" w:cs="PT Astra Serif"/>
      <w:sz w:val="28"/>
      <w:szCs w:val="28"/>
    </w:rPr>
  </w:style>
  <w:style w:type="character" w:customStyle="1" w:styleId="ListLabel381">
    <w:name w:val="ListLabel 381"/>
    <w:rPr>
      <w:rFonts w:ascii="PT Astra Serif" w:eastAsia="PT Astra Serif" w:hAnsi="PT Astra Serif" w:cs="PT Astra Serif"/>
      <w:sz w:val="28"/>
      <w:szCs w:val="28"/>
    </w:rPr>
  </w:style>
  <w:style w:type="character" w:customStyle="1" w:styleId="ListLabel382">
    <w:name w:val="ListLabel 382"/>
    <w:rPr>
      <w:rFonts w:ascii="PT Astra Serif" w:eastAsia="PT Astra Serif" w:hAnsi="PT Astra Serif" w:cs="PT Astra Serif"/>
      <w:sz w:val="28"/>
      <w:szCs w:val="28"/>
    </w:rPr>
  </w:style>
  <w:style w:type="character" w:customStyle="1" w:styleId="ListLabel383">
    <w:name w:val="ListLabel 383"/>
    <w:rPr>
      <w:rFonts w:ascii="PT Astra Serif" w:eastAsia="PT Astra Serif" w:hAnsi="PT Astra Serif" w:cs="PT Astra Serif"/>
      <w:sz w:val="28"/>
      <w:szCs w:val="28"/>
    </w:rPr>
  </w:style>
  <w:style w:type="character" w:customStyle="1" w:styleId="ListLabel384">
    <w:name w:val="ListLabel 384"/>
    <w:rPr>
      <w:rFonts w:ascii="PT Astra Serif" w:eastAsia="PT Astra Serif" w:hAnsi="PT Astra Serif" w:cs="PT Astra Serif"/>
      <w:sz w:val="28"/>
      <w:szCs w:val="28"/>
    </w:rPr>
  </w:style>
  <w:style w:type="character" w:customStyle="1" w:styleId="ListLabel385">
    <w:name w:val="ListLabel 385"/>
    <w:rPr>
      <w:rFonts w:ascii="PT Astra Serif" w:eastAsia="PT Astra Serif" w:hAnsi="PT Astra Serif" w:cs="PT Astra Serif"/>
      <w:sz w:val="28"/>
      <w:szCs w:val="28"/>
    </w:rPr>
  </w:style>
  <w:style w:type="character" w:customStyle="1" w:styleId="ListLabel386">
    <w:name w:val="ListLabel 386"/>
    <w:rPr>
      <w:rFonts w:ascii="PT Astra Serif" w:eastAsia="PT Astra Serif" w:hAnsi="PT Astra Serif" w:cs="PT Astra Serif"/>
      <w:sz w:val="28"/>
      <w:szCs w:val="28"/>
    </w:rPr>
  </w:style>
  <w:style w:type="character" w:customStyle="1" w:styleId="ListLabel387">
    <w:name w:val="ListLabel 387"/>
    <w:rPr>
      <w:rFonts w:ascii="PT Astra Serif" w:eastAsia="PT Astra Serif" w:hAnsi="PT Astra Serif" w:cs="PT Astra Serif"/>
      <w:sz w:val="28"/>
      <w:szCs w:val="28"/>
    </w:rPr>
  </w:style>
  <w:style w:type="character" w:customStyle="1" w:styleId="ListLabel388">
    <w:name w:val="ListLabel 388"/>
    <w:rPr>
      <w:rFonts w:ascii="PT Astra Serif" w:eastAsia="PT Astra Serif" w:hAnsi="PT Astra Serif" w:cs="PT Astra Serif"/>
      <w:sz w:val="28"/>
      <w:szCs w:val="28"/>
    </w:rPr>
  </w:style>
  <w:style w:type="character" w:customStyle="1" w:styleId="ListLabel389">
    <w:name w:val="ListLabel 389"/>
    <w:rPr>
      <w:rFonts w:ascii="PT Astra Serif" w:eastAsia="PT Astra Serif" w:hAnsi="PT Astra Serif" w:cs="PT Astra Serif"/>
      <w:sz w:val="28"/>
      <w:szCs w:val="28"/>
    </w:rPr>
  </w:style>
  <w:style w:type="character" w:customStyle="1" w:styleId="ListLabel390">
    <w:name w:val="ListLabel 390"/>
    <w:rPr>
      <w:rFonts w:ascii="PT Astra Serif" w:eastAsia="PT Astra Serif" w:hAnsi="PT Astra Serif" w:cs="PT Astra Serif"/>
      <w:sz w:val="28"/>
      <w:szCs w:val="28"/>
    </w:rPr>
  </w:style>
  <w:style w:type="character" w:customStyle="1" w:styleId="ListLabel391">
    <w:name w:val="ListLabel 391"/>
    <w:rPr>
      <w:rFonts w:ascii="PT Astra Serif" w:eastAsia="PT Astra Serif" w:hAnsi="PT Astra Serif" w:cs="PT Astra Serif"/>
      <w:sz w:val="28"/>
      <w:szCs w:val="28"/>
    </w:rPr>
  </w:style>
  <w:style w:type="character" w:customStyle="1" w:styleId="ListLabel392">
    <w:name w:val="ListLabel 392"/>
    <w:rPr>
      <w:rFonts w:ascii="PT Astra Serif" w:eastAsia="PT Astra Serif" w:hAnsi="PT Astra Serif" w:cs="PT Astra Serif"/>
      <w:sz w:val="28"/>
      <w:szCs w:val="28"/>
    </w:rPr>
  </w:style>
  <w:style w:type="character" w:customStyle="1" w:styleId="ListLabel393">
    <w:name w:val="ListLabel 393"/>
    <w:rPr>
      <w:rFonts w:ascii="PT Astra Serif" w:eastAsia="PT Astra Serif" w:hAnsi="PT Astra Serif" w:cs="PT Astra Serif"/>
      <w:sz w:val="28"/>
      <w:szCs w:val="28"/>
    </w:rPr>
  </w:style>
  <w:style w:type="character" w:customStyle="1" w:styleId="ListLabel394">
    <w:name w:val="ListLabel 394"/>
    <w:rPr>
      <w:rFonts w:ascii="PT Astra Serif" w:eastAsia="PT Astra Serif" w:hAnsi="PT Astra Serif" w:cs="PT Astra Serif"/>
      <w:sz w:val="28"/>
      <w:szCs w:val="28"/>
    </w:rPr>
  </w:style>
  <w:style w:type="character" w:customStyle="1" w:styleId="ListLabel395">
    <w:name w:val="ListLabel 395"/>
    <w:rPr>
      <w:rFonts w:ascii="PT Astra Serif" w:eastAsia="PT Astra Serif" w:hAnsi="PT Astra Serif" w:cs="PT Astra Serif"/>
      <w:sz w:val="28"/>
      <w:szCs w:val="28"/>
    </w:rPr>
  </w:style>
  <w:style w:type="character" w:customStyle="1" w:styleId="ListLabel396">
    <w:name w:val="ListLabel 396"/>
    <w:rPr>
      <w:rFonts w:ascii="PT Astra Serif" w:eastAsia="PT Astra Serif" w:hAnsi="PT Astra Serif" w:cs="PT Astra Serif"/>
      <w:sz w:val="28"/>
      <w:szCs w:val="28"/>
    </w:rPr>
  </w:style>
  <w:style w:type="character" w:customStyle="1" w:styleId="ListLabel397">
    <w:name w:val="ListLabel 397"/>
    <w:rPr>
      <w:rFonts w:ascii="PT Astra Serif" w:eastAsia="PT Astra Serif" w:hAnsi="PT Astra Serif" w:cs="PT Astra Serif"/>
      <w:sz w:val="28"/>
      <w:szCs w:val="28"/>
    </w:rPr>
  </w:style>
  <w:style w:type="character" w:customStyle="1" w:styleId="ListLabel398">
    <w:name w:val="ListLabel 398"/>
    <w:rPr>
      <w:rFonts w:ascii="PT Astra Serif" w:eastAsia="PT Astra Serif" w:hAnsi="PT Astra Serif" w:cs="PT Astra Serif"/>
      <w:sz w:val="28"/>
      <w:szCs w:val="28"/>
    </w:rPr>
  </w:style>
  <w:style w:type="character" w:customStyle="1" w:styleId="ListLabel399">
    <w:name w:val="ListLabel 399"/>
    <w:rPr>
      <w:rFonts w:ascii="PT Astra Serif" w:eastAsia="PT Astra Serif" w:hAnsi="PT Astra Serif" w:cs="PT Astra Serif"/>
      <w:sz w:val="28"/>
      <w:szCs w:val="28"/>
    </w:rPr>
  </w:style>
  <w:style w:type="character" w:customStyle="1" w:styleId="ListLabel400">
    <w:name w:val="ListLabel 400"/>
    <w:rPr>
      <w:rFonts w:ascii="PT Astra Serif" w:eastAsia="PT Astra Serif" w:hAnsi="PT Astra Serif" w:cs="PT Astra Serif"/>
      <w:sz w:val="28"/>
      <w:szCs w:val="28"/>
    </w:rPr>
  </w:style>
  <w:style w:type="character" w:customStyle="1" w:styleId="ListLabel401">
    <w:name w:val="ListLabel 401"/>
    <w:rPr>
      <w:rFonts w:ascii="PT Astra Serif" w:eastAsia="PT Astra Serif" w:hAnsi="PT Astra Serif" w:cs="PT Astra Serif"/>
      <w:sz w:val="28"/>
      <w:szCs w:val="28"/>
    </w:rPr>
  </w:style>
  <w:style w:type="character" w:customStyle="1" w:styleId="ListLabel402">
    <w:name w:val="ListLabel 402"/>
    <w:rPr>
      <w:rFonts w:ascii="PT Astra Serif" w:eastAsia="PT Astra Serif" w:hAnsi="PT Astra Serif" w:cs="PT Astra Serif"/>
      <w:sz w:val="28"/>
      <w:szCs w:val="28"/>
    </w:rPr>
  </w:style>
  <w:style w:type="character" w:customStyle="1" w:styleId="ListLabel403">
    <w:name w:val="ListLabel 403"/>
    <w:rPr>
      <w:rFonts w:ascii="PT Astra Serif" w:eastAsia="PT Astra Serif" w:hAnsi="PT Astra Serif" w:cs="PT Astra Serif"/>
      <w:sz w:val="28"/>
      <w:szCs w:val="28"/>
    </w:rPr>
  </w:style>
  <w:style w:type="character" w:customStyle="1" w:styleId="ListLabel404">
    <w:name w:val="ListLabel 404"/>
    <w:rPr>
      <w:rFonts w:ascii="PT Astra Serif" w:eastAsia="PT Astra Serif" w:hAnsi="PT Astra Serif" w:cs="PT Astra Serif"/>
      <w:sz w:val="28"/>
      <w:szCs w:val="28"/>
    </w:rPr>
  </w:style>
  <w:style w:type="character" w:customStyle="1" w:styleId="ListLabel405">
    <w:name w:val="ListLabel 405"/>
    <w:rPr>
      <w:rFonts w:ascii="PT Astra Serif" w:eastAsia="PT Astra Serif" w:hAnsi="PT Astra Serif" w:cs="PT Astra Serif"/>
      <w:sz w:val="28"/>
      <w:szCs w:val="28"/>
    </w:rPr>
  </w:style>
  <w:style w:type="character" w:customStyle="1" w:styleId="ListLabel406">
    <w:name w:val="ListLabel 406"/>
    <w:rPr>
      <w:rFonts w:ascii="PT Astra Serif" w:eastAsia="PT Astra Serif" w:hAnsi="PT Astra Serif" w:cs="PT Astra Serif"/>
      <w:sz w:val="28"/>
      <w:szCs w:val="28"/>
    </w:rPr>
  </w:style>
  <w:style w:type="character" w:customStyle="1" w:styleId="ListLabel407">
    <w:name w:val="ListLabel 407"/>
    <w:rPr>
      <w:rFonts w:ascii="PT Astra Serif" w:eastAsia="PT Astra Serif" w:hAnsi="PT Astra Serif" w:cs="PT Astra Serif"/>
      <w:sz w:val="28"/>
      <w:szCs w:val="28"/>
    </w:rPr>
  </w:style>
  <w:style w:type="character" w:customStyle="1" w:styleId="ListLabel408">
    <w:name w:val="ListLabel 408"/>
    <w:rPr>
      <w:rFonts w:ascii="PT Astra Serif" w:eastAsia="PT Astra Serif" w:hAnsi="PT Astra Serif" w:cs="PT Astra Serif"/>
      <w:sz w:val="28"/>
      <w:szCs w:val="28"/>
    </w:rPr>
  </w:style>
  <w:style w:type="character" w:customStyle="1" w:styleId="ListLabel409">
    <w:name w:val="ListLabel 409"/>
    <w:rPr>
      <w:rFonts w:ascii="PT Astra Serif" w:eastAsia="PT Astra Serif" w:hAnsi="PT Astra Serif" w:cs="PT Astra Serif"/>
      <w:sz w:val="28"/>
      <w:szCs w:val="28"/>
    </w:rPr>
  </w:style>
  <w:style w:type="character" w:customStyle="1" w:styleId="ListLabel410">
    <w:name w:val="ListLabel 410"/>
    <w:rPr>
      <w:rFonts w:ascii="PT Astra Serif" w:eastAsia="PT Astra Serif" w:hAnsi="PT Astra Serif" w:cs="PT Astra Serif"/>
      <w:sz w:val="28"/>
      <w:szCs w:val="28"/>
    </w:rPr>
  </w:style>
  <w:style w:type="character" w:customStyle="1" w:styleId="ListLabel411">
    <w:name w:val="ListLabel 411"/>
    <w:rPr>
      <w:rFonts w:ascii="PT Astra Serif" w:eastAsia="PT Astra Serif" w:hAnsi="PT Astra Serif" w:cs="PT Astra Serif"/>
      <w:sz w:val="28"/>
      <w:szCs w:val="28"/>
    </w:rPr>
  </w:style>
  <w:style w:type="character" w:customStyle="1" w:styleId="ListLabel412">
    <w:name w:val="ListLabel 412"/>
    <w:rPr>
      <w:rFonts w:ascii="PT Astra Serif" w:eastAsia="PT Astra Serif" w:hAnsi="PT Astra Serif" w:cs="PT Astra Serif"/>
      <w:sz w:val="28"/>
      <w:szCs w:val="28"/>
    </w:rPr>
  </w:style>
  <w:style w:type="character" w:customStyle="1" w:styleId="ListLabel413">
    <w:name w:val="ListLabel 413"/>
    <w:rPr>
      <w:rFonts w:ascii="PT Astra Serif" w:eastAsia="PT Astra Serif" w:hAnsi="PT Astra Serif" w:cs="PT Astra Serif"/>
      <w:sz w:val="28"/>
      <w:szCs w:val="28"/>
    </w:rPr>
  </w:style>
  <w:style w:type="character" w:customStyle="1" w:styleId="ListLabel414">
    <w:name w:val="ListLabel 414"/>
    <w:rPr>
      <w:rFonts w:ascii="PT Astra Serif" w:eastAsia="PT Astra Serif" w:hAnsi="PT Astra Serif" w:cs="PT Astra Serif"/>
      <w:sz w:val="28"/>
      <w:szCs w:val="28"/>
    </w:rPr>
  </w:style>
  <w:style w:type="character" w:customStyle="1" w:styleId="ListLabel415">
    <w:name w:val="ListLabel 415"/>
    <w:rPr>
      <w:rFonts w:ascii="PT Astra Serif" w:eastAsia="PT Astra Serif" w:hAnsi="PT Astra Serif" w:cs="PT Astra Serif"/>
      <w:sz w:val="28"/>
      <w:szCs w:val="28"/>
    </w:rPr>
  </w:style>
  <w:style w:type="character" w:customStyle="1" w:styleId="ListLabel416">
    <w:name w:val="ListLabel 416"/>
    <w:rPr>
      <w:rFonts w:ascii="PT Astra Serif" w:eastAsia="PT Astra Serif" w:hAnsi="PT Astra Serif" w:cs="PT Astra Serif"/>
      <w:sz w:val="28"/>
      <w:szCs w:val="28"/>
    </w:rPr>
  </w:style>
  <w:style w:type="character" w:customStyle="1" w:styleId="ListLabel417">
    <w:name w:val="ListLabel 417"/>
    <w:rPr>
      <w:rFonts w:ascii="PT Astra Serif" w:eastAsia="PT Astra Serif" w:hAnsi="PT Astra Serif" w:cs="PT Astra Serif"/>
      <w:sz w:val="28"/>
      <w:szCs w:val="28"/>
    </w:rPr>
  </w:style>
  <w:style w:type="character" w:customStyle="1" w:styleId="ListLabel418">
    <w:name w:val="ListLabel 418"/>
    <w:rPr>
      <w:rFonts w:ascii="PT Astra Serif" w:eastAsia="PT Astra Serif" w:hAnsi="PT Astra Serif" w:cs="PT Astra Serif"/>
      <w:sz w:val="28"/>
      <w:szCs w:val="28"/>
    </w:rPr>
  </w:style>
  <w:style w:type="character" w:customStyle="1" w:styleId="ListLabel419">
    <w:name w:val="ListLabel 419"/>
    <w:rPr>
      <w:rFonts w:ascii="PT Astra Serif" w:eastAsia="PT Astra Serif" w:hAnsi="PT Astra Serif" w:cs="PT Astra Serif"/>
      <w:sz w:val="28"/>
      <w:szCs w:val="28"/>
    </w:rPr>
  </w:style>
  <w:style w:type="character" w:customStyle="1" w:styleId="ListLabel420">
    <w:name w:val="ListLabel 420"/>
    <w:rPr>
      <w:rFonts w:ascii="PT Astra Serif" w:eastAsia="PT Astra Serif" w:hAnsi="PT Astra Serif" w:cs="PT Astra Serif"/>
      <w:sz w:val="28"/>
      <w:szCs w:val="28"/>
    </w:rPr>
  </w:style>
  <w:style w:type="character" w:customStyle="1" w:styleId="ListLabel421">
    <w:name w:val="ListLabel 421"/>
    <w:rPr>
      <w:rFonts w:ascii="PT Astra Serif" w:eastAsia="PT Astra Serif" w:hAnsi="PT Astra Serif" w:cs="PT Astra Serif"/>
      <w:sz w:val="28"/>
      <w:szCs w:val="28"/>
    </w:rPr>
  </w:style>
  <w:style w:type="character" w:customStyle="1" w:styleId="ListLabel422">
    <w:name w:val="ListLabel 422"/>
    <w:rPr>
      <w:rFonts w:ascii="PT Astra Serif" w:eastAsia="PT Astra Serif" w:hAnsi="PT Astra Serif" w:cs="PT Astra Serif"/>
      <w:sz w:val="28"/>
      <w:szCs w:val="28"/>
    </w:rPr>
  </w:style>
  <w:style w:type="character" w:customStyle="1" w:styleId="ListLabel423">
    <w:name w:val="ListLabel 423"/>
    <w:rPr>
      <w:rFonts w:ascii="PT Astra Serif" w:eastAsia="PT Astra Serif" w:hAnsi="PT Astra Serif" w:cs="PT Astra Serif"/>
      <w:sz w:val="28"/>
      <w:szCs w:val="28"/>
    </w:rPr>
  </w:style>
  <w:style w:type="character" w:customStyle="1" w:styleId="ListLabel424">
    <w:name w:val="ListLabel 424"/>
    <w:rPr>
      <w:rFonts w:ascii="PT Astra Serif" w:eastAsia="PT Astra Serif" w:hAnsi="PT Astra Serif" w:cs="PT Astra Serif"/>
      <w:sz w:val="28"/>
      <w:szCs w:val="28"/>
    </w:rPr>
  </w:style>
  <w:style w:type="character" w:customStyle="1" w:styleId="ListLabel425">
    <w:name w:val="ListLabel 425"/>
    <w:rPr>
      <w:rFonts w:ascii="PT Astra Serif" w:eastAsia="PT Astra Serif" w:hAnsi="PT Astra Serif" w:cs="PT Astra Serif"/>
      <w:sz w:val="28"/>
      <w:szCs w:val="28"/>
    </w:rPr>
  </w:style>
  <w:style w:type="character" w:customStyle="1" w:styleId="ListLabel426">
    <w:name w:val="ListLabel 426"/>
    <w:rPr>
      <w:rFonts w:ascii="PT Astra Serif" w:eastAsia="PT Astra Serif" w:hAnsi="PT Astra Serif" w:cs="PT Astra Serif"/>
      <w:sz w:val="28"/>
      <w:szCs w:val="28"/>
    </w:rPr>
  </w:style>
  <w:style w:type="character" w:customStyle="1" w:styleId="ListLabel427">
    <w:name w:val="ListLabel 427"/>
    <w:rPr>
      <w:rFonts w:ascii="PT Astra Serif" w:eastAsia="PT Astra Serif" w:hAnsi="PT Astra Serif" w:cs="PT Astra Serif"/>
      <w:sz w:val="28"/>
      <w:szCs w:val="28"/>
    </w:rPr>
  </w:style>
  <w:style w:type="character" w:customStyle="1" w:styleId="ListLabel428">
    <w:name w:val="ListLabel 428"/>
    <w:rPr>
      <w:rFonts w:ascii="PT Astra Serif" w:eastAsia="PT Astra Serif" w:hAnsi="PT Astra Serif" w:cs="PT Astra Serif"/>
      <w:sz w:val="28"/>
      <w:szCs w:val="28"/>
    </w:rPr>
  </w:style>
  <w:style w:type="character" w:customStyle="1" w:styleId="ListLabel429">
    <w:name w:val="ListLabel 429"/>
    <w:rPr>
      <w:rFonts w:ascii="PT Astra Serif" w:eastAsia="PT Astra Serif" w:hAnsi="PT Astra Serif" w:cs="PT Astra Serif"/>
      <w:sz w:val="28"/>
      <w:szCs w:val="28"/>
    </w:rPr>
  </w:style>
  <w:style w:type="character" w:customStyle="1" w:styleId="ListLabel430">
    <w:name w:val="ListLabel 430"/>
    <w:rPr>
      <w:rFonts w:ascii="PT Astra Serif" w:eastAsia="PT Astra Serif" w:hAnsi="PT Astra Serif" w:cs="PT Astra Serif"/>
      <w:sz w:val="28"/>
      <w:szCs w:val="28"/>
    </w:rPr>
  </w:style>
  <w:style w:type="character" w:customStyle="1" w:styleId="ListLabel431">
    <w:name w:val="ListLabel 431"/>
    <w:rPr>
      <w:rFonts w:ascii="PT Astra Serif" w:eastAsia="PT Astra Serif" w:hAnsi="PT Astra Serif" w:cs="PT Astra Serif"/>
      <w:sz w:val="28"/>
      <w:szCs w:val="28"/>
    </w:rPr>
  </w:style>
  <w:style w:type="character" w:customStyle="1" w:styleId="ListLabel432">
    <w:name w:val="ListLabel 432"/>
    <w:rPr>
      <w:rFonts w:ascii="PT Astra Serif" w:eastAsia="PT Astra Serif" w:hAnsi="PT Astra Serif" w:cs="PT Astra Serif"/>
      <w:sz w:val="28"/>
      <w:szCs w:val="28"/>
    </w:rPr>
  </w:style>
  <w:style w:type="character" w:customStyle="1" w:styleId="ListLabel433">
    <w:name w:val="ListLabel 433"/>
    <w:rPr>
      <w:rFonts w:ascii="PT Astra Serif" w:eastAsia="PT Astra Serif" w:hAnsi="PT Astra Serif" w:cs="PT Astra Serif"/>
      <w:sz w:val="28"/>
      <w:szCs w:val="28"/>
    </w:rPr>
  </w:style>
  <w:style w:type="character" w:customStyle="1" w:styleId="ListLabel434">
    <w:name w:val="ListLabel 434"/>
    <w:rPr>
      <w:rFonts w:ascii="PT Astra Serif" w:eastAsia="PT Astra Serif" w:hAnsi="PT Astra Serif" w:cs="PT Astra Serif"/>
      <w:sz w:val="28"/>
      <w:szCs w:val="28"/>
    </w:rPr>
  </w:style>
  <w:style w:type="character" w:customStyle="1" w:styleId="ListLabel435">
    <w:name w:val="ListLabel 435"/>
    <w:rPr>
      <w:rFonts w:ascii="PT Astra Serif" w:eastAsia="PT Astra Serif" w:hAnsi="PT Astra Serif" w:cs="PT Astra Serif"/>
      <w:sz w:val="28"/>
      <w:szCs w:val="28"/>
    </w:rPr>
  </w:style>
  <w:style w:type="character" w:customStyle="1" w:styleId="ListLabel436">
    <w:name w:val="ListLabel 436"/>
    <w:rPr>
      <w:rFonts w:ascii="PT Astra Serif" w:eastAsia="PT Astra Serif" w:hAnsi="PT Astra Serif" w:cs="PT Astra Serif"/>
      <w:sz w:val="28"/>
      <w:szCs w:val="28"/>
    </w:rPr>
  </w:style>
  <w:style w:type="character" w:customStyle="1" w:styleId="ListLabel437">
    <w:name w:val="ListLabel 437"/>
    <w:rPr>
      <w:rFonts w:ascii="PT Astra Serif" w:eastAsia="PT Astra Serif" w:hAnsi="PT Astra Serif" w:cs="PT Astra Serif"/>
      <w:sz w:val="28"/>
      <w:szCs w:val="28"/>
    </w:rPr>
  </w:style>
  <w:style w:type="character" w:customStyle="1" w:styleId="ListLabel438">
    <w:name w:val="ListLabel 438"/>
    <w:rPr>
      <w:rFonts w:ascii="PT Astra Serif" w:eastAsia="PT Astra Serif" w:hAnsi="PT Astra Serif" w:cs="PT Astra Serif"/>
      <w:sz w:val="28"/>
      <w:szCs w:val="28"/>
    </w:rPr>
  </w:style>
  <w:style w:type="character" w:customStyle="1" w:styleId="ListLabel439">
    <w:name w:val="ListLabel 439"/>
    <w:rPr>
      <w:rFonts w:ascii="PT Astra Serif" w:eastAsia="PT Astra Serif" w:hAnsi="PT Astra Serif" w:cs="PT Astra Serif"/>
      <w:sz w:val="28"/>
      <w:szCs w:val="28"/>
    </w:rPr>
  </w:style>
  <w:style w:type="character" w:customStyle="1" w:styleId="ListLabel440">
    <w:name w:val="ListLabel 440"/>
    <w:rPr>
      <w:rFonts w:ascii="PT Astra Serif" w:eastAsia="PT Astra Serif" w:hAnsi="PT Astra Serif" w:cs="PT Astra Serif"/>
      <w:sz w:val="28"/>
      <w:szCs w:val="28"/>
    </w:rPr>
  </w:style>
  <w:style w:type="character" w:customStyle="1" w:styleId="ListLabel441">
    <w:name w:val="ListLabel 441"/>
    <w:rPr>
      <w:rFonts w:ascii="PT Astra Serif" w:eastAsia="PT Astra Serif" w:hAnsi="PT Astra Serif" w:cs="PT Astra Serif"/>
      <w:sz w:val="28"/>
      <w:szCs w:val="28"/>
    </w:rPr>
  </w:style>
  <w:style w:type="character" w:customStyle="1" w:styleId="ListLabel442">
    <w:name w:val="ListLabel 442"/>
    <w:rPr>
      <w:rFonts w:ascii="PT Astra Serif" w:eastAsia="PT Astra Serif" w:hAnsi="PT Astra Serif" w:cs="PT Astra Serif"/>
      <w:sz w:val="28"/>
      <w:szCs w:val="28"/>
    </w:rPr>
  </w:style>
  <w:style w:type="character" w:customStyle="1" w:styleId="ListLabel443">
    <w:name w:val="ListLabel 443"/>
    <w:rPr>
      <w:rFonts w:ascii="PT Astra Serif" w:eastAsia="PT Astra Serif" w:hAnsi="PT Astra Serif" w:cs="PT Astra Serif"/>
      <w:sz w:val="28"/>
      <w:szCs w:val="28"/>
    </w:rPr>
  </w:style>
  <w:style w:type="character" w:customStyle="1" w:styleId="ListLabel444">
    <w:name w:val="ListLabel 444"/>
    <w:rPr>
      <w:rFonts w:ascii="PT Astra Serif" w:eastAsia="PT Astra Serif" w:hAnsi="PT Astra Serif" w:cs="PT Astra Serif"/>
      <w:sz w:val="28"/>
      <w:szCs w:val="28"/>
    </w:rPr>
  </w:style>
  <w:style w:type="character" w:customStyle="1" w:styleId="ListLabel445">
    <w:name w:val="ListLabel 445"/>
    <w:rPr>
      <w:rFonts w:ascii="PT Astra Serif" w:eastAsia="PT Astra Serif" w:hAnsi="PT Astra Serif" w:cs="PT Astra Serif"/>
      <w:sz w:val="28"/>
      <w:szCs w:val="28"/>
    </w:rPr>
  </w:style>
  <w:style w:type="character" w:customStyle="1" w:styleId="ListLabel446">
    <w:name w:val="ListLabel 446"/>
    <w:rPr>
      <w:rFonts w:ascii="PT Astra Serif" w:eastAsia="PT Astra Serif" w:hAnsi="PT Astra Serif" w:cs="PT Astra Serif"/>
      <w:sz w:val="28"/>
      <w:szCs w:val="28"/>
    </w:rPr>
  </w:style>
  <w:style w:type="character" w:customStyle="1" w:styleId="ListLabel447">
    <w:name w:val="ListLabel 447"/>
    <w:rPr>
      <w:rFonts w:ascii="PT Astra Serif" w:eastAsia="PT Astra Serif" w:hAnsi="PT Astra Serif" w:cs="PT Astra Serif"/>
      <w:sz w:val="28"/>
      <w:szCs w:val="28"/>
    </w:rPr>
  </w:style>
  <w:style w:type="character" w:customStyle="1" w:styleId="ListLabel448">
    <w:name w:val="ListLabel 448"/>
    <w:rPr>
      <w:rFonts w:ascii="PT Astra Serif" w:eastAsia="PT Astra Serif" w:hAnsi="PT Astra Serif" w:cs="PT Astra Serif"/>
      <w:sz w:val="28"/>
      <w:szCs w:val="28"/>
    </w:rPr>
  </w:style>
  <w:style w:type="character" w:customStyle="1" w:styleId="ListLabel449">
    <w:name w:val="ListLabel 449"/>
    <w:rPr>
      <w:rFonts w:ascii="PT Astra Serif" w:eastAsia="PT Astra Serif" w:hAnsi="PT Astra Serif" w:cs="PT Astra Serif"/>
      <w:sz w:val="28"/>
      <w:szCs w:val="28"/>
    </w:rPr>
  </w:style>
  <w:style w:type="character" w:customStyle="1" w:styleId="ListLabel450">
    <w:name w:val="ListLabel 450"/>
    <w:rPr>
      <w:rFonts w:ascii="PT Astra Serif" w:eastAsia="PT Astra Serif" w:hAnsi="PT Astra Serif" w:cs="PT Astra Serif"/>
      <w:sz w:val="28"/>
      <w:szCs w:val="28"/>
    </w:rPr>
  </w:style>
  <w:style w:type="character" w:customStyle="1" w:styleId="ListLabel451">
    <w:name w:val="ListLabel 451"/>
    <w:rPr>
      <w:rFonts w:ascii="PT Astra Serif" w:eastAsia="PT Astra Serif" w:hAnsi="PT Astra Serif" w:cs="PT Astra Serif"/>
      <w:sz w:val="28"/>
      <w:szCs w:val="28"/>
    </w:rPr>
  </w:style>
  <w:style w:type="character" w:customStyle="1" w:styleId="ListLabel452">
    <w:name w:val="ListLabel 452"/>
    <w:rPr>
      <w:rFonts w:ascii="PT Astra Serif" w:eastAsia="PT Astra Serif" w:hAnsi="PT Astra Serif" w:cs="PT Astra Serif"/>
      <w:sz w:val="28"/>
      <w:szCs w:val="28"/>
    </w:rPr>
  </w:style>
  <w:style w:type="character" w:customStyle="1" w:styleId="ListLabel453">
    <w:name w:val="ListLabel 453"/>
    <w:rPr>
      <w:rFonts w:ascii="PT Astra Serif" w:eastAsia="PT Astra Serif" w:hAnsi="PT Astra Serif" w:cs="PT Astra Serif"/>
      <w:sz w:val="28"/>
      <w:szCs w:val="28"/>
    </w:rPr>
  </w:style>
  <w:style w:type="character" w:customStyle="1" w:styleId="ListLabel454">
    <w:name w:val="ListLabel 454"/>
    <w:rPr>
      <w:rFonts w:ascii="PT Astra Serif" w:eastAsia="PT Astra Serif" w:hAnsi="PT Astra Serif" w:cs="PT Astra Serif"/>
      <w:sz w:val="28"/>
      <w:szCs w:val="28"/>
    </w:rPr>
  </w:style>
  <w:style w:type="character" w:customStyle="1" w:styleId="ListLabel455">
    <w:name w:val="ListLabel 455"/>
    <w:rPr>
      <w:rFonts w:ascii="PT Astra Serif" w:eastAsia="PT Astra Serif" w:hAnsi="PT Astra Serif" w:cs="PT Astra Serif"/>
      <w:sz w:val="28"/>
      <w:szCs w:val="28"/>
    </w:rPr>
  </w:style>
  <w:style w:type="character" w:customStyle="1" w:styleId="ListLabel456">
    <w:name w:val="ListLabel 456"/>
    <w:rPr>
      <w:rFonts w:ascii="PT Astra Serif" w:eastAsia="PT Astra Serif" w:hAnsi="PT Astra Serif" w:cs="PT Astra Serif"/>
      <w:sz w:val="28"/>
      <w:szCs w:val="28"/>
    </w:rPr>
  </w:style>
  <w:style w:type="character" w:customStyle="1" w:styleId="ListLabel457">
    <w:name w:val="ListLabel 457"/>
    <w:rPr>
      <w:rFonts w:ascii="PT Astra Serif" w:eastAsia="PT Astra Serif" w:hAnsi="PT Astra Serif" w:cs="PT Astra Serif"/>
      <w:sz w:val="28"/>
      <w:szCs w:val="28"/>
    </w:rPr>
  </w:style>
  <w:style w:type="character" w:customStyle="1" w:styleId="ListLabel458">
    <w:name w:val="ListLabel 458"/>
    <w:rPr>
      <w:rFonts w:ascii="PT Astra Serif" w:eastAsia="PT Astra Serif" w:hAnsi="PT Astra Serif" w:cs="PT Astra Serif"/>
      <w:sz w:val="28"/>
      <w:szCs w:val="28"/>
    </w:rPr>
  </w:style>
  <w:style w:type="character" w:customStyle="1" w:styleId="ListLabel459">
    <w:name w:val="ListLabel 459"/>
    <w:rPr>
      <w:rFonts w:ascii="PT Astra Serif" w:eastAsia="PT Astra Serif" w:hAnsi="PT Astra Serif" w:cs="PT Astra Serif"/>
      <w:sz w:val="28"/>
      <w:szCs w:val="28"/>
    </w:rPr>
  </w:style>
  <w:style w:type="character" w:customStyle="1" w:styleId="ListLabel460">
    <w:name w:val="ListLabel 460"/>
    <w:rPr>
      <w:rFonts w:ascii="PT Astra Serif" w:eastAsia="PT Astra Serif" w:hAnsi="PT Astra Serif" w:cs="PT Astra Serif"/>
      <w:sz w:val="28"/>
      <w:szCs w:val="28"/>
    </w:rPr>
  </w:style>
  <w:style w:type="character" w:customStyle="1" w:styleId="ListLabel461">
    <w:name w:val="ListLabel 461"/>
    <w:rPr>
      <w:rFonts w:ascii="PT Astra Serif" w:eastAsia="PT Astra Serif" w:hAnsi="PT Astra Serif" w:cs="PT Astra Serif"/>
      <w:sz w:val="28"/>
      <w:szCs w:val="28"/>
    </w:rPr>
  </w:style>
  <w:style w:type="character" w:customStyle="1" w:styleId="ListLabel462">
    <w:name w:val="ListLabel 462"/>
    <w:rPr>
      <w:rFonts w:ascii="PT Astra Serif" w:eastAsia="PT Astra Serif" w:hAnsi="PT Astra Serif" w:cs="PT Astra Serif"/>
      <w:sz w:val="28"/>
      <w:szCs w:val="28"/>
    </w:rPr>
  </w:style>
  <w:style w:type="character" w:customStyle="1" w:styleId="ListLabel463">
    <w:name w:val="ListLabel 463"/>
    <w:rPr>
      <w:rFonts w:ascii="PT Astra Serif" w:eastAsia="PT Astra Serif" w:hAnsi="PT Astra Serif" w:cs="PT Astra Serif"/>
      <w:sz w:val="28"/>
      <w:szCs w:val="28"/>
    </w:rPr>
  </w:style>
  <w:style w:type="character" w:customStyle="1" w:styleId="ListLabel464">
    <w:name w:val="ListLabel 464"/>
    <w:rPr>
      <w:rFonts w:ascii="PT Astra Serif" w:eastAsia="PT Astra Serif" w:hAnsi="PT Astra Serif" w:cs="PT Astra Serif"/>
      <w:sz w:val="28"/>
      <w:szCs w:val="28"/>
    </w:rPr>
  </w:style>
  <w:style w:type="character" w:customStyle="1" w:styleId="ListLabel465">
    <w:name w:val="ListLabel 465"/>
    <w:rPr>
      <w:rFonts w:ascii="PT Astra Serif" w:eastAsia="PT Astra Serif" w:hAnsi="PT Astra Serif" w:cs="PT Astra Serif"/>
      <w:sz w:val="28"/>
      <w:szCs w:val="28"/>
    </w:rPr>
  </w:style>
  <w:style w:type="character" w:customStyle="1" w:styleId="ListLabel466">
    <w:name w:val="ListLabel 466"/>
    <w:rPr>
      <w:rFonts w:ascii="PT Astra Serif" w:eastAsia="PT Astra Serif" w:hAnsi="PT Astra Serif" w:cs="PT Astra Serif"/>
      <w:sz w:val="28"/>
      <w:szCs w:val="28"/>
    </w:rPr>
  </w:style>
  <w:style w:type="character" w:customStyle="1" w:styleId="ListLabel467">
    <w:name w:val="ListLabel 467"/>
    <w:rPr>
      <w:rFonts w:ascii="PT Astra Serif" w:eastAsia="PT Astra Serif" w:hAnsi="PT Astra Serif" w:cs="PT Astra Serif"/>
      <w:sz w:val="28"/>
      <w:szCs w:val="28"/>
    </w:rPr>
  </w:style>
  <w:style w:type="character" w:customStyle="1" w:styleId="ListLabel468">
    <w:name w:val="ListLabel 468"/>
    <w:rPr>
      <w:rFonts w:ascii="PT Astra Serif" w:eastAsia="PT Astra Serif" w:hAnsi="PT Astra Serif" w:cs="PT Astra Serif"/>
      <w:sz w:val="28"/>
      <w:szCs w:val="28"/>
    </w:rPr>
  </w:style>
  <w:style w:type="character" w:customStyle="1" w:styleId="ListLabel469">
    <w:name w:val="ListLabel 469"/>
    <w:rPr>
      <w:rFonts w:ascii="PT Astra Serif" w:eastAsia="PT Astra Serif" w:hAnsi="PT Astra Serif" w:cs="PT Astra Serif"/>
      <w:sz w:val="28"/>
      <w:szCs w:val="28"/>
    </w:rPr>
  </w:style>
  <w:style w:type="character" w:customStyle="1" w:styleId="ListLabel470">
    <w:name w:val="ListLabel 470"/>
    <w:rPr>
      <w:rFonts w:ascii="PT Astra Serif" w:eastAsia="PT Astra Serif" w:hAnsi="PT Astra Serif" w:cs="PT Astra Serif"/>
      <w:sz w:val="28"/>
      <w:szCs w:val="28"/>
    </w:rPr>
  </w:style>
  <w:style w:type="character" w:customStyle="1" w:styleId="ListLabel471">
    <w:name w:val="ListLabel 471"/>
    <w:rPr>
      <w:rFonts w:ascii="PT Astra Serif" w:eastAsia="PT Astra Serif" w:hAnsi="PT Astra Serif" w:cs="PT Astra Serif"/>
      <w:sz w:val="28"/>
      <w:szCs w:val="28"/>
    </w:rPr>
  </w:style>
  <w:style w:type="character" w:customStyle="1" w:styleId="ListLabel472">
    <w:name w:val="ListLabel 472"/>
    <w:rPr>
      <w:rFonts w:ascii="PT Astra Serif" w:eastAsia="PT Astra Serif" w:hAnsi="PT Astra Serif" w:cs="PT Astra Serif"/>
      <w:sz w:val="28"/>
      <w:szCs w:val="28"/>
    </w:rPr>
  </w:style>
  <w:style w:type="character" w:customStyle="1" w:styleId="ListLabel473">
    <w:name w:val="ListLabel 473"/>
    <w:rPr>
      <w:rFonts w:ascii="PT Astra Serif" w:eastAsia="PT Astra Serif" w:hAnsi="PT Astra Serif" w:cs="PT Astra Serif"/>
      <w:sz w:val="28"/>
      <w:szCs w:val="28"/>
    </w:rPr>
  </w:style>
  <w:style w:type="character" w:customStyle="1" w:styleId="ListLabel474">
    <w:name w:val="ListLabel 474"/>
    <w:rPr>
      <w:rFonts w:ascii="PT Astra Serif" w:eastAsia="PT Astra Serif" w:hAnsi="PT Astra Serif" w:cs="PT Astra Serif"/>
      <w:sz w:val="28"/>
      <w:szCs w:val="28"/>
    </w:rPr>
  </w:style>
  <w:style w:type="character" w:customStyle="1" w:styleId="ListLabel475">
    <w:name w:val="ListLabel 475"/>
    <w:rPr>
      <w:rFonts w:ascii="PT Astra Serif" w:eastAsia="PT Astra Serif" w:hAnsi="PT Astra Serif" w:cs="PT Astra Serif"/>
      <w:sz w:val="28"/>
      <w:szCs w:val="28"/>
    </w:rPr>
  </w:style>
  <w:style w:type="character" w:customStyle="1" w:styleId="ListLabel476">
    <w:name w:val="ListLabel 476"/>
    <w:rPr>
      <w:rFonts w:ascii="PT Astra Serif" w:eastAsia="PT Astra Serif" w:hAnsi="PT Astra Serif" w:cs="PT Astra Serif"/>
      <w:sz w:val="28"/>
      <w:szCs w:val="28"/>
    </w:rPr>
  </w:style>
  <w:style w:type="character" w:customStyle="1" w:styleId="ListLabel477">
    <w:name w:val="ListLabel 477"/>
    <w:rPr>
      <w:rFonts w:ascii="PT Astra Serif" w:eastAsia="PT Astra Serif" w:hAnsi="PT Astra Serif" w:cs="PT Astra Serif"/>
      <w:sz w:val="28"/>
      <w:szCs w:val="28"/>
    </w:rPr>
  </w:style>
  <w:style w:type="character" w:customStyle="1" w:styleId="ListLabel478">
    <w:name w:val="ListLabel 478"/>
    <w:rPr>
      <w:rFonts w:ascii="PT Astra Serif" w:eastAsia="PT Astra Serif" w:hAnsi="PT Astra Serif" w:cs="PT Astra Serif"/>
      <w:sz w:val="28"/>
      <w:szCs w:val="28"/>
    </w:rPr>
  </w:style>
  <w:style w:type="character" w:customStyle="1" w:styleId="ListLabel479">
    <w:name w:val="ListLabel 479"/>
  </w:style>
  <w:style w:type="character" w:customStyle="1" w:styleId="ListLabel480">
    <w:name w:val="ListLabel 480"/>
  </w:style>
  <w:style w:type="character" w:customStyle="1" w:styleId="ListLabel481">
    <w:name w:val="ListLabel 481"/>
  </w:style>
  <w:style w:type="character" w:customStyle="1" w:styleId="ListLabel482">
    <w:name w:val="ListLabel 482"/>
  </w:style>
  <w:style w:type="character" w:customStyle="1" w:styleId="ListLabel483">
    <w:name w:val="ListLabel 483"/>
  </w:style>
  <w:style w:type="character" w:customStyle="1" w:styleId="ListLabel484">
    <w:name w:val="ListLabel 484"/>
  </w:style>
  <w:style w:type="character" w:customStyle="1" w:styleId="ListLabel485">
    <w:name w:val="ListLabel 485"/>
  </w:style>
  <w:style w:type="character" w:customStyle="1" w:styleId="ListLabel486">
    <w:name w:val="ListLabel 486"/>
  </w:style>
  <w:style w:type="character" w:customStyle="1" w:styleId="ListLabel487">
    <w:name w:val="ListLabel 487"/>
  </w:style>
  <w:style w:type="character" w:customStyle="1" w:styleId="ListLabel488">
    <w:name w:val="ListLabel 488"/>
  </w:style>
  <w:style w:type="character" w:customStyle="1" w:styleId="ListLabel489">
    <w:name w:val="ListLabel 489"/>
  </w:style>
  <w:style w:type="character" w:customStyle="1" w:styleId="ListLabel490">
    <w:name w:val="ListLabel 490"/>
  </w:style>
  <w:style w:type="character" w:customStyle="1" w:styleId="ListLabel491">
    <w:name w:val="ListLabel 491"/>
  </w:style>
  <w:style w:type="character" w:customStyle="1" w:styleId="ListLabel492">
    <w:name w:val="ListLabel 492"/>
  </w:style>
  <w:style w:type="character" w:customStyle="1" w:styleId="ListLabel493">
    <w:name w:val="ListLabel 493"/>
  </w:style>
  <w:style w:type="character" w:customStyle="1" w:styleId="ListLabel494">
    <w:name w:val="ListLabel 494"/>
  </w:style>
  <w:style w:type="character" w:customStyle="1" w:styleId="ListLabel495">
    <w:name w:val="ListLabel 495"/>
  </w:style>
  <w:style w:type="character" w:customStyle="1" w:styleId="ListLabel496">
    <w:name w:val="ListLabel 496"/>
  </w:style>
  <w:style w:type="character" w:customStyle="1" w:styleId="ListLabel497">
    <w:name w:val="ListLabel 497"/>
  </w:style>
  <w:style w:type="character" w:customStyle="1" w:styleId="ListLabel498">
    <w:name w:val="ListLabel 498"/>
  </w:style>
  <w:style w:type="character" w:customStyle="1" w:styleId="ListLabel499">
    <w:name w:val="ListLabel 499"/>
  </w:style>
  <w:style w:type="character" w:customStyle="1" w:styleId="ListLabel500">
    <w:name w:val="ListLabel 500"/>
  </w:style>
  <w:style w:type="character" w:customStyle="1" w:styleId="ListLabel501">
    <w:name w:val="ListLabel 501"/>
  </w:style>
  <w:style w:type="character" w:customStyle="1" w:styleId="ListLabel502">
    <w:name w:val="ListLabel 502"/>
  </w:style>
  <w:style w:type="character" w:customStyle="1" w:styleId="ListLabel503">
    <w:name w:val="ListLabel 503"/>
  </w:style>
  <w:style w:type="character" w:customStyle="1" w:styleId="ListLabel504">
    <w:name w:val="ListLabel 504"/>
  </w:style>
  <w:style w:type="character" w:customStyle="1" w:styleId="ListLabel505">
    <w:name w:val="ListLabel 505"/>
    <w:rPr>
      <w:rFonts w:ascii="PT Astra Serif" w:eastAsia="PT Astra Serif" w:hAnsi="PT Astra Serif" w:cs="PT Astra Serif"/>
      <w:sz w:val="28"/>
      <w:szCs w:val="28"/>
    </w:rPr>
  </w:style>
  <w:style w:type="character" w:customStyle="1" w:styleId="ListLabel506">
    <w:name w:val="ListLabel 506"/>
  </w:style>
  <w:style w:type="character" w:customStyle="1" w:styleId="ListLabel507">
    <w:name w:val="ListLabel 507"/>
  </w:style>
  <w:style w:type="character" w:customStyle="1" w:styleId="ListLabel508">
    <w:name w:val="ListLabel 508"/>
  </w:style>
  <w:style w:type="character" w:customStyle="1" w:styleId="ListLabel509">
    <w:name w:val="ListLabel 509"/>
  </w:style>
  <w:style w:type="character" w:customStyle="1" w:styleId="ListLabel510">
    <w:name w:val="ListLabel 510"/>
  </w:style>
  <w:style w:type="character" w:customStyle="1" w:styleId="ListLabel511">
    <w:name w:val="ListLabel 511"/>
  </w:style>
  <w:style w:type="character" w:customStyle="1" w:styleId="ListLabel512">
    <w:name w:val="ListLabel 512"/>
  </w:style>
  <w:style w:type="character" w:customStyle="1" w:styleId="ListLabel513">
    <w:name w:val="ListLabel 513"/>
  </w:style>
  <w:style w:type="character" w:customStyle="1" w:styleId="ListLabel514">
    <w:name w:val="ListLabel 514"/>
  </w:style>
  <w:style w:type="character" w:customStyle="1" w:styleId="ListLabel515">
    <w:name w:val="ListLabel 515"/>
  </w:style>
  <w:style w:type="character" w:customStyle="1" w:styleId="ListLabel516">
    <w:name w:val="ListLabel 516"/>
  </w:style>
  <w:style w:type="character" w:customStyle="1" w:styleId="ListLabel517">
    <w:name w:val="ListLabel 517"/>
  </w:style>
  <w:style w:type="character" w:customStyle="1" w:styleId="ListLabel518">
    <w:name w:val="ListLabel 518"/>
  </w:style>
  <w:style w:type="character" w:customStyle="1" w:styleId="ListLabel519">
    <w:name w:val="ListLabel 519"/>
  </w:style>
  <w:style w:type="character" w:customStyle="1" w:styleId="ListLabel520">
    <w:name w:val="ListLabel 520"/>
  </w:style>
  <w:style w:type="character" w:customStyle="1" w:styleId="ListLabel521">
    <w:name w:val="ListLabel 521"/>
  </w:style>
  <w:style w:type="character" w:customStyle="1" w:styleId="ListLabel522">
    <w:name w:val="ListLabel 522"/>
  </w:style>
  <w:style w:type="character" w:customStyle="1" w:styleId="ListLabel523">
    <w:name w:val="ListLabel 523"/>
  </w:style>
  <w:style w:type="character" w:customStyle="1" w:styleId="ListLabel524">
    <w:name w:val="ListLabel 524"/>
  </w:style>
  <w:style w:type="character" w:customStyle="1" w:styleId="ListLabel525">
    <w:name w:val="ListLabel 525"/>
  </w:style>
  <w:style w:type="character" w:customStyle="1" w:styleId="ListLabel526">
    <w:name w:val="ListLabel 526"/>
  </w:style>
  <w:style w:type="character" w:customStyle="1" w:styleId="ListLabel527">
    <w:name w:val="ListLabel 527"/>
  </w:style>
  <w:style w:type="character" w:customStyle="1" w:styleId="ListLabel528">
    <w:name w:val="ListLabel 528"/>
  </w:style>
  <w:style w:type="character" w:customStyle="1" w:styleId="ListLabel529">
    <w:name w:val="ListLabel 529"/>
  </w:style>
  <w:style w:type="character" w:customStyle="1" w:styleId="ListLabel530">
    <w:name w:val="ListLabel 530"/>
  </w:style>
  <w:style w:type="character" w:customStyle="1" w:styleId="ListLabel531">
    <w:name w:val="ListLabel 531"/>
  </w:style>
  <w:style w:type="character" w:customStyle="1" w:styleId="ListLabel532">
    <w:name w:val="ListLabel 532"/>
    <w:rPr>
      <w:sz w:val="28"/>
      <w:szCs w:val="28"/>
    </w:rPr>
  </w:style>
  <w:style w:type="character" w:customStyle="1" w:styleId="ListLabel533">
    <w:name w:val="ListLabel 533"/>
  </w:style>
  <w:style w:type="character" w:customStyle="1" w:styleId="ListLabel534">
    <w:name w:val="ListLabel 534"/>
  </w:style>
  <w:style w:type="character" w:customStyle="1" w:styleId="ListLabel535">
    <w:name w:val="ListLabel 535"/>
  </w:style>
  <w:style w:type="character" w:customStyle="1" w:styleId="ListLabel536">
    <w:name w:val="ListLabel 536"/>
  </w:style>
  <w:style w:type="character" w:customStyle="1" w:styleId="ListLabel537">
    <w:name w:val="ListLabel 537"/>
  </w:style>
  <w:style w:type="character" w:customStyle="1" w:styleId="ListLabel538">
    <w:name w:val="ListLabel 538"/>
  </w:style>
  <w:style w:type="character" w:customStyle="1" w:styleId="ListLabel539">
    <w:name w:val="ListLabel 539"/>
  </w:style>
  <w:style w:type="character" w:customStyle="1" w:styleId="ListLabel540">
    <w:name w:val="ListLabel 540"/>
  </w:style>
  <w:style w:type="character" w:customStyle="1" w:styleId="ListLabel541">
    <w:name w:val="ListLabel 541"/>
  </w:style>
  <w:style w:type="character" w:customStyle="1" w:styleId="ListLabel542">
    <w:name w:val="ListLabel 542"/>
  </w:style>
  <w:style w:type="character" w:customStyle="1" w:styleId="ListLabel543">
    <w:name w:val="ListLabel 543"/>
  </w:style>
  <w:style w:type="character" w:customStyle="1" w:styleId="ListLabel544">
    <w:name w:val="ListLabel 544"/>
  </w:style>
  <w:style w:type="character" w:customStyle="1" w:styleId="ListLabel545">
    <w:name w:val="ListLabel 545"/>
  </w:style>
  <w:style w:type="character" w:customStyle="1" w:styleId="ListLabel546">
    <w:name w:val="ListLabel 546"/>
  </w:style>
  <w:style w:type="character" w:customStyle="1" w:styleId="ListLabel547">
    <w:name w:val="ListLabel 547"/>
  </w:style>
  <w:style w:type="character" w:customStyle="1" w:styleId="ListLabel548">
    <w:name w:val="ListLabel 548"/>
  </w:style>
  <w:style w:type="character" w:customStyle="1" w:styleId="ListLabel549">
    <w:name w:val="ListLabel 549"/>
  </w:style>
  <w:style w:type="character" w:customStyle="1" w:styleId="ListLabel550">
    <w:name w:val="ListLabel 550"/>
  </w:style>
  <w:style w:type="character" w:customStyle="1" w:styleId="ListLabel551">
    <w:name w:val="ListLabel 551"/>
  </w:style>
  <w:style w:type="character" w:customStyle="1" w:styleId="ListLabel552">
    <w:name w:val="ListLabel 552"/>
  </w:style>
  <w:style w:type="character" w:customStyle="1" w:styleId="ListLabel553">
    <w:name w:val="ListLabel 553"/>
  </w:style>
  <w:style w:type="character" w:customStyle="1" w:styleId="ListLabel554">
    <w:name w:val="ListLabel 554"/>
  </w:style>
  <w:style w:type="character" w:customStyle="1" w:styleId="ListLabel555">
    <w:name w:val="ListLabel 555"/>
  </w:style>
  <w:style w:type="character" w:customStyle="1" w:styleId="ListLabel556">
    <w:name w:val="ListLabel 556"/>
  </w:style>
  <w:style w:type="character" w:customStyle="1" w:styleId="ListLabel557">
    <w:name w:val="ListLabel 557"/>
  </w:style>
  <w:style w:type="character" w:customStyle="1" w:styleId="ListLabel558">
    <w:name w:val="ListLabel 558"/>
  </w:style>
  <w:style w:type="character" w:customStyle="1" w:styleId="ListLabel559">
    <w:name w:val="ListLabel 559"/>
    <w:rPr>
      <w:rFonts w:ascii="PT Astra Serif" w:eastAsia="PT Astra Serif" w:hAnsi="PT Astra Serif" w:cs="PT Astra Serif"/>
      <w:sz w:val="28"/>
      <w:szCs w:val="28"/>
    </w:rPr>
  </w:style>
  <w:style w:type="character" w:customStyle="1" w:styleId="ListLabel560">
    <w:name w:val="ListLabel 560"/>
    <w:rPr>
      <w:rFonts w:ascii="PT Astra Serif" w:eastAsia="PT Astra Serif" w:hAnsi="PT Astra Serif" w:cs="PT Astra Serif"/>
      <w:sz w:val="28"/>
      <w:szCs w:val="28"/>
    </w:rPr>
  </w:style>
  <w:style w:type="character" w:customStyle="1" w:styleId="ListLabel561">
    <w:name w:val="ListLabel 561"/>
    <w:rPr>
      <w:rFonts w:ascii="PT Astra Serif" w:eastAsia="PT Astra Serif" w:hAnsi="PT Astra Serif" w:cs="PT Astra Serif"/>
      <w:sz w:val="28"/>
      <w:szCs w:val="28"/>
    </w:rPr>
  </w:style>
  <w:style w:type="character" w:customStyle="1" w:styleId="ListLabel562">
    <w:name w:val="ListLabel 562"/>
    <w:rPr>
      <w:rFonts w:ascii="PT Astra Serif" w:eastAsia="PT Astra Serif" w:hAnsi="PT Astra Serif" w:cs="PT Astra Serif"/>
      <w:sz w:val="28"/>
      <w:szCs w:val="28"/>
    </w:rPr>
  </w:style>
  <w:style w:type="character" w:customStyle="1" w:styleId="ListLabel563">
    <w:name w:val="ListLabel 563"/>
    <w:rPr>
      <w:rFonts w:ascii="PT Astra Serif" w:eastAsia="PT Astra Serif" w:hAnsi="PT Astra Serif" w:cs="PT Astra Serif"/>
      <w:sz w:val="28"/>
      <w:szCs w:val="28"/>
    </w:rPr>
  </w:style>
  <w:style w:type="character" w:customStyle="1" w:styleId="ListLabel564">
    <w:name w:val="ListLabel 564"/>
    <w:rPr>
      <w:rFonts w:ascii="PT Astra Serif" w:eastAsia="PT Astra Serif" w:hAnsi="PT Astra Serif" w:cs="PT Astra Serif"/>
      <w:sz w:val="28"/>
      <w:szCs w:val="28"/>
    </w:rPr>
  </w:style>
  <w:style w:type="character" w:customStyle="1" w:styleId="ListLabel565">
    <w:name w:val="ListLabel 565"/>
    <w:rPr>
      <w:rFonts w:ascii="PT Astra Serif" w:eastAsia="PT Astra Serif" w:hAnsi="PT Astra Serif" w:cs="PT Astra Serif"/>
      <w:sz w:val="28"/>
      <w:szCs w:val="28"/>
    </w:rPr>
  </w:style>
  <w:style w:type="character" w:customStyle="1" w:styleId="ListLabel566">
    <w:name w:val="ListLabel 566"/>
    <w:rPr>
      <w:rFonts w:ascii="PT Astra Serif" w:eastAsia="PT Astra Serif" w:hAnsi="PT Astra Serif" w:cs="PT Astra Serif"/>
      <w:sz w:val="28"/>
      <w:szCs w:val="28"/>
    </w:rPr>
  </w:style>
  <w:style w:type="character" w:customStyle="1" w:styleId="ListLabel567">
    <w:name w:val="ListLabel 567"/>
    <w:rPr>
      <w:rFonts w:ascii="PT Astra Serif" w:eastAsia="PT Astra Serif" w:hAnsi="PT Astra Serif" w:cs="PT Astra Serif"/>
      <w:sz w:val="28"/>
      <w:szCs w:val="28"/>
    </w:rPr>
  </w:style>
  <w:style w:type="character" w:customStyle="1" w:styleId="ListLabel568">
    <w:name w:val="ListLabel 568"/>
    <w:rPr>
      <w:rFonts w:ascii="PT Astra Serif" w:eastAsia="PT Astra Serif" w:hAnsi="PT Astra Serif" w:cs="PT Astra Serif"/>
      <w:sz w:val="28"/>
      <w:szCs w:val="28"/>
    </w:rPr>
  </w:style>
  <w:style w:type="character" w:customStyle="1" w:styleId="ListLabel569">
    <w:name w:val="ListLabel 569"/>
    <w:rPr>
      <w:rFonts w:ascii="PT Astra Serif" w:eastAsia="PT Astra Serif" w:hAnsi="PT Astra Serif" w:cs="PT Astra Serif"/>
      <w:sz w:val="28"/>
      <w:szCs w:val="28"/>
    </w:rPr>
  </w:style>
  <w:style w:type="character" w:customStyle="1" w:styleId="ListLabel570">
    <w:name w:val="ListLabel 570"/>
    <w:rPr>
      <w:rFonts w:ascii="PT Astra Serif" w:eastAsia="PT Astra Serif" w:hAnsi="PT Astra Serif" w:cs="PT Astra Serif"/>
      <w:sz w:val="28"/>
      <w:szCs w:val="28"/>
    </w:rPr>
  </w:style>
  <w:style w:type="character" w:customStyle="1" w:styleId="ListLabel571">
    <w:name w:val="ListLabel 571"/>
    <w:rPr>
      <w:rFonts w:ascii="PT Astra Serif" w:eastAsia="PT Astra Serif" w:hAnsi="PT Astra Serif" w:cs="PT Astra Serif"/>
      <w:sz w:val="28"/>
      <w:szCs w:val="28"/>
    </w:rPr>
  </w:style>
  <w:style w:type="character" w:customStyle="1" w:styleId="ListLabel572">
    <w:name w:val="ListLabel 572"/>
    <w:rPr>
      <w:rFonts w:ascii="PT Astra Serif" w:eastAsia="PT Astra Serif" w:hAnsi="PT Astra Serif" w:cs="PT Astra Serif"/>
      <w:sz w:val="28"/>
      <w:szCs w:val="28"/>
    </w:rPr>
  </w:style>
  <w:style w:type="character" w:customStyle="1" w:styleId="ListLabel573">
    <w:name w:val="ListLabel 573"/>
    <w:rPr>
      <w:rFonts w:ascii="PT Astra Serif" w:eastAsia="PT Astra Serif" w:hAnsi="PT Astra Serif" w:cs="PT Astra Serif"/>
      <w:sz w:val="28"/>
      <w:szCs w:val="28"/>
    </w:rPr>
  </w:style>
  <w:style w:type="character" w:customStyle="1" w:styleId="ListLabel574">
    <w:name w:val="ListLabel 574"/>
    <w:rPr>
      <w:rFonts w:ascii="PT Astra Serif" w:eastAsia="PT Astra Serif" w:hAnsi="PT Astra Serif" w:cs="PT Astra Serif"/>
      <w:sz w:val="28"/>
      <w:szCs w:val="28"/>
    </w:rPr>
  </w:style>
  <w:style w:type="character" w:customStyle="1" w:styleId="ListLabel575">
    <w:name w:val="ListLabel 575"/>
    <w:rPr>
      <w:rFonts w:ascii="PT Astra Serif" w:eastAsia="PT Astra Serif" w:hAnsi="PT Astra Serif" w:cs="PT Astra Serif"/>
      <w:sz w:val="28"/>
      <w:szCs w:val="28"/>
    </w:rPr>
  </w:style>
  <w:style w:type="character" w:customStyle="1" w:styleId="ListLabel576">
    <w:name w:val="ListLabel 576"/>
    <w:rPr>
      <w:rFonts w:ascii="PT Astra Serif" w:eastAsia="PT Astra Serif" w:hAnsi="PT Astra Serif" w:cs="PT Astra Serif"/>
      <w:sz w:val="28"/>
      <w:szCs w:val="28"/>
    </w:rPr>
  </w:style>
  <w:style w:type="character" w:customStyle="1" w:styleId="ListLabel577">
    <w:name w:val="ListLabel 577"/>
    <w:rPr>
      <w:rFonts w:ascii="PT Astra Serif" w:eastAsia="PT Astra Serif" w:hAnsi="PT Astra Serif" w:cs="PT Astra Serif"/>
      <w:sz w:val="28"/>
      <w:szCs w:val="28"/>
    </w:rPr>
  </w:style>
  <w:style w:type="character" w:customStyle="1" w:styleId="ListLabel578">
    <w:name w:val="ListLabel 578"/>
    <w:rPr>
      <w:rFonts w:ascii="PT Astra Serif" w:eastAsia="PT Astra Serif" w:hAnsi="PT Astra Serif" w:cs="PT Astra Serif"/>
      <w:sz w:val="28"/>
      <w:szCs w:val="28"/>
    </w:rPr>
  </w:style>
  <w:style w:type="character" w:customStyle="1" w:styleId="ListLabel579">
    <w:name w:val="ListLabel 579"/>
    <w:rPr>
      <w:rFonts w:ascii="PT Astra Serif" w:eastAsia="PT Astra Serif" w:hAnsi="PT Astra Serif" w:cs="PT Astra Serif"/>
      <w:sz w:val="28"/>
      <w:szCs w:val="28"/>
    </w:rPr>
  </w:style>
  <w:style w:type="character" w:customStyle="1" w:styleId="ListLabel580">
    <w:name w:val="ListLabel 580"/>
    <w:rPr>
      <w:rFonts w:ascii="PT Astra Serif" w:eastAsia="PT Astra Serif" w:hAnsi="PT Astra Serif" w:cs="PT Astra Serif"/>
      <w:sz w:val="28"/>
      <w:szCs w:val="28"/>
    </w:rPr>
  </w:style>
  <w:style w:type="character" w:customStyle="1" w:styleId="ListLabel581">
    <w:name w:val="ListLabel 581"/>
    <w:rPr>
      <w:rFonts w:ascii="PT Astra Serif" w:eastAsia="PT Astra Serif" w:hAnsi="PT Astra Serif" w:cs="PT Astra Serif"/>
      <w:sz w:val="28"/>
      <w:szCs w:val="28"/>
    </w:rPr>
  </w:style>
  <w:style w:type="character" w:customStyle="1" w:styleId="ListLabel582">
    <w:name w:val="ListLabel 582"/>
    <w:rPr>
      <w:rFonts w:ascii="PT Astra Serif" w:eastAsia="PT Astra Serif" w:hAnsi="PT Astra Serif" w:cs="PT Astra Serif"/>
      <w:sz w:val="28"/>
      <w:szCs w:val="28"/>
    </w:rPr>
  </w:style>
  <w:style w:type="character" w:customStyle="1" w:styleId="ListLabel583">
    <w:name w:val="ListLabel 583"/>
    <w:rPr>
      <w:rFonts w:ascii="PT Astra Serif" w:eastAsia="PT Astra Serif" w:hAnsi="PT Astra Serif" w:cs="PT Astra Serif"/>
      <w:sz w:val="28"/>
      <w:szCs w:val="28"/>
    </w:rPr>
  </w:style>
  <w:style w:type="character" w:customStyle="1" w:styleId="ListLabel584">
    <w:name w:val="ListLabel 584"/>
    <w:rPr>
      <w:rFonts w:ascii="PT Astra Serif" w:eastAsia="PT Astra Serif" w:hAnsi="PT Astra Serif" w:cs="PT Astra Serif"/>
      <w:sz w:val="28"/>
      <w:szCs w:val="28"/>
    </w:rPr>
  </w:style>
  <w:style w:type="character" w:customStyle="1" w:styleId="ListLabel585">
    <w:name w:val="ListLabel 585"/>
    <w:rPr>
      <w:rFonts w:ascii="PT Astra Serif" w:eastAsia="PT Astra Serif" w:hAnsi="PT Astra Serif" w:cs="PT Astra Serif"/>
      <w:sz w:val="28"/>
      <w:szCs w:val="28"/>
    </w:rPr>
  </w:style>
  <w:style w:type="character" w:customStyle="1" w:styleId="ListLabel586">
    <w:name w:val="ListLabel 586"/>
    <w:rPr>
      <w:rFonts w:ascii="PT Astra Serif" w:eastAsia="PT Astra Serif" w:hAnsi="PT Astra Serif" w:cs="PT Astra Serif"/>
      <w:sz w:val="28"/>
      <w:szCs w:val="28"/>
    </w:rPr>
  </w:style>
  <w:style w:type="character" w:customStyle="1" w:styleId="ListLabel587">
    <w:name w:val="ListLabel 587"/>
    <w:rPr>
      <w:rFonts w:ascii="PT Astra Serif" w:eastAsia="PT Astra Serif" w:hAnsi="PT Astra Serif" w:cs="PT Astra Serif"/>
      <w:sz w:val="28"/>
      <w:szCs w:val="28"/>
    </w:rPr>
  </w:style>
  <w:style w:type="character" w:customStyle="1" w:styleId="ListLabel588">
    <w:name w:val="ListLabel 588"/>
    <w:rPr>
      <w:rFonts w:ascii="PT Astra Serif" w:eastAsia="PT Astra Serif" w:hAnsi="PT Astra Serif" w:cs="PT Astra Serif"/>
      <w:sz w:val="28"/>
      <w:szCs w:val="28"/>
    </w:rPr>
  </w:style>
  <w:style w:type="character" w:customStyle="1" w:styleId="ListLabel589">
    <w:name w:val="ListLabel 589"/>
    <w:rPr>
      <w:rFonts w:ascii="PT Astra Serif" w:eastAsia="PT Astra Serif" w:hAnsi="PT Astra Serif" w:cs="PT Astra Serif"/>
      <w:sz w:val="28"/>
      <w:szCs w:val="28"/>
    </w:rPr>
  </w:style>
  <w:style w:type="character" w:customStyle="1" w:styleId="ListLabel590">
    <w:name w:val="ListLabel 590"/>
    <w:rPr>
      <w:rFonts w:ascii="PT Astra Serif" w:eastAsia="PT Astra Serif" w:hAnsi="PT Astra Serif" w:cs="PT Astra Serif"/>
      <w:sz w:val="28"/>
      <w:szCs w:val="28"/>
    </w:rPr>
  </w:style>
  <w:style w:type="character" w:customStyle="1" w:styleId="ListLabel591">
    <w:name w:val="ListLabel 591"/>
    <w:rPr>
      <w:rFonts w:ascii="PT Astra Serif" w:eastAsia="PT Astra Serif" w:hAnsi="PT Astra Serif" w:cs="PT Astra Serif"/>
      <w:sz w:val="28"/>
      <w:szCs w:val="28"/>
    </w:rPr>
  </w:style>
  <w:style w:type="character" w:customStyle="1" w:styleId="ListLabel592">
    <w:name w:val="ListLabel 592"/>
    <w:rPr>
      <w:rFonts w:ascii="PT Astra Serif" w:eastAsia="PT Astra Serif" w:hAnsi="PT Astra Serif" w:cs="PT Astra Serif"/>
      <w:sz w:val="28"/>
      <w:szCs w:val="28"/>
    </w:rPr>
  </w:style>
  <w:style w:type="character" w:customStyle="1" w:styleId="ListLabel593">
    <w:name w:val="ListLabel 593"/>
    <w:rPr>
      <w:rFonts w:ascii="PT Astra Serif" w:eastAsia="PT Astra Serif" w:hAnsi="PT Astra Serif" w:cs="PT Astra Serif"/>
      <w:sz w:val="28"/>
      <w:szCs w:val="28"/>
    </w:rPr>
  </w:style>
  <w:style w:type="character" w:customStyle="1" w:styleId="ListLabel594">
    <w:name w:val="ListLabel 594"/>
    <w:rPr>
      <w:rFonts w:ascii="PT Astra Serif" w:eastAsia="PT Astra Serif" w:hAnsi="PT Astra Serif" w:cs="PT Astra Serif"/>
      <w:sz w:val="28"/>
      <w:szCs w:val="28"/>
    </w:rPr>
  </w:style>
  <w:style w:type="character" w:customStyle="1" w:styleId="ListLabel595">
    <w:name w:val="ListLabel 595"/>
    <w:rPr>
      <w:rFonts w:ascii="PT Astra Serif" w:eastAsia="PT Astra Serif" w:hAnsi="PT Astra Serif" w:cs="PT Astra Serif"/>
      <w:sz w:val="28"/>
      <w:szCs w:val="28"/>
    </w:rPr>
  </w:style>
  <w:style w:type="character" w:customStyle="1" w:styleId="ListLabel596">
    <w:name w:val="ListLabel 596"/>
    <w:rPr>
      <w:rFonts w:ascii="PT Astra Serif" w:eastAsia="PT Astra Serif" w:hAnsi="PT Astra Serif" w:cs="PT Astra Serif"/>
      <w:sz w:val="28"/>
      <w:szCs w:val="28"/>
    </w:rPr>
  </w:style>
  <w:style w:type="character" w:customStyle="1" w:styleId="ListLabel597">
    <w:name w:val="ListLabel 597"/>
    <w:rPr>
      <w:rFonts w:ascii="PT Astra Serif" w:eastAsia="PT Astra Serif" w:hAnsi="PT Astra Serif" w:cs="PT Astra Serif"/>
      <w:sz w:val="28"/>
      <w:szCs w:val="28"/>
    </w:rPr>
  </w:style>
  <w:style w:type="character" w:customStyle="1" w:styleId="ListLabel598">
    <w:name w:val="ListLabel 598"/>
    <w:rPr>
      <w:rFonts w:ascii="PT Astra Serif" w:eastAsia="PT Astra Serif" w:hAnsi="PT Astra Serif" w:cs="PT Astra Serif"/>
      <w:sz w:val="28"/>
      <w:szCs w:val="28"/>
    </w:rPr>
  </w:style>
  <w:style w:type="character" w:customStyle="1" w:styleId="ListLabel599">
    <w:name w:val="ListLabel 599"/>
    <w:rPr>
      <w:rFonts w:ascii="PT Astra Serif" w:eastAsia="PT Astra Serif" w:hAnsi="PT Astra Serif" w:cs="PT Astra Serif"/>
      <w:sz w:val="28"/>
      <w:szCs w:val="28"/>
    </w:rPr>
  </w:style>
  <w:style w:type="character" w:customStyle="1" w:styleId="ListLabel600">
    <w:name w:val="ListLabel 600"/>
    <w:rPr>
      <w:rFonts w:ascii="PT Astra Serif" w:eastAsia="PT Astra Serif" w:hAnsi="PT Astra Serif" w:cs="PT Astra Serif"/>
      <w:sz w:val="28"/>
      <w:szCs w:val="28"/>
    </w:rPr>
  </w:style>
  <w:style w:type="character" w:customStyle="1" w:styleId="ListLabel601">
    <w:name w:val="ListLabel 601"/>
    <w:rPr>
      <w:rFonts w:ascii="PT Astra Serif" w:eastAsia="PT Astra Serif" w:hAnsi="PT Astra Serif" w:cs="PT Astra Serif"/>
      <w:sz w:val="28"/>
      <w:szCs w:val="28"/>
    </w:rPr>
  </w:style>
  <w:style w:type="character" w:customStyle="1" w:styleId="ListLabel602">
    <w:name w:val="ListLabel 602"/>
    <w:rPr>
      <w:rFonts w:ascii="PT Astra Serif" w:eastAsia="PT Astra Serif" w:hAnsi="PT Astra Serif" w:cs="PT Astra Serif"/>
      <w:sz w:val="28"/>
      <w:szCs w:val="28"/>
    </w:rPr>
  </w:style>
  <w:style w:type="character" w:customStyle="1" w:styleId="ListLabel603">
    <w:name w:val="ListLabel 603"/>
    <w:rPr>
      <w:rFonts w:ascii="PT Astra Serif" w:eastAsia="PT Astra Serif" w:hAnsi="PT Astra Serif" w:cs="PT Astra Serif"/>
      <w:sz w:val="28"/>
      <w:szCs w:val="28"/>
    </w:rPr>
  </w:style>
  <w:style w:type="character" w:customStyle="1" w:styleId="ListLabel604">
    <w:name w:val="ListLabel 604"/>
    <w:rPr>
      <w:rFonts w:ascii="PT Astra Serif" w:eastAsia="PT Astra Serif" w:hAnsi="PT Astra Serif" w:cs="PT Astra Serif"/>
      <w:sz w:val="28"/>
      <w:szCs w:val="28"/>
    </w:rPr>
  </w:style>
  <w:style w:type="character" w:customStyle="1" w:styleId="ListLabel605">
    <w:name w:val="ListLabel 605"/>
    <w:rPr>
      <w:rFonts w:ascii="PT Astra Serif" w:eastAsia="PT Astra Serif" w:hAnsi="PT Astra Serif" w:cs="PT Astra Serif"/>
      <w:sz w:val="28"/>
      <w:szCs w:val="28"/>
    </w:rPr>
  </w:style>
  <w:style w:type="character" w:customStyle="1" w:styleId="ListLabel606">
    <w:name w:val="ListLabel 606"/>
    <w:rPr>
      <w:rFonts w:ascii="PT Astra Serif" w:eastAsia="PT Astra Serif" w:hAnsi="PT Astra Serif" w:cs="PT Astra Serif"/>
      <w:sz w:val="28"/>
      <w:szCs w:val="28"/>
    </w:rPr>
  </w:style>
  <w:style w:type="character" w:customStyle="1" w:styleId="ListLabel607">
    <w:name w:val="ListLabel 607"/>
    <w:rPr>
      <w:rFonts w:ascii="PT Astra Serif" w:eastAsia="PT Astra Serif" w:hAnsi="PT Astra Serif" w:cs="PT Astra Serif"/>
      <w:sz w:val="28"/>
      <w:szCs w:val="28"/>
    </w:rPr>
  </w:style>
  <w:style w:type="character" w:customStyle="1" w:styleId="ListLabel608">
    <w:name w:val="ListLabel 608"/>
    <w:rPr>
      <w:rFonts w:ascii="PT Astra Serif" w:eastAsia="PT Astra Serif" w:hAnsi="PT Astra Serif" w:cs="PT Astra Serif"/>
      <w:sz w:val="28"/>
      <w:szCs w:val="28"/>
    </w:rPr>
  </w:style>
  <w:style w:type="character" w:customStyle="1" w:styleId="ListLabel609">
    <w:name w:val="ListLabel 609"/>
    <w:rPr>
      <w:rFonts w:ascii="PT Astra Serif" w:eastAsia="PT Astra Serif" w:hAnsi="PT Astra Serif" w:cs="PT Astra Serif"/>
      <w:sz w:val="28"/>
      <w:szCs w:val="28"/>
    </w:rPr>
  </w:style>
  <w:style w:type="character" w:customStyle="1" w:styleId="ListLabel610">
    <w:name w:val="ListLabel 610"/>
    <w:rPr>
      <w:rFonts w:ascii="PT Astra Serif" w:eastAsia="PT Astra Serif" w:hAnsi="PT Astra Serif" w:cs="PT Astra Serif"/>
      <w:sz w:val="28"/>
      <w:szCs w:val="28"/>
    </w:rPr>
  </w:style>
  <w:style w:type="character" w:customStyle="1" w:styleId="ListLabel611">
    <w:name w:val="ListLabel 611"/>
    <w:rPr>
      <w:rFonts w:ascii="PT Astra Serif" w:eastAsia="PT Astra Serif" w:hAnsi="PT Astra Serif" w:cs="PT Astra Serif"/>
      <w:sz w:val="28"/>
      <w:szCs w:val="28"/>
    </w:rPr>
  </w:style>
  <w:style w:type="character" w:customStyle="1" w:styleId="ListLabel612">
    <w:name w:val="ListLabel 612"/>
    <w:rPr>
      <w:rFonts w:ascii="PT Astra Serif" w:eastAsia="PT Astra Serif" w:hAnsi="PT Astra Serif" w:cs="PT Astra Serif"/>
      <w:sz w:val="28"/>
      <w:szCs w:val="28"/>
    </w:rPr>
  </w:style>
  <w:style w:type="character" w:customStyle="1" w:styleId="ListLabel613">
    <w:name w:val="ListLabel 613"/>
    <w:rPr>
      <w:rFonts w:ascii="PT Astra Serif" w:eastAsia="PT Astra Serif" w:hAnsi="PT Astra Serif" w:cs="PT Astra Serif"/>
      <w:sz w:val="28"/>
      <w:szCs w:val="28"/>
    </w:rPr>
  </w:style>
  <w:style w:type="character" w:customStyle="1" w:styleId="ListLabel614">
    <w:name w:val="ListLabel 614"/>
    <w:rPr>
      <w:rFonts w:ascii="PT Astra Serif" w:eastAsia="PT Astra Serif" w:hAnsi="PT Astra Serif" w:cs="PT Astra Serif"/>
      <w:sz w:val="28"/>
      <w:szCs w:val="28"/>
    </w:rPr>
  </w:style>
  <w:style w:type="character" w:customStyle="1" w:styleId="ListLabel615">
    <w:name w:val="ListLabel 615"/>
    <w:rPr>
      <w:rFonts w:ascii="PT Astra Serif" w:eastAsia="PT Astra Serif" w:hAnsi="PT Astra Serif" w:cs="PT Astra Serif"/>
      <w:sz w:val="28"/>
      <w:szCs w:val="28"/>
    </w:rPr>
  </w:style>
  <w:style w:type="character" w:customStyle="1" w:styleId="ListLabel616">
    <w:name w:val="ListLabel 616"/>
    <w:rPr>
      <w:rFonts w:ascii="PT Astra Serif" w:eastAsia="PT Astra Serif" w:hAnsi="PT Astra Serif" w:cs="PT Astra Serif"/>
      <w:sz w:val="28"/>
      <w:szCs w:val="28"/>
    </w:rPr>
  </w:style>
  <w:style w:type="character" w:customStyle="1" w:styleId="ListLabel617">
    <w:name w:val="ListLabel 617"/>
    <w:rPr>
      <w:rFonts w:ascii="PT Astra Serif" w:eastAsia="PT Astra Serif" w:hAnsi="PT Astra Serif" w:cs="PT Astra Serif"/>
      <w:sz w:val="28"/>
      <w:szCs w:val="28"/>
    </w:rPr>
  </w:style>
  <w:style w:type="character" w:customStyle="1" w:styleId="ListLabel618">
    <w:name w:val="ListLabel 618"/>
    <w:rPr>
      <w:rFonts w:ascii="PT Astra Serif" w:eastAsia="PT Astra Serif" w:hAnsi="PT Astra Serif" w:cs="PT Astra Serif"/>
      <w:sz w:val="28"/>
      <w:szCs w:val="28"/>
    </w:rPr>
  </w:style>
  <w:style w:type="character" w:customStyle="1" w:styleId="ListLabel619">
    <w:name w:val="ListLabel 619"/>
    <w:rPr>
      <w:rFonts w:ascii="PT Astra Serif" w:eastAsia="PT Astra Serif" w:hAnsi="PT Astra Serif" w:cs="PT Astra Serif"/>
      <w:sz w:val="28"/>
      <w:szCs w:val="28"/>
    </w:rPr>
  </w:style>
  <w:style w:type="character" w:customStyle="1" w:styleId="ListLabel620">
    <w:name w:val="ListLabel 620"/>
    <w:rPr>
      <w:rFonts w:ascii="PT Astra Serif" w:eastAsia="PT Astra Serif" w:hAnsi="PT Astra Serif" w:cs="PT Astra Serif"/>
      <w:sz w:val="28"/>
      <w:szCs w:val="28"/>
    </w:rPr>
  </w:style>
  <w:style w:type="character" w:customStyle="1" w:styleId="ListLabel621">
    <w:name w:val="ListLabel 621"/>
    <w:rPr>
      <w:rFonts w:ascii="PT Astra Serif" w:eastAsia="PT Astra Serif" w:hAnsi="PT Astra Serif" w:cs="PT Astra Serif"/>
      <w:sz w:val="28"/>
      <w:szCs w:val="28"/>
    </w:rPr>
  </w:style>
  <w:style w:type="character" w:customStyle="1" w:styleId="ListLabel622">
    <w:name w:val="ListLabel 622"/>
    <w:rPr>
      <w:rFonts w:ascii="PT Astra Serif" w:eastAsia="PT Astra Serif" w:hAnsi="PT Astra Serif" w:cs="PT Astra Serif"/>
      <w:sz w:val="28"/>
      <w:szCs w:val="28"/>
    </w:rPr>
  </w:style>
  <w:style w:type="character" w:customStyle="1" w:styleId="ListLabel623">
    <w:name w:val="ListLabel 623"/>
    <w:rPr>
      <w:rFonts w:ascii="PT Astra Serif" w:eastAsia="PT Astra Serif" w:hAnsi="PT Astra Serif" w:cs="PT Astra Serif"/>
      <w:sz w:val="28"/>
      <w:szCs w:val="28"/>
    </w:rPr>
  </w:style>
  <w:style w:type="character" w:customStyle="1" w:styleId="ListLabel624">
    <w:name w:val="ListLabel 624"/>
    <w:rPr>
      <w:rFonts w:ascii="PT Astra Serif" w:eastAsia="PT Astra Serif" w:hAnsi="PT Astra Serif" w:cs="PT Astra Serif"/>
      <w:sz w:val="28"/>
      <w:szCs w:val="28"/>
    </w:rPr>
  </w:style>
  <w:style w:type="character" w:customStyle="1" w:styleId="ListLabel625">
    <w:name w:val="ListLabel 625"/>
    <w:rPr>
      <w:rFonts w:ascii="PT Astra Serif" w:eastAsia="PT Astra Serif" w:hAnsi="PT Astra Serif" w:cs="PT Astra Serif"/>
      <w:sz w:val="28"/>
      <w:szCs w:val="28"/>
    </w:rPr>
  </w:style>
  <w:style w:type="character" w:customStyle="1" w:styleId="ListLabel626">
    <w:name w:val="ListLabel 626"/>
    <w:rPr>
      <w:rFonts w:ascii="PT Astra Serif" w:eastAsia="PT Astra Serif" w:hAnsi="PT Astra Serif" w:cs="PT Astra Serif"/>
      <w:sz w:val="28"/>
      <w:szCs w:val="28"/>
    </w:rPr>
  </w:style>
  <w:style w:type="character" w:customStyle="1" w:styleId="ListLabel627">
    <w:name w:val="ListLabel 627"/>
    <w:rPr>
      <w:rFonts w:ascii="PT Astra Serif" w:eastAsia="PT Astra Serif" w:hAnsi="PT Astra Serif" w:cs="PT Astra Serif"/>
      <w:sz w:val="28"/>
      <w:szCs w:val="28"/>
    </w:rPr>
  </w:style>
  <w:style w:type="character" w:customStyle="1" w:styleId="ListLabel628">
    <w:name w:val="ListLabel 628"/>
    <w:rPr>
      <w:rFonts w:ascii="PT Astra Serif" w:eastAsia="PT Astra Serif" w:hAnsi="PT Astra Serif" w:cs="PT Astra Serif"/>
      <w:sz w:val="28"/>
      <w:szCs w:val="28"/>
    </w:rPr>
  </w:style>
  <w:style w:type="character" w:customStyle="1" w:styleId="ListLabel629">
    <w:name w:val="ListLabel 629"/>
    <w:rPr>
      <w:rFonts w:ascii="PT Astra Serif" w:eastAsia="PT Astra Serif" w:hAnsi="PT Astra Serif" w:cs="PT Astra Serif"/>
      <w:sz w:val="28"/>
      <w:szCs w:val="28"/>
    </w:rPr>
  </w:style>
  <w:style w:type="character" w:customStyle="1" w:styleId="ListLabel630">
    <w:name w:val="ListLabel 630"/>
    <w:rPr>
      <w:rFonts w:ascii="PT Astra Serif" w:eastAsia="PT Astra Serif" w:hAnsi="PT Astra Serif" w:cs="PT Astra Serif"/>
      <w:sz w:val="28"/>
      <w:szCs w:val="28"/>
    </w:rPr>
  </w:style>
  <w:style w:type="character" w:customStyle="1" w:styleId="ListLabel631">
    <w:name w:val="ListLabel 631"/>
    <w:rPr>
      <w:rFonts w:ascii="PT Astra Serif" w:eastAsia="PT Astra Serif" w:hAnsi="PT Astra Serif" w:cs="PT Astra Serif"/>
      <w:sz w:val="28"/>
      <w:szCs w:val="28"/>
    </w:rPr>
  </w:style>
  <w:style w:type="character" w:customStyle="1" w:styleId="ListLabel632">
    <w:name w:val="ListLabel 632"/>
    <w:rPr>
      <w:rFonts w:ascii="PT Astra Serif" w:eastAsia="PT Astra Serif" w:hAnsi="PT Astra Serif" w:cs="PT Astra Serif"/>
      <w:sz w:val="28"/>
      <w:szCs w:val="28"/>
    </w:rPr>
  </w:style>
  <w:style w:type="character" w:customStyle="1" w:styleId="ListLabel633">
    <w:name w:val="ListLabel 633"/>
    <w:rPr>
      <w:rFonts w:ascii="PT Astra Serif" w:eastAsia="PT Astra Serif" w:hAnsi="PT Astra Serif" w:cs="PT Astra Serif"/>
      <w:sz w:val="28"/>
      <w:szCs w:val="28"/>
    </w:rPr>
  </w:style>
  <w:style w:type="character" w:customStyle="1" w:styleId="ListLabel634">
    <w:name w:val="ListLabel 634"/>
    <w:rPr>
      <w:rFonts w:ascii="PT Astra Serif" w:eastAsia="PT Astra Serif" w:hAnsi="PT Astra Serif" w:cs="PT Astra Serif"/>
      <w:sz w:val="28"/>
      <w:szCs w:val="28"/>
    </w:rPr>
  </w:style>
  <w:style w:type="character" w:customStyle="1" w:styleId="ListLabel635">
    <w:name w:val="ListLabel 635"/>
    <w:rPr>
      <w:rFonts w:ascii="PT Astra Serif" w:eastAsia="PT Astra Serif" w:hAnsi="PT Astra Serif" w:cs="PT Astra Serif"/>
      <w:sz w:val="28"/>
      <w:szCs w:val="28"/>
    </w:rPr>
  </w:style>
  <w:style w:type="character" w:customStyle="1" w:styleId="ListLabel636">
    <w:name w:val="ListLabel 636"/>
    <w:rPr>
      <w:rFonts w:ascii="PT Astra Serif" w:eastAsia="PT Astra Serif" w:hAnsi="PT Astra Serif" w:cs="PT Astra Serif"/>
      <w:sz w:val="28"/>
      <w:szCs w:val="28"/>
    </w:rPr>
  </w:style>
  <w:style w:type="character" w:customStyle="1" w:styleId="ListLabel637">
    <w:name w:val="ListLabel 637"/>
    <w:rPr>
      <w:rFonts w:ascii="PT Astra Serif" w:eastAsia="PT Astra Serif" w:hAnsi="PT Astra Serif" w:cs="PT Astra Serif"/>
      <w:sz w:val="28"/>
      <w:szCs w:val="28"/>
    </w:rPr>
  </w:style>
  <w:style w:type="character" w:customStyle="1" w:styleId="ListLabel638">
    <w:name w:val="ListLabel 638"/>
    <w:rPr>
      <w:rFonts w:ascii="PT Astra Serif" w:eastAsia="PT Astra Serif" w:hAnsi="PT Astra Serif" w:cs="PT Astra Serif"/>
      <w:sz w:val="28"/>
      <w:szCs w:val="28"/>
    </w:rPr>
  </w:style>
  <w:style w:type="character" w:customStyle="1" w:styleId="ListLabel639">
    <w:name w:val="ListLabel 639"/>
    <w:rPr>
      <w:rFonts w:ascii="PT Astra Serif" w:eastAsia="PT Astra Serif" w:hAnsi="PT Astra Serif" w:cs="PT Astra Serif"/>
      <w:sz w:val="28"/>
      <w:szCs w:val="28"/>
    </w:rPr>
  </w:style>
  <w:style w:type="character" w:customStyle="1" w:styleId="ListLabel640">
    <w:name w:val="ListLabel 640"/>
    <w:rPr>
      <w:rFonts w:ascii="PT Astra Serif" w:eastAsia="PT Astra Serif" w:hAnsi="PT Astra Serif" w:cs="PT Astra Serif"/>
      <w:sz w:val="28"/>
      <w:szCs w:val="28"/>
    </w:rPr>
  </w:style>
  <w:style w:type="character" w:customStyle="1" w:styleId="ListLabel641">
    <w:name w:val="ListLabel 641"/>
    <w:rPr>
      <w:rFonts w:ascii="PT Astra Serif" w:eastAsia="PT Astra Serif" w:hAnsi="PT Astra Serif" w:cs="PT Astra Serif"/>
      <w:sz w:val="28"/>
      <w:szCs w:val="28"/>
    </w:rPr>
  </w:style>
  <w:style w:type="character" w:customStyle="1" w:styleId="ListLabel642">
    <w:name w:val="ListLabel 642"/>
    <w:rPr>
      <w:rFonts w:ascii="PT Astra Serif" w:eastAsia="PT Astra Serif" w:hAnsi="PT Astra Serif" w:cs="PT Astra Serif"/>
      <w:sz w:val="28"/>
      <w:szCs w:val="28"/>
    </w:rPr>
  </w:style>
  <w:style w:type="character" w:customStyle="1" w:styleId="ListLabel643">
    <w:name w:val="ListLabel 643"/>
    <w:rPr>
      <w:rFonts w:ascii="PT Astra Serif" w:eastAsia="PT Astra Serif" w:hAnsi="PT Astra Serif" w:cs="PT Astra Serif"/>
      <w:sz w:val="28"/>
      <w:szCs w:val="28"/>
    </w:rPr>
  </w:style>
  <w:style w:type="character" w:customStyle="1" w:styleId="ListLabel644">
    <w:name w:val="ListLabel 644"/>
    <w:rPr>
      <w:rFonts w:ascii="PT Astra Serif" w:eastAsia="PT Astra Serif" w:hAnsi="PT Astra Serif" w:cs="PT Astra Serif"/>
      <w:sz w:val="28"/>
      <w:szCs w:val="28"/>
    </w:rPr>
  </w:style>
  <w:style w:type="character" w:customStyle="1" w:styleId="ListLabel645">
    <w:name w:val="ListLabel 645"/>
    <w:rPr>
      <w:rFonts w:ascii="PT Astra Serif" w:eastAsia="PT Astra Serif" w:hAnsi="PT Astra Serif" w:cs="PT Astra Serif"/>
      <w:sz w:val="28"/>
      <w:szCs w:val="28"/>
    </w:rPr>
  </w:style>
  <w:style w:type="character" w:customStyle="1" w:styleId="ListLabel646">
    <w:name w:val="ListLabel 646"/>
    <w:rPr>
      <w:rFonts w:ascii="PT Astra Serif" w:eastAsia="PT Astra Serif" w:hAnsi="PT Astra Serif" w:cs="PT Astra Serif"/>
      <w:sz w:val="28"/>
      <w:szCs w:val="28"/>
    </w:rPr>
  </w:style>
  <w:style w:type="character" w:customStyle="1" w:styleId="ListLabel647">
    <w:name w:val="ListLabel 647"/>
    <w:rPr>
      <w:rFonts w:ascii="PT Astra Serif" w:eastAsia="PT Astra Serif" w:hAnsi="PT Astra Serif" w:cs="PT Astra Serif"/>
      <w:sz w:val="28"/>
      <w:szCs w:val="28"/>
    </w:rPr>
  </w:style>
  <w:style w:type="character" w:customStyle="1" w:styleId="ListLabel648">
    <w:name w:val="ListLabel 648"/>
    <w:rPr>
      <w:rFonts w:ascii="PT Astra Serif" w:eastAsia="PT Astra Serif" w:hAnsi="PT Astra Serif" w:cs="PT Astra Serif"/>
      <w:sz w:val="28"/>
      <w:szCs w:val="28"/>
    </w:rPr>
  </w:style>
  <w:style w:type="character" w:customStyle="1" w:styleId="ListLabel649">
    <w:name w:val="ListLabel 649"/>
    <w:rPr>
      <w:rFonts w:ascii="PT Astra Serif" w:eastAsia="PT Astra Serif" w:hAnsi="PT Astra Serif" w:cs="PT Astra Serif"/>
      <w:sz w:val="28"/>
      <w:szCs w:val="28"/>
    </w:rPr>
  </w:style>
  <w:style w:type="character" w:customStyle="1" w:styleId="ListLabel650">
    <w:name w:val="ListLabel 650"/>
    <w:rPr>
      <w:rFonts w:ascii="PT Astra Serif" w:eastAsia="PT Astra Serif" w:hAnsi="PT Astra Serif" w:cs="PT Astra Serif"/>
      <w:sz w:val="28"/>
      <w:szCs w:val="28"/>
    </w:rPr>
  </w:style>
  <w:style w:type="character" w:customStyle="1" w:styleId="ListLabel651">
    <w:name w:val="ListLabel 651"/>
    <w:rPr>
      <w:rFonts w:ascii="PT Astra Serif" w:eastAsia="PT Astra Serif" w:hAnsi="PT Astra Serif" w:cs="PT Astra Serif"/>
      <w:sz w:val="28"/>
      <w:szCs w:val="28"/>
    </w:rPr>
  </w:style>
  <w:style w:type="character" w:customStyle="1" w:styleId="ListLabel652">
    <w:name w:val="ListLabel 652"/>
    <w:rPr>
      <w:rFonts w:ascii="PT Astra Serif" w:eastAsia="PT Astra Serif" w:hAnsi="PT Astra Serif" w:cs="PT Astra Serif"/>
      <w:sz w:val="28"/>
      <w:szCs w:val="28"/>
    </w:rPr>
  </w:style>
  <w:style w:type="character" w:customStyle="1" w:styleId="ListLabel653">
    <w:name w:val="ListLabel 653"/>
    <w:rPr>
      <w:rFonts w:ascii="PT Astra Serif" w:eastAsia="PT Astra Serif" w:hAnsi="PT Astra Serif" w:cs="PT Astra Serif"/>
      <w:sz w:val="28"/>
      <w:szCs w:val="28"/>
    </w:rPr>
  </w:style>
  <w:style w:type="character" w:customStyle="1" w:styleId="ListLabel654">
    <w:name w:val="ListLabel 654"/>
    <w:rPr>
      <w:rFonts w:ascii="PT Astra Serif" w:eastAsia="PT Astra Serif" w:hAnsi="PT Astra Serif" w:cs="PT Astra Serif"/>
      <w:sz w:val="28"/>
      <w:szCs w:val="28"/>
    </w:rPr>
  </w:style>
  <w:style w:type="character" w:customStyle="1" w:styleId="ListLabel655">
    <w:name w:val="ListLabel 655"/>
    <w:rPr>
      <w:rFonts w:ascii="PT Astra Serif" w:eastAsia="PT Astra Serif" w:hAnsi="PT Astra Serif" w:cs="PT Astra Serif"/>
      <w:sz w:val="28"/>
      <w:szCs w:val="28"/>
    </w:rPr>
  </w:style>
  <w:style w:type="character" w:customStyle="1" w:styleId="ListLabel656">
    <w:name w:val="ListLabel 656"/>
    <w:rPr>
      <w:rFonts w:ascii="PT Astra Serif" w:eastAsia="PT Astra Serif" w:hAnsi="PT Astra Serif" w:cs="PT Astra Serif"/>
      <w:sz w:val="28"/>
      <w:szCs w:val="28"/>
    </w:rPr>
  </w:style>
  <w:style w:type="character" w:customStyle="1" w:styleId="ListLabel657">
    <w:name w:val="ListLabel 657"/>
    <w:rPr>
      <w:rFonts w:ascii="PT Astra Serif" w:eastAsia="PT Astra Serif" w:hAnsi="PT Astra Serif" w:cs="PT Astra Serif"/>
      <w:sz w:val="28"/>
      <w:szCs w:val="28"/>
    </w:rPr>
  </w:style>
  <w:style w:type="character" w:customStyle="1" w:styleId="ListLabel658">
    <w:name w:val="ListLabel 658"/>
    <w:rPr>
      <w:rFonts w:ascii="PT Astra Serif" w:eastAsia="PT Astra Serif" w:hAnsi="PT Astra Serif" w:cs="PT Astra Serif"/>
      <w:sz w:val="28"/>
      <w:szCs w:val="28"/>
    </w:rPr>
  </w:style>
  <w:style w:type="character" w:customStyle="1" w:styleId="ListLabel659">
    <w:name w:val="ListLabel 659"/>
  </w:style>
  <w:style w:type="character" w:customStyle="1" w:styleId="ListLabel660">
    <w:name w:val="ListLabel 660"/>
  </w:style>
  <w:style w:type="character" w:customStyle="1" w:styleId="ListLabel661">
    <w:name w:val="ListLabel 661"/>
  </w:style>
  <w:style w:type="character" w:customStyle="1" w:styleId="ListLabel662">
    <w:name w:val="ListLabel 662"/>
  </w:style>
  <w:style w:type="character" w:customStyle="1" w:styleId="ListLabel663">
    <w:name w:val="ListLabel 663"/>
  </w:style>
  <w:style w:type="character" w:customStyle="1" w:styleId="ListLabel664">
    <w:name w:val="ListLabel 664"/>
  </w:style>
  <w:style w:type="character" w:customStyle="1" w:styleId="ListLabel665">
    <w:name w:val="ListLabel 665"/>
  </w:style>
  <w:style w:type="character" w:customStyle="1" w:styleId="ListLabel666">
    <w:name w:val="ListLabel 666"/>
  </w:style>
  <w:style w:type="character" w:customStyle="1" w:styleId="ListLabel667">
    <w:name w:val="ListLabel 667"/>
    <w:rPr>
      <w:rFonts w:ascii="PT Astra Serif" w:eastAsia="PT Astra Serif" w:hAnsi="PT Astra Serif" w:cs="PT Astra Serif"/>
      <w:sz w:val="28"/>
      <w:szCs w:val="28"/>
    </w:rPr>
  </w:style>
  <w:style w:type="character" w:customStyle="1" w:styleId="ListLabel668">
    <w:name w:val="ListLabel 668"/>
  </w:style>
  <w:style w:type="character" w:customStyle="1" w:styleId="ListLabel669">
    <w:name w:val="ListLabel 669"/>
  </w:style>
  <w:style w:type="character" w:customStyle="1" w:styleId="ListLabel670">
    <w:name w:val="ListLabel 670"/>
  </w:style>
  <w:style w:type="character" w:customStyle="1" w:styleId="ListLabel671">
    <w:name w:val="ListLabel 671"/>
  </w:style>
  <w:style w:type="character" w:customStyle="1" w:styleId="ListLabel672">
    <w:name w:val="ListLabel 672"/>
  </w:style>
  <w:style w:type="character" w:customStyle="1" w:styleId="ListLabel673">
    <w:name w:val="ListLabel 673"/>
  </w:style>
  <w:style w:type="character" w:customStyle="1" w:styleId="ListLabel674">
    <w:name w:val="ListLabel 674"/>
  </w:style>
  <w:style w:type="character" w:customStyle="1" w:styleId="ListLabel675">
    <w:name w:val="ListLabel 675"/>
  </w:style>
  <w:style w:type="character" w:customStyle="1" w:styleId="ListLabel676">
    <w:name w:val="ListLabel 676"/>
    <w:rPr>
      <w:rFonts w:ascii="PT Astra Serif" w:eastAsia="PT Astra Serif" w:hAnsi="PT Astra Serif" w:cs="PT Astra Serif"/>
      <w:sz w:val="28"/>
      <w:szCs w:val="28"/>
    </w:rPr>
  </w:style>
  <w:style w:type="character" w:customStyle="1" w:styleId="ListLabel677">
    <w:name w:val="ListLabel 677"/>
  </w:style>
  <w:style w:type="character" w:customStyle="1" w:styleId="ListLabel678">
    <w:name w:val="ListLabel 678"/>
  </w:style>
  <w:style w:type="character" w:customStyle="1" w:styleId="ListLabel679">
    <w:name w:val="ListLabel 679"/>
  </w:style>
  <w:style w:type="character" w:customStyle="1" w:styleId="ListLabel680">
    <w:name w:val="ListLabel 680"/>
  </w:style>
  <w:style w:type="character" w:customStyle="1" w:styleId="ListLabel681">
    <w:name w:val="ListLabel 681"/>
  </w:style>
  <w:style w:type="character" w:customStyle="1" w:styleId="ListLabel682">
    <w:name w:val="ListLabel 682"/>
  </w:style>
  <w:style w:type="character" w:customStyle="1" w:styleId="ListLabel683">
    <w:name w:val="ListLabel 683"/>
  </w:style>
  <w:style w:type="character" w:customStyle="1" w:styleId="ListLabel684">
    <w:name w:val="ListLabel 684"/>
  </w:style>
  <w:style w:type="character" w:customStyle="1" w:styleId="ListLabel685">
    <w:name w:val="ListLabel 685"/>
    <w:rPr>
      <w:rFonts w:ascii="PT Astra Serif" w:eastAsia="PT Astra Serif" w:hAnsi="PT Astra Serif" w:cs="PT Astra Serif"/>
      <w:sz w:val="28"/>
      <w:szCs w:val="28"/>
    </w:rPr>
  </w:style>
  <w:style w:type="character" w:customStyle="1" w:styleId="ListLabel686">
    <w:name w:val="ListLabel 686"/>
    <w:rPr>
      <w:rFonts w:ascii="PT Astra Serif" w:eastAsia="PT Astra Serif" w:hAnsi="PT Astra Serif" w:cs="PT Astra Serif"/>
      <w:sz w:val="28"/>
      <w:szCs w:val="28"/>
    </w:rPr>
  </w:style>
  <w:style w:type="character" w:customStyle="1" w:styleId="ListLabel687">
    <w:name w:val="ListLabel 687"/>
    <w:rPr>
      <w:rFonts w:ascii="PT Astra Serif" w:eastAsia="PT Astra Serif" w:hAnsi="PT Astra Serif" w:cs="PT Astra Serif"/>
      <w:sz w:val="28"/>
      <w:szCs w:val="28"/>
    </w:rPr>
  </w:style>
  <w:style w:type="character" w:customStyle="1" w:styleId="ListLabel688">
    <w:name w:val="ListLabel 688"/>
    <w:rPr>
      <w:rFonts w:ascii="PT Astra Serif" w:eastAsia="PT Astra Serif" w:hAnsi="PT Astra Serif" w:cs="PT Astra Serif"/>
      <w:sz w:val="28"/>
      <w:szCs w:val="28"/>
    </w:rPr>
  </w:style>
  <w:style w:type="character" w:customStyle="1" w:styleId="ListLabel689">
    <w:name w:val="ListLabel 689"/>
    <w:rPr>
      <w:rFonts w:ascii="PT Astra Serif" w:eastAsia="PT Astra Serif" w:hAnsi="PT Astra Serif" w:cs="PT Astra Serif"/>
      <w:sz w:val="28"/>
      <w:szCs w:val="28"/>
    </w:rPr>
  </w:style>
  <w:style w:type="character" w:customStyle="1" w:styleId="ListLabel690">
    <w:name w:val="ListLabel 690"/>
    <w:rPr>
      <w:rFonts w:ascii="PT Astra Serif" w:eastAsia="PT Astra Serif" w:hAnsi="PT Astra Serif" w:cs="PT Astra Serif"/>
      <w:sz w:val="28"/>
      <w:szCs w:val="28"/>
    </w:rPr>
  </w:style>
  <w:style w:type="character" w:customStyle="1" w:styleId="ListLabel691">
    <w:name w:val="ListLabel 691"/>
    <w:rPr>
      <w:rFonts w:ascii="PT Astra Serif" w:eastAsia="PT Astra Serif" w:hAnsi="PT Astra Serif" w:cs="PT Astra Serif"/>
      <w:sz w:val="28"/>
      <w:szCs w:val="28"/>
    </w:rPr>
  </w:style>
  <w:style w:type="character" w:customStyle="1" w:styleId="ListLabel692">
    <w:name w:val="ListLabel 692"/>
    <w:rPr>
      <w:rFonts w:ascii="PT Astra Serif" w:eastAsia="PT Astra Serif" w:hAnsi="PT Astra Serif" w:cs="PT Astra Serif"/>
      <w:sz w:val="28"/>
      <w:szCs w:val="28"/>
    </w:rPr>
  </w:style>
  <w:style w:type="character" w:customStyle="1" w:styleId="ListLabel693">
    <w:name w:val="ListLabel 693"/>
    <w:rPr>
      <w:rFonts w:ascii="PT Astra Serif" w:eastAsia="PT Astra Serif" w:hAnsi="PT Astra Serif" w:cs="PT Astra Serif"/>
      <w:sz w:val="28"/>
      <w:szCs w:val="28"/>
    </w:rPr>
  </w:style>
  <w:style w:type="character" w:customStyle="1" w:styleId="ListLabel694">
    <w:name w:val="ListLabel 694"/>
    <w:rPr>
      <w:rFonts w:ascii="PT Astra Serif" w:eastAsia="PT Astra Serif" w:hAnsi="PT Astra Serif" w:cs="PT Astra Serif"/>
      <w:sz w:val="28"/>
      <w:szCs w:val="28"/>
    </w:rPr>
  </w:style>
  <w:style w:type="character" w:customStyle="1" w:styleId="ListLabel695">
    <w:name w:val="ListLabel 695"/>
    <w:rPr>
      <w:rFonts w:ascii="PT Astra Serif" w:eastAsia="PT Astra Serif" w:hAnsi="PT Astra Serif" w:cs="PT Astra Serif"/>
      <w:sz w:val="28"/>
      <w:szCs w:val="28"/>
    </w:rPr>
  </w:style>
  <w:style w:type="character" w:customStyle="1" w:styleId="ListLabel696">
    <w:name w:val="ListLabel 696"/>
    <w:rPr>
      <w:rFonts w:ascii="PT Astra Serif" w:eastAsia="PT Astra Serif" w:hAnsi="PT Astra Serif" w:cs="PT Astra Serif"/>
      <w:sz w:val="28"/>
      <w:szCs w:val="28"/>
    </w:rPr>
  </w:style>
  <w:style w:type="character" w:customStyle="1" w:styleId="ListLabel697">
    <w:name w:val="ListLabel 697"/>
    <w:rPr>
      <w:rFonts w:ascii="PT Astra Serif" w:eastAsia="PT Astra Serif" w:hAnsi="PT Astra Serif" w:cs="PT Astra Serif"/>
      <w:sz w:val="28"/>
      <w:szCs w:val="28"/>
    </w:rPr>
  </w:style>
  <w:style w:type="character" w:customStyle="1" w:styleId="ListLabel698">
    <w:name w:val="ListLabel 698"/>
    <w:rPr>
      <w:rFonts w:ascii="PT Astra Serif" w:eastAsia="PT Astra Serif" w:hAnsi="PT Astra Serif" w:cs="PT Astra Serif"/>
      <w:sz w:val="28"/>
      <w:szCs w:val="28"/>
    </w:rPr>
  </w:style>
  <w:style w:type="character" w:customStyle="1" w:styleId="ListLabel699">
    <w:name w:val="ListLabel 699"/>
    <w:rPr>
      <w:rFonts w:ascii="PT Astra Serif" w:eastAsia="PT Astra Serif" w:hAnsi="PT Astra Serif" w:cs="PT Astra Serif"/>
      <w:sz w:val="28"/>
      <w:szCs w:val="28"/>
    </w:rPr>
  </w:style>
  <w:style w:type="character" w:customStyle="1" w:styleId="ListLabel700">
    <w:name w:val="ListLabel 700"/>
    <w:rPr>
      <w:rFonts w:ascii="PT Astra Serif" w:eastAsia="PT Astra Serif" w:hAnsi="PT Astra Serif" w:cs="PT Astra Serif"/>
      <w:sz w:val="28"/>
      <w:szCs w:val="28"/>
    </w:rPr>
  </w:style>
  <w:style w:type="character" w:customStyle="1" w:styleId="ListLabel701">
    <w:name w:val="ListLabel 701"/>
    <w:rPr>
      <w:rFonts w:ascii="PT Astra Serif" w:eastAsia="PT Astra Serif" w:hAnsi="PT Astra Serif" w:cs="PT Astra Serif"/>
      <w:sz w:val="28"/>
      <w:szCs w:val="28"/>
    </w:rPr>
  </w:style>
  <w:style w:type="character" w:customStyle="1" w:styleId="ListLabel702">
    <w:name w:val="ListLabel 702"/>
    <w:rPr>
      <w:rFonts w:ascii="PT Astra Serif" w:eastAsia="PT Astra Serif" w:hAnsi="PT Astra Serif" w:cs="PT Astra Serif"/>
      <w:sz w:val="28"/>
      <w:szCs w:val="28"/>
    </w:rPr>
  </w:style>
  <w:style w:type="character" w:customStyle="1" w:styleId="ListLabel703">
    <w:name w:val="ListLabel 703"/>
    <w:rPr>
      <w:rFonts w:ascii="PT Astra Serif" w:eastAsia="PT Astra Serif" w:hAnsi="PT Astra Serif" w:cs="PT Astra Serif"/>
      <w:sz w:val="28"/>
      <w:szCs w:val="28"/>
    </w:rPr>
  </w:style>
  <w:style w:type="character" w:customStyle="1" w:styleId="ListLabel704">
    <w:name w:val="ListLabel 704"/>
    <w:rPr>
      <w:rFonts w:ascii="PT Astra Serif" w:eastAsia="PT Astra Serif" w:hAnsi="PT Astra Serif" w:cs="PT Astra Serif"/>
      <w:sz w:val="28"/>
      <w:szCs w:val="28"/>
    </w:rPr>
  </w:style>
  <w:style w:type="character" w:customStyle="1" w:styleId="ListLabel705">
    <w:name w:val="ListLabel 705"/>
    <w:rPr>
      <w:rFonts w:ascii="PT Astra Serif" w:eastAsia="PT Astra Serif" w:hAnsi="PT Astra Serif" w:cs="PT Astra Serif"/>
      <w:sz w:val="28"/>
      <w:szCs w:val="28"/>
    </w:rPr>
  </w:style>
  <w:style w:type="character" w:customStyle="1" w:styleId="ListLabel706">
    <w:name w:val="ListLabel 706"/>
    <w:rPr>
      <w:rFonts w:ascii="PT Astra Serif" w:eastAsia="PT Astra Serif" w:hAnsi="PT Astra Serif" w:cs="PT Astra Serif"/>
      <w:sz w:val="28"/>
      <w:szCs w:val="28"/>
    </w:rPr>
  </w:style>
  <w:style w:type="character" w:customStyle="1" w:styleId="ListLabel707">
    <w:name w:val="ListLabel 707"/>
    <w:rPr>
      <w:rFonts w:ascii="PT Astra Serif" w:eastAsia="PT Astra Serif" w:hAnsi="PT Astra Serif" w:cs="PT Astra Serif"/>
      <w:sz w:val="28"/>
      <w:szCs w:val="28"/>
    </w:rPr>
  </w:style>
  <w:style w:type="character" w:customStyle="1" w:styleId="ListLabel708">
    <w:name w:val="ListLabel 708"/>
    <w:rPr>
      <w:rFonts w:ascii="PT Astra Serif" w:eastAsia="PT Astra Serif" w:hAnsi="PT Astra Serif" w:cs="PT Astra Serif"/>
      <w:sz w:val="28"/>
      <w:szCs w:val="28"/>
    </w:rPr>
  </w:style>
  <w:style w:type="character" w:customStyle="1" w:styleId="ListLabel709">
    <w:name w:val="ListLabel 709"/>
    <w:rPr>
      <w:rFonts w:ascii="PT Astra Serif" w:eastAsia="PT Astra Serif" w:hAnsi="PT Astra Serif" w:cs="PT Astra Serif"/>
      <w:sz w:val="28"/>
      <w:szCs w:val="28"/>
    </w:rPr>
  </w:style>
  <w:style w:type="character" w:customStyle="1" w:styleId="ListLabel710">
    <w:name w:val="ListLabel 710"/>
    <w:rPr>
      <w:rFonts w:ascii="PT Astra Serif" w:eastAsia="PT Astra Serif" w:hAnsi="PT Astra Serif" w:cs="PT Astra Serif"/>
      <w:sz w:val="28"/>
      <w:szCs w:val="28"/>
    </w:rPr>
  </w:style>
  <w:style w:type="character" w:customStyle="1" w:styleId="ListLabel711">
    <w:name w:val="ListLabel 711"/>
    <w:rPr>
      <w:rFonts w:ascii="PT Astra Serif" w:eastAsia="PT Astra Serif" w:hAnsi="PT Astra Serif" w:cs="PT Astra Serif"/>
      <w:sz w:val="28"/>
      <w:szCs w:val="28"/>
    </w:rPr>
  </w:style>
  <w:style w:type="character" w:customStyle="1" w:styleId="ListLabel712">
    <w:name w:val="ListLabel 712"/>
    <w:rPr>
      <w:rFonts w:ascii="PT Astra Serif" w:eastAsia="PT Astra Serif" w:hAnsi="PT Astra Serif" w:cs="PT Astra Serif"/>
      <w:sz w:val="28"/>
      <w:szCs w:val="28"/>
    </w:rPr>
  </w:style>
  <w:style w:type="character" w:customStyle="1" w:styleId="ListLabel713">
    <w:name w:val="ListLabel 713"/>
  </w:style>
  <w:style w:type="character" w:customStyle="1" w:styleId="ListLabel714">
    <w:name w:val="ListLabel 714"/>
  </w:style>
  <w:style w:type="character" w:customStyle="1" w:styleId="ListLabel715">
    <w:name w:val="ListLabel 715"/>
  </w:style>
  <w:style w:type="character" w:customStyle="1" w:styleId="ListLabel716">
    <w:name w:val="ListLabel 716"/>
  </w:style>
  <w:style w:type="character" w:customStyle="1" w:styleId="ListLabel717">
    <w:name w:val="ListLabel 717"/>
  </w:style>
  <w:style w:type="character" w:customStyle="1" w:styleId="ListLabel718">
    <w:name w:val="ListLabel 718"/>
  </w:style>
  <w:style w:type="character" w:customStyle="1" w:styleId="ListLabel719">
    <w:name w:val="ListLabel 719"/>
  </w:style>
  <w:style w:type="character" w:customStyle="1" w:styleId="ListLabel720">
    <w:name w:val="ListLabel 720"/>
  </w:style>
  <w:style w:type="character" w:styleId="aff0">
    <w:name w:val="footnote reference"/>
    <w:basedOn w:val="a1"/>
    <w:rPr>
      <w:position w:val="0"/>
      <w:vertAlign w:val="superscript"/>
    </w:rPr>
  </w:style>
  <w:style w:type="character" w:customStyle="1" w:styleId="ListLabel1540">
    <w:name w:val="ListLabel 1540"/>
    <w:rPr>
      <w:rFonts w:ascii="PT Astra Serif" w:eastAsia="PT Astra Serif" w:hAnsi="PT Astra Serif" w:cs="PT Astra Serif"/>
      <w:sz w:val="28"/>
      <w:szCs w:val="28"/>
    </w:rPr>
  </w:style>
  <w:style w:type="character" w:customStyle="1" w:styleId="ListLabel1541">
    <w:name w:val="ListLabel 1541"/>
  </w:style>
  <w:style w:type="character" w:customStyle="1" w:styleId="ListLabel1542">
    <w:name w:val="ListLabel 1542"/>
  </w:style>
  <w:style w:type="character" w:customStyle="1" w:styleId="ListLabel1543">
    <w:name w:val="ListLabel 1543"/>
  </w:style>
  <w:style w:type="character" w:customStyle="1" w:styleId="ListLabel1544">
    <w:name w:val="ListLabel 1544"/>
  </w:style>
  <w:style w:type="character" w:customStyle="1" w:styleId="ListLabel1545">
    <w:name w:val="ListLabel 1545"/>
  </w:style>
  <w:style w:type="character" w:customStyle="1" w:styleId="ListLabel1546">
    <w:name w:val="ListLabel 1546"/>
  </w:style>
  <w:style w:type="character" w:customStyle="1" w:styleId="ListLabel1547">
    <w:name w:val="ListLabel 1547"/>
  </w:style>
  <w:style w:type="character" w:customStyle="1" w:styleId="ListLabel1548">
    <w:name w:val="ListLabel 1548"/>
  </w:style>
  <w:style w:type="character" w:customStyle="1" w:styleId="Linenumbering">
    <w:name w:val="Line numbering"/>
  </w:style>
  <w:style w:type="numbering" w:customStyle="1" w:styleId="NoList">
    <w:name w:val="No List"/>
    <w:basedOn w:val="a3"/>
    <w:pPr>
      <w:numPr>
        <w:numId w:val="1"/>
      </w:numPr>
    </w:pPr>
  </w:style>
  <w:style w:type="numbering" w:customStyle="1" w:styleId="10">
    <w:name w:val="Нет списка1"/>
    <w:basedOn w:val="a3"/>
    <w:pPr>
      <w:numPr>
        <w:numId w:val="2"/>
      </w:numPr>
    </w:pPr>
  </w:style>
  <w:style w:type="numbering" w:customStyle="1" w:styleId="a">
    <w:name w:val="Номера и маркеры"/>
    <w:basedOn w:val="a3"/>
    <w:pPr>
      <w:numPr>
        <w:numId w:val="3"/>
      </w:numPr>
    </w:pPr>
  </w:style>
  <w:style w:type="numbering" w:customStyle="1" w:styleId="2">
    <w:name w:val="Нет списка2"/>
    <w:basedOn w:val="a3"/>
    <w:pPr>
      <w:numPr>
        <w:numId w:val="4"/>
      </w:numPr>
    </w:pPr>
  </w:style>
  <w:style w:type="numbering" w:customStyle="1" w:styleId="11">
    <w:name w:val="Нет списка11"/>
    <w:basedOn w:val="a3"/>
    <w:pPr>
      <w:numPr>
        <w:numId w:val="5"/>
      </w:numPr>
    </w:pPr>
  </w:style>
  <w:style w:type="numbering" w:customStyle="1" w:styleId="3">
    <w:name w:val="Нет списка3"/>
    <w:basedOn w:val="a3"/>
    <w:pPr>
      <w:numPr>
        <w:numId w:val="6"/>
      </w:numPr>
    </w:pPr>
  </w:style>
  <w:style w:type="numbering" w:customStyle="1" w:styleId="12">
    <w:name w:val="Нет списка12"/>
    <w:basedOn w:val="a3"/>
    <w:pPr>
      <w:numPr>
        <w:numId w:val="7"/>
      </w:numPr>
    </w:pPr>
  </w:style>
  <w:style w:type="numbering" w:customStyle="1" w:styleId="111">
    <w:name w:val="Нет списка111"/>
    <w:basedOn w:val="a3"/>
    <w:pPr>
      <w:numPr>
        <w:numId w:val="8"/>
      </w:numPr>
    </w:pPr>
  </w:style>
  <w:style w:type="numbering" w:customStyle="1" w:styleId="1">
    <w:name w:val="Номера и маркеры1"/>
    <w:basedOn w:val="a3"/>
    <w:pPr>
      <w:numPr>
        <w:numId w:val="9"/>
      </w:numPr>
    </w:pPr>
  </w:style>
  <w:style w:type="numbering" w:customStyle="1" w:styleId="21">
    <w:name w:val="Нет списка21"/>
    <w:basedOn w:val="a3"/>
    <w:pPr>
      <w:numPr>
        <w:numId w:val="10"/>
      </w:numPr>
    </w:pPr>
  </w:style>
  <w:style w:type="numbering" w:customStyle="1" w:styleId="1111">
    <w:name w:val="Нет списка1111"/>
    <w:basedOn w:val="a3"/>
    <w:pPr>
      <w:numPr>
        <w:numId w:val="11"/>
      </w:numPr>
    </w:pPr>
  </w:style>
  <w:style w:type="numbering" w:customStyle="1" w:styleId="WWNum1">
    <w:name w:val="WWNum1"/>
    <w:basedOn w:val="a3"/>
    <w:pPr>
      <w:numPr>
        <w:numId w:val="12"/>
      </w:numPr>
    </w:pPr>
  </w:style>
  <w:style w:type="numbering" w:customStyle="1" w:styleId="WWNum2">
    <w:name w:val="WWNum2"/>
    <w:basedOn w:val="a3"/>
    <w:pPr>
      <w:numPr>
        <w:numId w:val="13"/>
      </w:numPr>
    </w:pPr>
  </w:style>
  <w:style w:type="numbering" w:customStyle="1" w:styleId="WWNum3">
    <w:name w:val="WWNum3"/>
    <w:basedOn w:val="a3"/>
    <w:pPr>
      <w:numPr>
        <w:numId w:val="14"/>
      </w:numPr>
    </w:pPr>
  </w:style>
  <w:style w:type="numbering" w:customStyle="1" w:styleId="WWNum4">
    <w:name w:val="WWNum4"/>
    <w:basedOn w:val="a3"/>
    <w:pPr>
      <w:numPr>
        <w:numId w:val="15"/>
      </w:numPr>
    </w:pPr>
  </w:style>
  <w:style w:type="numbering" w:customStyle="1" w:styleId="WWNum5">
    <w:name w:val="WWNum5"/>
    <w:basedOn w:val="a3"/>
    <w:pPr>
      <w:numPr>
        <w:numId w:val="16"/>
      </w:numPr>
    </w:pPr>
  </w:style>
  <w:style w:type="numbering" w:customStyle="1" w:styleId="WWNum6">
    <w:name w:val="WWNum6"/>
    <w:basedOn w:val="a3"/>
    <w:pPr>
      <w:numPr>
        <w:numId w:val="17"/>
      </w:numPr>
    </w:pPr>
  </w:style>
  <w:style w:type="numbering" w:customStyle="1" w:styleId="WWNum7">
    <w:name w:val="WWNum7"/>
    <w:basedOn w:val="a3"/>
    <w:pPr>
      <w:numPr>
        <w:numId w:val="18"/>
      </w:numPr>
    </w:pPr>
  </w:style>
  <w:style w:type="numbering" w:customStyle="1" w:styleId="WWNum8">
    <w:name w:val="WWNum8"/>
    <w:basedOn w:val="a3"/>
    <w:pPr>
      <w:numPr>
        <w:numId w:val="19"/>
      </w:numPr>
    </w:pPr>
  </w:style>
  <w:style w:type="numbering" w:customStyle="1" w:styleId="WWNum9">
    <w:name w:val="WWNum9"/>
    <w:basedOn w:val="a3"/>
    <w:pPr>
      <w:numPr>
        <w:numId w:val="20"/>
      </w:numPr>
    </w:pPr>
  </w:style>
  <w:style w:type="numbering" w:customStyle="1" w:styleId="WWNum10">
    <w:name w:val="WWNum10"/>
    <w:basedOn w:val="a3"/>
    <w:pPr>
      <w:numPr>
        <w:numId w:val="21"/>
      </w:numPr>
    </w:pPr>
  </w:style>
  <w:style w:type="numbering" w:customStyle="1" w:styleId="WWNum11">
    <w:name w:val="WWNum11"/>
    <w:basedOn w:val="a3"/>
    <w:pPr>
      <w:numPr>
        <w:numId w:val="22"/>
      </w:numPr>
    </w:pPr>
  </w:style>
  <w:style w:type="numbering" w:customStyle="1" w:styleId="WWNum12">
    <w:name w:val="WWNum12"/>
    <w:basedOn w:val="a3"/>
    <w:pPr>
      <w:numPr>
        <w:numId w:val="23"/>
      </w:numPr>
    </w:pPr>
  </w:style>
  <w:style w:type="numbering" w:customStyle="1" w:styleId="WWNum13">
    <w:name w:val="WWNum13"/>
    <w:basedOn w:val="a3"/>
    <w:pPr>
      <w:numPr>
        <w:numId w:val="24"/>
      </w:numPr>
    </w:pPr>
  </w:style>
  <w:style w:type="numbering" w:customStyle="1" w:styleId="WWNum14">
    <w:name w:val="WWNum14"/>
    <w:basedOn w:val="a3"/>
    <w:pPr>
      <w:numPr>
        <w:numId w:val="25"/>
      </w:numPr>
    </w:pPr>
  </w:style>
  <w:style w:type="numbering" w:customStyle="1" w:styleId="WWNum15">
    <w:name w:val="WWNum15"/>
    <w:basedOn w:val="a3"/>
    <w:pPr>
      <w:numPr>
        <w:numId w:val="26"/>
      </w:numPr>
    </w:pPr>
  </w:style>
  <w:style w:type="numbering" w:customStyle="1" w:styleId="WWNum16">
    <w:name w:val="WWNum16"/>
    <w:basedOn w:val="a3"/>
    <w:pPr>
      <w:numPr>
        <w:numId w:val="27"/>
      </w:numPr>
    </w:pPr>
  </w:style>
  <w:style w:type="numbering" w:customStyle="1" w:styleId="WWNum17">
    <w:name w:val="WWNum17"/>
    <w:basedOn w:val="a3"/>
    <w:pPr>
      <w:numPr>
        <w:numId w:val="28"/>
      </w:numPr>
    </w:pPr>
  </w:style>
  <w:style w:type="numbering" w:customStyle="1" w:styleId="WWNum18">
    <w:name w:val="WWNum18"/>
    <w:basedOn w:val="a3"/>
    <w:pPr>
      <w:numPr>
        <w:numId w:val="29"/>
      </w:numPr>
    </w:pPr>
  </w:style>
  <w:style w:type="numbering" w:customStyle="1" w:styleId="WWNum19">
    <w:name w:val="WWNum19"/>
    <w:basedOn w:val="a3"/>
    <w:pPr>
      <w:numPr>
        <w:numId w:val="30"/>
      </w:numPr>
    </w:pPr>
  </w:style>
  <w:style w:type="numbering" w:customStyle="1" w:styleId="WWNum20">
    <w:name w:val="WWNum20"/>
    <w:basedOn w:val="a3"/>
    <w:pPr>
      <w:numPr>
        <w:numId w:val="31"/>
      </w:numPr>
    </w:pPr>
  </w:style>
  <w:style w:type="numbering" w:customStyle="1" w:styleId="WWNum21">
    <w:name w:val="WWNum21"/>
    <w:basedOn w:val="a3"/>
    <w:pPr>
      <w:numPr>
        <w:numId w:val="32"/>
      </w:numPr>
    </w:pPr>
  </w:style>
  <w:style w:type="numbering" w:customStyle="1" w:styleId="WWNum22">
    <w:name w:val="WWNum22"/>
    <w:basedOn w:val="a3"/>
    <w:pPr>
      <w:numPr>
        <w:numId w:val="33"/>
      </w:numPr>
    </w:pPr>
  </w:style>
  <w:style w:type="numbering" w:customStyle="1" w:styleId="WWNum23">
    <w:name w:val="WWNum23"/>
    <w:basedOn w:val="a3"/>
    <w:pPr>
      <w:numPr>
        <w:numId w:val="34"/>
      </w:numPr>
    </w:pPr>
  </w:style>
  <w:style w:type="numbering" w:customStyle="1" w:styleId="WWNum24">
    <w:name w:val="WWNum24"/>
    <w:basedOn w:val="a3"/>
    <w:pPr>
      <w:numPr>
        <w:numId w:val="35"/>
      </w:numPr>
    </w:pPr>
  </w:style>
  <w:style w:type="numbering" w:customStyle="1" w:styleId="WWNum25">
    <w:name w:val="WWNum25"/>
    <w:basedOn w:val="a3"/>
    <w:pPr>
      <w:numPr>
        <w:numId w:val="36"/>
      </w:numPr>
    </w:pPr>
  </w:style>
  <w:style w:type="numbering" w:customStyle="1" w:styleId="WWNum26">
    <w:name w:val="WWNum26"/>
    <w:basedOn w:val="a3"/>
    <w:pPr>
      <w:numPr>
        <w:numId w:val="37"/>
      </w:numPr>
    </w:pPr>
  </w:style>
  <w:style w:type="numbering" w:customStyle="1" w:styleId="WWNum27">
    <w:name w:val="WWNum27"/>
    <w:basedOn w:val="a3"/>
    <w:pPr>
      <w:numPr>
        <w:numId w:val="38"/>
      </w:numPr>
    </w:pPr>
  </w:style>
  <w:style w:type="numbering" w:customStyle="1" w:styleId="WWNum28">
    <w:name w:val="WWNum28"/>
    <w:basedOn w:val="a3"/>
    <w:pPr>
      <w:numPr>
        <w:numId w:val="39"/>
      </w:numPr>
    </w:pPr>
  </w:style>
  <w:style w:type="numbering" w:customStyle="1" w:styleId="WWNum29">
    <w:name w:val="WWNum29"/>
    <w:basedOn w:val="a3"/>
    <w:pPr>
      <w:numPr>
        <w:numId w:val="40"/>
      </w:numPr>
    </w:pPr>
  </w:style>
  <w:style w:type="numbering" w:customStyle="1" w:styleId="WWNum30">
    <w:name w:val="WWNum30"/>
    <w:basedOn w:val="a3"/>
    <w:pPr>
      <w:numPr>
        <w:numId w:val="41"/>
      </w:numPr>
    </w:pPr>
  </w:style>
  <w:style w:type="numbering" w:customStyle="1" w:styleId="WWNum31">
    <w:name w:val="WWNum31"/>
    <w:basedOn w:val="a3"/>
    <w:pPr>
      <w:numPr>
        <w:numId w:val="42"/>
      </w:numPr>
    </w:pPr>
  </w:style>
  <w:style w:type="numbering" w:customStyle="1" w:styleId="WWNum32">
    <w:name w:val="WWNum32"/>
    <w:basedOn w:val="a3"/>
    <w:pPr>
      <w:numPr>
        <w:numId w:val="43"/>
      </w:numPr>
    </w:pPr>
  </w:style>
  <w:style w:type="numbering" w:customStyle="1" w:styleId="WWNum33">
    <w:name w:val="WWNum33"/>
    <w:basedOn w:val="a3"/>
    <w:pPr>
      <w:numPr>
        <w:numId w:val="44"/>
      </w:numPr>
    </w:pPr>
  </w:style>
  <w:style w:type="numbering" w:customStyle="1" w:styleId="WWNum34">
    <w:name w:val="WWNum34"/>
    <w:basedOn w:val="a3"/>
    <w:pPr>
      <w:numPr>
        <w:numId w:val="45"/>
      </w:numPr>
    </w:pPr>
  </w:style>
  <w:style w:type="numbering" w:customStyle="1" w:styleId="WWNum35">
    <w:name w:val="WWNum35"/>
    <w:basedOn w:val="a3"/>
    <w:pPr>
      <w:numPr>
        <w:numId w:val="46"/>
      </w:numPr>
    </w:pPr>
  </w:style>
  <w:style w:type="numbering" w:customStyle="1" w:styleId="WWNum36">
    <w:name w:val="WWNum36"/>
    <w:basedOn w:val="a3"/>
    <w:pPr>
      <w:numPr>
        <w:numId w:val="47"/>
      </w:numPr>
    </w:pPr>
  </w:style>
  <w:style w:type="numbering" w:customStyle="1" w:styleId="WWNum37">
    <w:name w:val="WWNum37"/>
    <w:basedOn w:val="a3"/>
    <w:pPr>
      <w:numPr>
        <w:numId w:val="48"/>
      </w:numPr>
    </w:pPr>
  </w:style>
  <w:style w:type="numbering" w:customStyle="1" w:styleId="WWNum38">
    <w:name w:val="WWNum38"/>
    <w:basedOn w:val="a3"/>
    <w:pPr>
      <w:numPr>
        <w:numId w:val="49"/>
      </w:numPr>
    </w:pPr>
  </w:style>
  <w:style w:type="numbering" w:customStyle="1" w:styleId="WWNum39">
    <w:name w:val="WWNum39"/>
    <w:basedOn w:val="a3"/>
    <w:pPr>
      <w:numPr>
        <w:numId w:val="50"/>
      </w:numPr>
    </w:pPr>
  </w:style>
  <w:style w:type="numbering" w:customStyle="1" w:styleId="WWNum40">
    <w:name w:val="WWNum40"/>
    <w:basedOn w:val="a3"/>
    <w:pPr>
      <w:numPr>
        <w:numId w:val="51"/>
      </w:numPr>
    </w:pPr>
  </w:style>
  <w:style w:type="numbering" w:customStyle="1" w:styleId="WWNum41">
    <w:name w:val="WWNum41"/>
    <w:basedOn w:val="a3"/>
    <w:pPr>
      <w:numPr>
        <w:numId w:val="52"/>
      </w:numPr>
    </w:pPr>
  </w:style>
  <w:style w:type="numbering" w:customStyle="1" w:styleId="WWNum42">
    <w:name w:val="WWNum42"/>
    <w:basedOn w:val="a3"/>
    <w:pPr>
      <w:numPr>
        <w:numId w:val="53"/>
      </w:numPr>
    </w:pPr>
  </w:style>
  <w:style w:type="numbering" w:customStyle="1" w:styleId="WWNum43">
    <w:name w:val="WWNum43"/>
    <w:basedOn w:val="a3"/>
    <w:pPr>
      <w:numPr>
        <w:numId w:val="54"/>
      </w:numPr>
    </w:pPr>
  </w:style>
  <w:style w:type="numbering" w:customStyle="1" w:styleId="WWNum44">
    <w:name w:val="WWNum44"/>
    <w:basedOn w:val="a3"/>
    <w:pPr>
      <w:numPr>
        <w:numId w:val="55"/>
      </w:numPr>
    </w:pPr>
  </w:style>
  <w:style w:type="numbering" w:customStyle="1" w:styleId="WWNum45">
    <w:name w:val="WWNum45"/>
    <w:basedOn w:val="a3"/>
    <w:pPr>
      <w:numPr>
        <w:numId w:val="56"/>
      </w:numPr>
    </w:pPr>
  </w:style>
  <w:style w:type="numbering" w:customStyle="1" w:styleId="WWNum46">
    <w:name w:val="WWNum46"/>
    <w:basedOn w:val="a3"/>
    <w:pPr>
      <w:numPr>
        <w:numId w:val="57"/>
      </w:numPr>
    </w:pPr>
  </w:style>
  <w:style w:type="numbering" w:customStyle="1" w:styleId="WWNum47">
    <w:name w:val="WWNum47"/>
    <w:basedOn w:val="a3"/>
    <w:pPr>
      <w:numPr>
        <w:numId w:val="58"/>
      </w:numPr>
    </w:pPr>
  </w:style>
  <w:style w:type="numbering" w:customStyle="1" w:styleId="WWNum48">
    <w:name w:val="WWNum48"/>
    <w:basedOn w:val="a3"/>
    <w:pPr>
      <w:numPr>
        <w:numId w:val="59"/>
      </w:numPr>
    </w:pPr>
  </w:style>
  <w:style w:type="numbering" w:customStyle="1" w:styleId="WWNum49">
    <w:name w:val="WWNum49"/>
    <w:basedOn w:val="a3"/>
    <w:pPr>
      <w:numPr>
        <w:numId w:val="60"/>
      </w:numPr>
    </w:pPr>
  </w:style>
  <w:style w:type="numbering" w:customStyle="1" w:styleId="WWNum50">
    <w:name w:val="WWNum50"/>
    <w:basedOn w:val="a3"/>
    <w:pPr>
      <w:numPr>
        <w:numId w:val="61"/>
      </w:numPr>
    </w:pPr>
  </w:style>
  <w:style w:type="numbering" w:customStyle="1" w:styleId="WWNum51">
    <w:name w:val="WWNum51"/>
    <w:basedOn w:val="a3"/>
    <w:pPr>
      <w:numPr>
        <w:numId w:val="62"/>
      </w:numPr>
    </w:pPr>
  </w:style>
  <w:style w:type="numbering" w:customStyle="1" w:styleId="WWNum52">
    <w:name w:val="WWNum52"/>
    <w:basedOn w:val="a3"/>
    <w:pPr>
      <w:numPr>
        <w:numId w:val="63"/>
      </w:numPr>
    </w:pPr>
  </w:style>
  <w:style w:type="numbering" w:customStyle="1" w:styleId="WWNum53">
    <w:name w:val="WWNum53"/>
    <w:basedOn w:val="a3"/>
    <w:pPr>
      <w:numPr>
        <w:numId w:val="64"/>
      </w:numPr>
    </w:pPr>
  </w:style>
  <w:style w:type="numbering" w:customStyle="1" w:styleId="WWNum54">
    <w:name w:val="WWNum54"/>
    <w:basedOn w:val="a3"/>
    <w:pPr>
      <w:numPr>
        <w:numId w:val="65"/>
      </w:numPr>
    </w:pPr>
  </w:style>
  <w:style w:type="numbering" w:customStyle="1" w:styleId="WWNum55">
    <w:name w:val="WWNum55"/>
    <w:basedOn w:val="a3"/>
    <w:pPr>
      <w:numPr>
        <w:numId w:val="66"/>
      </w:numPr>
    </w:pPr>
  </w:style>
  <w:style w:type="numbering" w:customStyle="1" w:styleId="WWNum56">
    <w:name w:val="WWNum56"/>
    <w:basedOn w:val="a3"/>
    <w:pPr>
      <w:numPr>
        <w:numId w:val="67"/>
      </w:numPr>
    </w:pPr>
  </w:style>
  <w:style w:type="numbering" w:customStyle="1" w:styleId="WWNum57">
    <w:name w:val="WWNum57"/>
    <w:basedOn w:val="a3"/>
    <w:pPr>
      <w:numPr>
        <w:numId w:val="68"/>
      </w:numPr>
    </w:pPr>
  </w:style>
  <w:style w:type="numbering" w:customStyle="1" w:styleId="WWNum58">
    <w:name w:val="WWNum58"/>
    <w:basedOn w:val="a3"/>
    <w:pPr>
      <w:numPr>
        <w:numId w:val="69"/>
      </w:numPr>
    </w:pPr>
  </w:style>
  <w:style w:type="numbering" w:customStyle="1" w:styleId="WWNum59">
    <w:name w:val="WWNum59"/>
    <w:basedOn w:val="a3"/>
    <w:pPr>
      <w:numPr>
        <w:numId w:val="70"/>
      </w:numPr>
    </w:pPr>
  </w:style>
  <w:style w:type="numbering" w:customStyle="1" w:styleId="WWNum60">
    <w:name w:val="WWNum60"/>
    <w:basedOn w:val="a3"/>
    <w:pPr>
      <w:numPr>
        <w:numId w:val="71"/>
      </w:numPr>
    </w:pPr>
  </w:style>
  <w:style w:type="numbering" w:customStyle="1" w:styleId="WWNum61">
    <w:name w:val="WWNum61"/>
    <w:basedOn w:val="a3"/>
    <w:pPr>
      <w:numPr>
        <w:numId w:val="72"/>
      </w:numPr>
    </w:pPr>
  </w:style>
  <w:style w:type="numbering" w:customStyle="1" w:styleId="WWNum62">
    <w:name w:val="WWNum62"/>
    <w:basedOn w:val="a3"/>
    <w:pPr>
      <w:numPr>
        <w:numId w:val="73"/>
      </w:numPr>
    </w:pPr>
  </w:style>
  <w:style w:type="numbering" w:customStyle="1" w:styleId="WWNum63">
    <w:name w:val="WWNum63"/>
    <w:basedOn w:val="a3"/>
    <w:pPr>
      <w:numPr>
        <w:numId w:val="74"/>
      </w:numPr>
    </w:pPr>
  </w:style>
  <w:style w:type="numbering" w:customStyle="1" w:styleId="WWNum64">
    <w:name w:val="WWNum64"/>
    <w:basedOn w:val="a3"/>
    <w:pPr>
      <w:numPr>
        <w:numId w:val="75"/>
      </w:numPr>
    </w:pPr>
  </w:style>
  <w:style w:type="numbering" w:customStyle="1" w:styleId="WWNum65">
    <w:name w:val="WWNum65"/>
    <w:basedOn w:val="a3"/>
    <w:pPr>
      <w:numPr>
        <w:numId w:val="76"/>
      </w:numPr>
    </w:pPr>
  </w:style>
  <w:style w:type="numbering" w:customStyle="1" w:styleId="WWNum66">
    <w:name w:val="WWNum66"/>
    <w:basedOn w:val="a3"/>
    <w:pPr>
      <w:numPr>
        <w:numId w:val="77"/>
      </w:numPr>
    </w:pPr>
  </w:style>
  <w:style w:type="numbering" w:customStyle="1" w:styleId="WWNum67">
    <w:name w:val="WWNum67"/>
    <w:basedOn w:val="a3"/>
    <w:pPr>
      <w:numPr>
        <w:numId w:val="78"/>
      </w:numPr>
    </w:pPr>
  </w:style>
  <w:style w:type="numbering" w:customStyle="1" w:styleId="WWNum68">
    <w:name w:val="WWNum68"/>
    <w:basedOn w:val="a3"/>
    <w:pPr>
      <w:numPr>
        <w:numId w:val="79"/>
      </w:numPr>
    </w:pPr>
  </w:style>
  <w:style w:type="numbering" w:customStyle="1" w:styleId="WWNum69">
    <w:name w:val="WWNum69"/>
    <w:basedOn w:val="a3"/>
    <w:pPr>
      <w:numPr>
        <w:numId w:val="80"/>
      </w:numPr>
    </w:pPr>
  </w:style>
  <w:style w:type="numbering" w:customStyle="1" w:styleId="WWNum70">
    <w:name w:val="WWNum70"/>
    <w:basedOn w:val="a3"/>
    <w:pPr>
      <w:numPr>
        <w:numId w:val="81"/>
      </w:numPr>
    </w:pPr>
  </w:style>
  <w:style w:type="numbering" w:customStyle="1" w:styleId="WWNum71">
    <w:name w:val="WWNum71"/>
    <w:basedOn w:val="a3"/>
    <w:pPr>
      <w:numPr>
        <w:numId w:val="82"/>
      </w:numPr>
    </w:pPr>
  </w:style>
  <w:style w:type="numbering" w:customStyle="1" w:styleId="WWNum72">
    <w:name w:val="WWNum72"/>
    <w:basedOn w:val="a3"/>
    <w:pPr>
      <w:numPr>
        <w:numId w:val="83"/>
      </w:numPr>
    </w:pPr>
  </w:style>
  <w:style w:type="numbering" w:customStyle="1" w:styleId="WWNum73">
    <w:name w:val="WWNum73"/>
    <w:basedOn w:val="a3"/>
    <w:pPr>
      <w:numPr>
        <w:numId w:val="84"/>
      </w:numPr>
    </w:pPr>
  </w:style>
  <w:style w:type="numbering" w:customStyle="1" w:styleId="WWNum74">
    <w:name w:val="WWNum74"/>
    <w:basedOn w:val="a3"/>
    <w:pPr>
      <w:numPr>
        <w:numId w:val="85"/>
      </w:numPr>
    </w:pPr>
  </w:style>
  <w:style w:type="numbering" w:customStyle="1" w:styleId="WWNum75">
    <w:name w:val="WWNum75"/>
    <w:basedOn w:val="a3"/>
    <w:pPr>
      <w:numPr>
        <w:numId w:val="86"/>
      </w:numPr>
    </w:pPr>
  </w:style>
  <w:style w:type="numbering" w:customStyle="1" w:styleId="WWNum76">
    <w:name w:val="WWNum76"/>
    <w:basedOn w:val="a3"/>
    <w:pPr>
      <w:numPr>
        <w:numId w:val="87"/>
      </w:numPr>
    </w:pPr>
  </w:style>
  <w:style w:type="numbering" w:customStyle="1" w:styleId="WWNum77">
    <w:name w:val="WWNum77"/>
    <w:basedOn w:val="a3"/>
    <w:pPr>
      <w:numPr>
        <w:numId w:val="88"/>
      </w:numPr>
    </w:pPr>
  </w:style>
  <w:style w:type="numbering" w:customStyle="1" w:styleId="WWNum78">
    <w:name w:val="WWNum78"/>
    <w:basedOn w:val="a3"/>
    <w:pPr>
      <w:numPr>
        <w:numId w:val="89"/>
      </w:numPr>
    </w:pPr>
  </w:style>
  <w:style w:type="numbering" w:customStyle="1" w:styleId="WWNum79">
    <w:name w:val="WWNum79"/>
    <w:basedOn w:val="a3"/>
    <w:pPr>
      <w:numPr>
        <w:numId w:val="90"/>
      </w:numPr>
    </w:pPr>
  </w:style>
  <w:style w:type="numbering" w:customStyle="1" w:styleId="WWNum80">
    <w:name w:val="WWNum80"/>
    <w:basedOn w:val="a3"/>
    <w:pPr>
      <w:numPr>
        <w:numId w:val="91"/>
      </w:numPr>
    </w:pPr>
  </w:style>
  <w:style w:type="numbering" w:customStyle="1" w:styleId="WWNum92">
    <w:name w:val="WWNum92"/>
    <w:basedOn w:val="a3"/>
    <w:pPr>
      <w:numPr>
        <w:numId w:val="9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052;&#1072;&#1084;&#1091;&#1090;&#1072;/&#1052;&#1077;&#1088;&#1099;%20&#1043;&#1048;&#1057;%20&#1088;&#1077;&#1076;.%2017.04.2026.odt/Normal.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53548</Words>
  <Characters>305226</Characters>
  <Application>Microsoft Office Word</Application>
  <DocSecurity>0</DocSecurity>
  <Lines>2543</Lines>
  <Paragraphs>716</Paragraphs>
  <ScaleCrop>false</ScaleCrop>
  <Company/>
  <LinksUpToDate>false</LinksUpToDate>
  <CharactersWithSpaces>358058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 Скрынников</cp:lastModifiedBy>
  <cp:revision>2</cp:revision>
  <cp:lastPrinted>2026-04-22T09:42:00Z</cp:lastPrinted>
  <dcterms:created xsi:type="dcterms:W3CDTF">2026-05-07T06:41:00Z</dcterms:created>
  <dcterms:modified xsi:type="dcterms:W3CDTF">2026-05-07T06:41:00Z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